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a674" w14:paraId="cb0a674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3F009B">
        <w:t>1714</w:t>
      </w:r>
      <w:r w:rsidR="00E55186">
        <w:t>/1</w:t>
      </w:r>
      <w:r w:rsidR="00A74CF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0C5958" w:rsidRPr="009F7CBA">
        <w:t>HRKAĆ-GRADNJA j.d.o.o., Zagreb, Gajnice 3, OIB 71427204848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0C5958">
        <w:t>30. studenog</w:t>
      </w:r>
      <w:r w:rsidR="00A74CFB">
        <w:t xml:space="preserve"> </w:t>
      </w:r>
      <w:r>
        <w:t>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7C14A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3F009B" w:rsidRPr="009F7CBA">
        <w:t>HRKAĆ-GRADNJA j.d.o.o., Zagreb, Gajnice 3, OIB 71427204848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C8442C">
        <w:t>3</w:t>
      </w:r>
      <w:r w:rsidR="003F009B">
        <w:t>0. studenog</w:t>
      </w:r>
      <w:r w:rsidR="006360F9">
        <w:t xml:space="preserve"> 2018.</w:t>
      </w:r>
      <w:r w:rsidR="005A56DF">
        <w:t xml:space="preserve"> u </w:t>
      </w:r>
      <w:r w:rsidR="00A74CFB">
        <w:t>1</w:t>
      </w:r>
      <w:r w:rsidR="003F009B">
        <w:t>3</w:t>
      </w:r>
      <w:r w:rsidR="006360F9">
        <w:t>,</w:t>
      </w:r>
      <w:r w:rsidR="003F009B">
        <w:t>3</w:t>
      </w:r>
      <w:r w:rsidR="004C3C15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3F009B">
        <w:t>Miroslav Borš, Zagreb, Plemićeva 2</w:t>
      </w:r>
      <w:r w:rsidR="00C8442C" w:rsidRPr="00C14484">
        <w:t xml:space="preserve">, OIB </w:t>
      </w:r>
      <w:r w:rsidR="003F009B">
        <w:t>69665623244</w:t>
      </w:r>
      <w:r w:rsidR="006F2F66">
        <w:t>.</w:t>
      </w:r>
    </w:p>
    <w:p w:rsidRDefault="00C8442C" w:rsidP="00280A59" w:rsidR="00280A59">
      <w:pPr>
        <w:pStyle w:val="Odlomakpopisa"/>
        <w:jc w:val="both"/>
      </w:pPr>
      <w:r>
        <w:t xml:space="preserve"> </w:t>
      </w:r>
    </w:p>
    <w:p w:rsidRDefault="00514EDC" w:rsidP="007C14A3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3F009B" w:rsidRPr="009F7CBA">
        <w:t>HRKAĆ-GRADNJA j.d.o.o., Zagreb, Gajnice 3, OIB 71427204848</w:t>
      </w:r>
      <w:r w:rsidR="008C5EB2">
        <w:t xml:space="preserve">, s </w:t>
      </w:r>
      <w:r w:rsidR="00A74CFB">
        <w:t xml:space="preserve">danom </w:t>
      </w:r>
      <w:r w:rsidR="003F009B">
        <w:t>30. studenog</w:t>
      </w:r>
      <w:r w:rsidR="00FB71CC">
        <w:t xml:space="preserve"> </w:t>
      </w:r>
      <w:r w:rsidR="001A178B">
        <w:t>2018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C14A3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3F009B" w:rsidRPr="009F7CBA">
        <w:t>HRKAĆ-GRADNJA j.d.o.o., Zagreb, Gajnice 3, OIB 71427204848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3F009B" w:rsidP="003F009B" w:rsidR="003F009B">
      <w:pPr>
        <w:ind w:firstLine="708"/>
        <w:jc w:val="both"/>
      </w:pPr>
      <w:r>
        <w:t xml:space="preserve">FINA-a, Regionalni centar Zagreb podnijela je ovom sudu dana 12. lipnja 2017. prijedlog za otvaranje stečajnog postupka nad dužnikom </w:t>
      </w:r>
      <w:r w:rsidRPr="009F7CBA">
        <w:t>HRKAĆ-GRADNJA j.d.o.o., Zagreb, Gajnice 3, OIB 71427204848</w:t>
      </w:r>
      <w:r>
        <w:t xml:space="preserve">. </w:t>
      </w:r>
    </w:p>
    <w:p w:rsidRDefault="003F009B" w:rsidP="003F009B" w:rsidR="003F009B">
      <w:pPr>
        <w:ind w:firstLine="708"/>
        <w:jc w:val="both"/>
      </w:pPr>
      <w:r>
        <w:t xml:space="preserve"> </w:t>
      </w:r>
    </w:p>
    <w:p w:rsidRDefault="003F009B" w:rsidP="003F009B" w:rsidR="003F009B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7. lipnja 2017. dužnik u Očevidniku redoslijeda osnova za plaćanje ima evidentirane neizvršene osnove za plaćanje u neprekinutom razdoblju od 120 dana u ukupnom iznosu od 29.804,37 kn, te da dužnik ima troje zaposlenih. </w:t>
      </w:r>
    </w:p>
    <w:p w:rsidRDefault="003F009B" w:rsidP="003F009B" w:rsidR="003F009B">
      <w:pPr>
        <w:ind w:firstLine="708"/>
        <w:jc w:val="both"/>
      </w:pPr>
    </w:p>
    <w:p w:rsidRDefault="003F009B" w:rsidP="003F009B" w:rsidR="003F009B" w:rsidRPr="005F7ED3">
      <w:pPr>
        <w:ind w:firstLine="708"/>
        <w:jc w:val="both"/>
      </w:pPr>
      <w:r>
        <w:lastRenderedPageBreak/>
        <w:t>Rješenjem ovog suda posl.br. 4 St-1714/17 od 26. veljače 2018.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5. travnja 2018.</w:t>
      </w:r>
    </w:p>
    <w:p w:rsidRDefault="003F009B" w:rsidP="003F009B" w:rsidR="003F009B" w:rsidRPr="005F7ED3">
      <w:pPr>
        <w:jc w:val="both"/>
      </w:pPr>
    </w:p>
    <w:p w:rsidRDefault="003F009B" w:rsidP="003F009B" w:rsidR="003F009B">
      <w:pPr>
        <w:ind w:firstLine="708"/>
        <w:jc w:val="both"/>
      </w:pPr>
      <w:r>
        <w:t xml:space="preserve">Podneskom od 2. ožujka 2018. FINA je izvijestila sud da ostaje kod prijedloga za otvaranje stečajnog postupka. </w:t>
      </w:r>
    </w:p>
    <w:p w:rsidRDefault="003F009B" w:rsidP="003F009B" w:rsidR="003F009B">
      <w:pPr>
        <w:ind w:firstLine="708"/>
        <w:jc w:val="both"/>
      </w:pPr>
    </w:p>
    <w:p w:rsidRDefault="003F009B" w:rsidP="003F009B" w:rsidR="003F009B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5. travnja 2018., niti na ročište radi rasprave o pretpostavkama za otvaranje stečajnog postupka od 10. srpnja 2018., nisu pristupili niti predlagatelj, niti dužnik, niti zakonski zastupnik dužnika, a niti je dužnik postupio po zaključku suda od 26. veljače 2018. da dostavi sudu popis imovine i obveza dužnika. Sud je zaključkom od 5. travnja zatražio od javnih tijela koja vode evidenciju o određenoj vrsti imovine dostavu podataka iz njihovih službenih evidencija o tome da li je dužnik evidentiran kao vlasnik imovine. </w:t>
      </w:r>
    </w:p>
    <w:p w:rsidRDefault="003F009B" w:rsidP="003F009B" w:rsidR="003F009B">
      <w:pPr>
        <w:ind w:firstLine="708"/>
        <w:jc w:val="both"/>
      </w:pPr>
    </w:p>
    <w:p w:rsidRDefault="003F009B" w:rsidP="003F009B" w:rsidR="003F009B">
      <w:pPr>
        <w:ind w:firstLine="708"/>
        <w:jc w:val="both"/>
      </w:pPr>
      <w:r>
        <w:t>Uvidom u</w:t>
      </w:r>
      <w:r w:rsidRPr="00A44D76">
        <w:t xml:space="preserve"> obavijest Hrvatske agencije za civilno zrakoplovstvo </w:t>
      </w:r>
      <w:r>
        <w:t>10. travnja 2018. (list 17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</w:t>
      </w:r>
      <w:r w:rsidRPr="00F806FD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>11. travnja</w:t>
      </w:r>
      <w:r w:rsidRPr="00A44D76">
        <w:t xml:space="preserve"> (list </w:t>
      </w:r>
      <w:r>
        <w:t>18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Centra za vozila Hrvatske d.d., STP "Zagreb I" </w:t>
      </w:r>
      <w:r w:rsidRPr="003A3ECE">
        <w:t xml:space="preserve">od </w:t>
      </w:r>
      <w:r>
        <w:t xml:space="preserve">11. travnja 2018. </w:t>
      </w:r>
      <w:r w:rsidRPr="003A3ECE">
        <w:t xml:space="preserve">(list </w:t>
      </w:r>
      <w:r>
        <w:t xml:space="preserve">19 </w:t>
      </w:r>
      <w:r w:rsidRPr="003A3ECE">
        <w:t xml:space="preserve">spisa) </w:t>
      </w:r>
      <w:r>
        <w:t xml:space="preserve"> utvrđeno je da dužnik nije evidentiran kao vlasnik vozila. Uvidom u </w:t>
      </w:r>
      <w:r w:rsidRPr="003A3ECE">
        <w:t xml:space="preserve">uvjerenje Državne geodetske uprave od </w:t>
      </w:r>
      <w:r>
        <w:t>17. travnja 2018.</w:t>
      </w:r>
      <w:r w:rsidRPr="003A3ECE">
        <w:t xml:space="preserve"> (list </w:t>
      </w:r>
      <w:r>
        <w:t>22</w:t>
      </w:r>
      <w:r w:rsidRPr="003A3ECE">
        <w:t xml:space="preserve"> spisa) </w:t>
      </w:r>
      <w:r>
        <w:t xml:space="preserve">utvrđeno je </w:t>
      </w:r>
      <w:r w:rsidRPr="003A3ECE">
        <w:t>da dužnik nije upisan u katastarski operat</w:t>
      </w:r>
      <w:r>
        <w:t>. Uvidom u</w:t>
      </w:r>
      <w:r w:rsidRPr="00A44D76">
        <w:t xml:space="preserve"> obavijest Središnjeg klirinško depozitarnog društva d.d. od </w:t>
      </w:r>
      <w:r>
        <w:t>23. travnja 2018.</w:t>
      </w:r>
      <w:r w:rsidRPr="00A44D76">
        <w:t xml:space="preserve"> (list </w:t>
      </w:r>
      <w:r>
        <w:t>23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</w:p>
    <w:p w:rsidRDefault="003F009B" w:rsidP="003F009B" w:rsidR="003F009B">
      <w:pPr>
        <w:ind w:firstLine="708"/>
        <w:jc w:val="both"/>
      </w:pPr>
      <w:r>
        <w:t xml:space="preserve"> </w:t>
      </w:r>
    </w:p>
    <w:p w:rsidRDefault="003F009B" w:rsidP="003F009B" w:rsidR="003F009B">
      <w:pPr>
        <w:ind w:firstLine="708"/>
        <w:jc w:val="both"/>
      </w:pPr>
      <w:r>
        <w:t>Nadalje, uvidom u potvrdu FINA-e o blokadi računa i novčanih sredstava dužnika od 11. travnja 2018. (list 21spisa) sud je utvrdio da na dan izdavanja potvrde u Očevidniku redoslijeda osnova za plaćanje dužnik ima evidentirane neizvršene osnove za plaćanje u neprekinutom razdoblju od 427 dana i da nepodmirene obveze na dan izdavanja potvrde iznose 50.636,59 kn, time da je dužnik dana 26. srpnja 2017. zatvorio i posljednji račun u banci, ali da se dani blokade vode i za razdoblje nakon gašenja posljednjeg računa jer dužnik i dalje ima evidentiranih neizvršenih osnova za plaćanje.</w:t>
      </w:r>
    </w:p>
    <w:p w:rsidRDefault="003F009B" w:rsidP="00C8442C" w:rsidR="003F009B">
      <w:pPr>
        <w:ind w:firstLine="708"/>
        <w:jc w:val="both"/>
      </w:pPr>
    </w:p>
    <w:p w:rsidRDefault="00C8442C" w:rsidP="00C8442C" w:rsidR="00C8442C">
      <w:pPr>
        <w:ind w:firstLine="708"/>
        <w:jc w:val="both"/>
      </w:pPr>
      <w:r>
        <w:t>Na ročište radi rasprave o pretpostavkama za otvaranje stečajnog postupka nad dužnikom od 14. lipnja 2018. također nisu pristupili niti dužnik, niti zakonski zastupnik dužnika.</w:t>
      </w:r>
    </w:p>
    <w:p w:rsidRDefault="00FE29F5" w:rsidP="00773270" w:rsidR="00FE29F5">
      <w:pPr>
        <w:ind w:firstLine="708"/>
        <w:jc w:val="both"/>
      </w:pPr>
    </w:p>
    <w:p w:rsidRDefault="00063CEB" w:rsidP="00773270" w:rsidR="00063CEB">
      <w:pPr>
        <w:ind w:firstLine="708"/>
        <w:jc w:val="both"/>
      </w:pPr>
      <w:r>
        <w:t xml:space="preserve">U smislu odredbe čl. 6. st 2. SZ-a smatrat će se da je dužnik nesposoban za plaćanje ako u Očevidniku redoslijeda osnova za plaćanje koji vodi Financijska agencija ima jednu ili više evidentiranih neizvršenih osnova za plaćanje u razdoblju duljem od 60 dana koje je </w:t>
      </w:r>
      <w:r>
        <w:lastRenderedPageBreak/>
        <w:t>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3F009B" w:rsidP="003F009B" w:rsidR="003F009B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11. travnja 2018. nedvojbeno proizlazi da je kod dužnika ostvaren stečajni razlog nesposobnosti za plaćanje sukladno odredbi čl. 6. st. 1., 2. i 4. SZ-a.</w:t>
      </w:r>
    </w:p>
    <w:p w:rsidRDefault="00C8442C" w:rsidP="00063CEB" w:rsidR="00A74CFB" w:rsidRPr="00435B5D">
      <w:pPr>
        <w:ind w:firstLine="708"/>
        <w:jc w:val="both"/>
      </w:pPr>
      <w:r>
        <w:t xml:space="preserve"> </w:t>
      </w: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3F009B">
        <w:t>1714</w:t>
      </w:r>
      <w:r w:rsidR="00A74CFB">
        <w:t>/17</w:t>
      </w:r>
      <w:r w:rsidRPr="00692A21">
        <w:t xml:space="preserve"> od </w:t>
      </w:r>
      <w:r w:rsidR="003F009B">
        <w:t>10. srpnja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E9721F">
        <w:t>21.700</w:t>
      </w:r>
      <w:r w:rsidR="006360F9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3F009B" w:rsidP="003F009B" w:rsidR="003F009B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</w:t>
      </w:r>
      <w:r w:rsidRPr="00FC58EA"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C8442C" w:rsidP="00C8442C" w:rsidR="00C8442C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2050C2" w:rsidP="00C515B4" w:rsidR="002050C2">
      <w:pPr>
        <w:ind w:firstLine="708"/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C8442C">
        <w:t>3</w:t>
      </w:r>
      <w:r w:rsidR="003F009B">
        <w:t>0. studenog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3F009B">
        <w:t>10. srpnja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lastRenderedPageBreak/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3F009B">
        <w:t>10. srpnja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8A3052" w:rsidP="00C515B4" w:rsidR="008A3052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C8442C">
        <w:t>3</w:t>
      </w:r>
      <w:r w:rsidR="003F009B">
        <w:t>0. studenog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C8442C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E9721F" w:rsidP="00E9721F" w:rsidR="00E9721F">
      <w:r>
        <w:t>Uputa o pravnom lijeku:</w:t>
      </w:r>
    </w:p>
    <w:p w:rsidRDefault="00E9721F" w:rsidP="00E9721F" w:rsidR="00E9721F">
      <w:pPr>
        <w:tabs>
          <w:tab w:pos="9000" w:val="left"/>
        </w:tabs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C8442C">
        <w:t>objave ovog</w:t>
      </w:r>
      <w:r>
        <w:t xml:space="preserve"> rješenja na mrežn</w:t>
      </w:r>
      <w:r w:rsidR="00C8442C">
        <w:t xml:space="preserve">oj </w:t>
      </w:r>
      <w:r>
        <w:t>stranic</w:t>
      </w:r>
      <w:r w:rsidR="00C8442C">
        <w:t>i</w:t>
      </w:r>
      <w:r>
        <w:t xml:space="preserve"> e-Oglasna ploča suda. </w:t>
      </w:r>
    </w:p>
    <w:p w:rsidRDefault="00E9721F" w:rsidP="00E9721F" w:rsidR="00E9721F">
      <w:pPr>
        <w:tabs>
          <w:tab w:pos="9000" w:val="left"/>
        </w:tabs>
        <w:jc w:val="both"/>
      </w:pPr>
      <w:r>
        <w:t>Žalba se podnosi Visokom trgovačkom sudu RH, putem ovog suda, u 3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A74CFB" w:rsidR="006E72DD">
      <w:headerReference w:type="even" r:id="rId10"/>
      <w:headerReference w:type="default" r:id="rId11"/>
      <w:pgSz w:h="16838" w:w="11906"/>
      <w:pgMar w:gutter="0" w:footer="708" w:header="708" w:left="1417" w:bottom="1702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BD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</w:t>
    </w:r>
    <w:r w:rsidR="003F009B">
      <w:t>-1714</w:t>
    </w:r>
    <w:r w:rsidR="00A74CFB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C5958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050C2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10FF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F009B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26049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3270"/>
    <w:rsid w:val="007741BC"/>
    <w:rsid w:val="00774E68"/>
    <w:rsid w:val="007861DF"/>
    <w:rsid w:val="007A550F"/>
    <w:rsid w:val="007C14A3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3052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74CFB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D7237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8442C"/>
    <w:rsid w:val="00C92655"/>
    <w:rsid w:val="00C95D79"/>
    <w:rsid w:val="00CA29F8"/>
    <w:rsid w:val="00CB155B"/>
    <w:rsid w:val="00CB739D"/>
    <w:rsid w:val="00CE03D0"/>
    <w:rsid w:val="00CF05EC"/>
    <w:rsid w:val="00CF3A92"/>
    <w:rsid w:val="00D24094"/>
    <w:rsid w:val="00D30745"/>
    <w:rsid w:val="00D372FD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5458"/>
    <w:rsid w:val="00E26DAE"/>
    <w:rsid w:val="00E55186"/>
    <w:rsid w:val="00E57778"/>
    <w:rsid w:val="00E61478"/>
    <w:rsid w:val="00E6366C"/>
    <w:rsid w:val="00E71F9A"/>
    <w:rsid w:val="00E9721F"/>
    <w:rsid w:val="00EA75D2"/>
    <w:rsid w:val="00ED1D4E"/>
    <w:rsid w:val="00ED2662"/>
    <w:rsid w:val="00ED6D80"/>
    <w:rsid w:val="00EE61A0"/>
    <w:rsid w:val="00F10CB7"/>
    <w:rsid w:val="00F22E0A"/>
    <w:rsid w:val="00F24BD8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72709"/>
    <w:rsid w:val="00F90303"/>
    <w:rsid w:val="00F956EE"/>
    <w:rsid w:val="00FA7594"/>
    <w:rsid w:val="00FB3694"/>
    <w:rsid w:val="00FB71CC"/>
    <w:rsid w:val="00FC7127"/>
    <w:rsid w:val="00FE29F5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24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B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B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B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B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24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B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B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B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B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St-1714/2017</izvorni_sadrzaj>
    <derivirana_varijabla naziv="DomainObject.Predmet.OznakaBroj_1">St-1714/2017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HRKAĆ-GRADNJA j.d.o.o. zastupanog po punomoćniku Marinko Hrkać</izvorni_sadrzaj>
    <derivirana_varijabla naziv="DomainObject.Predmet.ProtustrankaFormated_1">  HRKAĆ-GRADNJA j.d.o.o. zastupanog po punomoćniku Marinko Hrkać</derivirana_varijabla>
  </DomainObject.Predmet.ProtustrankaFormated>
  <DomainObject.Predmet.ProtustrankaFormatedOIB>
    <izvorni_sadrzaj>  HRKAĆ-GRADNJA j.d.o.o., OIB 71427204848 zastupanog po punomoćniku Marinko Hrkać</izvorni_sadrzaj>
    <derivirana_varijabla naziv="DomainObject.Predmet.ProtustrankaFormatedOIB_1">  HRKAĆ-GRADNJA j.d.o.o., OIB 71427204848 zastupanog po punomoćniku Marinko Hrkać</derivirana_varijabla>
  </DomainObject.Predmet.ProtustrankaFormatedOIB>
  <DomainObject.Predmet.ProtustrankaFormatedWithAdress>
    <izvorni_sadrzaj> HRKAĆ-GRADNJA j.d.o.o., Gajnice 3, 10000 Zagreb zastupanog po punomoćniku Marinko Hrkać</izvorni_sadrzaj>
    <derivirana_varijabla naziv="DomainObject.Predmet.ProtustrankaFormatedWithAdress_1"> HRKAĆ-GRADNJA j.d.o.o., Gajnice 3, 10000 Zagreb zastupanog po punomoćniku Marinko Hrkać</derivirana_varijabla>
  </DomainObject.Predmet.ProtustrankaFormatedWithAdress>
  <DomainObject.Predmet.ProtustrankaFormatedWithAdressOIB>
    <izvorni_sadrzaj> HRKAĆ-GRADNJA j.d.o.o., OIB 71427204848, Gajnice 3, 10000 Zagreb zastupanog po punomoćniku Marinko Hrkać</izvorni_sadrzaj>
    <derivirana_varijabla naziv="DomainObject.Predmet.ProtustrankaFormatedWithAdressOIB_1"> HRKAĆ-GRADNJA j.d.o.o., OIB 71427204848, Gajnice 3, 10000 Zagreb zastupanog po punomoćniku Marinko Hrkać</derivirana_varijabla>
  </DomainObject.Predmet.ProtustrankaFormatedWithAdressOIB>
  <DomainObject.Predmet.ProtustrankaWithAdress>
    <izvorni_sadrzaj>HRKAĆ-GRADNJA j.d.o.o. Gajnice 3, 10000 Zagreb</izvorni_sadrzaj>
    <derivirana_varijabla naziv="DomainObject.Predmet.ProtustrankaWithAdress_1">HRKAĆ-GRADNJA j.d.o.o. Gajnice 3, 10000 Zagreb</derivirana_varijabla>
  </DomainObject.Predmet.ProtustrankaWithAdress>
  <DomainObject.Predmet.ProtustrankaWithAdressOIB>
    <izvorni_sadrzaj>HRKAĆ-GRADNJA j.d.o.o., OIB 71427204848, Gajnice 3, 10000 Zagreb</izvorni_sadrzaj>
    <derivirana_varijabla naziv="DomainObject.Predmet.ProtustrankaWithAdressOIB_1">HRKAĆ-GRADNJA j.d.o.o., OIB 71427204848, Gajnice 3, 10000 Zagreb</derivirana_varijabla>
  </DomainObject.Predmet.ProtustrankaWithAdressOIB>
  <DomainObject.Predmet.ProtustrankaNazivFormated>
    <izvorni_sadrzaj>HRKAĆ-GRADNJA j.d.o.o.</izvorni_sadrzaj>
    <derivirana_varijabla naziv="DomainObject.Predmet.ProtustrankaNazivFormated_1">HRKAĆ-GRADNJA j.d.o.o.</derivirana_varijabla>
  </DomainObject.Predmet.ProtustrankaNazivFormated>
  <DomainObject.Predmet.ProtustrankaNazivFormatedOIB>
    <izvorni_sadrzaj>HRKAĆ-GRADNJA j.d.o.o., OIB 71427204848</izvorni_sadrzaj>
    <derivirana_varijabla naziv="DomainObject.Predmet.ProtustrankaNazivFormatedOIB_1">HRKAĆ-GRADNJA j.d.o.o., OIB 71427204848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HRKAĆ-GRADNJA j.d.o.o. zastupanog po punomoćniku Marinko Hrkać</item>
    </izvorni_sadrzaj>
    <derivirana_varijabla naziv="DomainObject.Predmet.ProtuStrankaListFormated_1">
      <item>HRKAĆ-GRADNJA j.d.o.o. zastupanog po punomoćniku Marinko Hrkać</item>
    </derivirana_varijabla>
  </DomainObject.Predmet.ProtuStrankaListFormated>
  <DomainObject.Predmet.ProtuStrankaListFormatedOIB>
    <izvorni_sadrzaj>
      <item>HRKAĆ-GRADNJA j.d.o.o., OIB 71427204848 zastupanog po punomoćniku Marinko Hrkać</item>
    </izvorni_sadrzaj>
    <derivirana_varijabla naziv="DomainObject.Predmet.ProtuStrankaListFormatedOIB_1">
      <item>HRKAĆ-GRADNJA j.d.o.o., OIB 71427204848 zastupanog po punomoćniku Marinko Hrkać</item>
    </derivirana_varijabla>
  </DomainObject.Predmet.ProtuStrankaListFormatedOIB>
  <DomainObject.Predmet.ProtuStrankaListFormatedWithAdress>
    <izvorni_sadrzaj>
      <item>HRKAĆ-GRADNJA j.d.o.o., Gajnice 3, 10000 Zagreb zastupanog po punomoćniku Marinko Hrkać</item>
    </izvorni_sadrzaj>
    <derivirana_varijabla naziv="DomainObject.Predmet.ProtuStrankaListFormatedWithAdress_1">
      <item>HRKAĆ-GRADNJA j.d.o.o., Gajnice 3, 10000 Zagreb zastupanog po punomoćniku Marinko Hrkać</item>
    </derivirana_varijabla>
  </DomainObject.Predmet.ProtuStrankaListFormatedWithAdress>
  <DomainObject.Predmet.ProtuStrankaListFormatedWithAdressOIB>
    <izvorni_sadrzaj>
      <item>HRKAĆ-GRADNJA j.d.o.o., OIB 71427204848, Gajnice 3, 10000 Zagreb zastupanog po punomoćniku Marinko Hrkać</item>
    </izvorni_sadrzaj>
    <derivirana_varijabla naziv="DomainObject.Predmet.ProtuStrankaListFormatedWithAdressOIB_1">
      <item>HRKAĆ-GRADNJA j.d.o.o., OIB 71427204848, Gajnice 3, 10000 Zagreb zastupanog po punomoćniku Marinko Hrkać</item>
    </derivirana_varijabla>
  </DomainObject.Predmet.ProtuStrankaListFormatedWithAdressOIB>
  <DomainObject.Predmet.ProtuStrankaListNazivFormated>
    <izvorni_sadrzaj>
      <item>HRKAĆ-GRADNJA j.d.o.o.</item>
    </izvorni_sadrzaj>
    <derivirana_varijabla naziv="DomainObject.Predmet.ProtuStrankaListNazivFormated_1">
      <item>HRKAĆ-GRADNJA j.d.o.o.</item>
    </derivirana_varijabla>
  </DomainObject.Predmet.ProtuStrankaListNazivFormated>
  <DomainObject.Predmet.ProtuStrankaListNazivFormatedOIB>
    <izvorni_sadrzaj>
      <item>HRKAĆ-GRADNJA j.d.o.o., OIB 71427204848</item>
    </izvorni_sadrzaj>
    <derivirana_varijabla naziv="DomainObject.Predmet.ProtuStrankaListNazivFormatedOIB_1">
      <item>HRKAĆ-GRADNJA j.d.o.o., OIB 71427204848</item>
    </derivirana_varijabla>
  </DomainObject.Predmet.ProtuStrankaListNazivFormatedOIB>
  <DomainObject.Predmet.OstaliListFormated>
    <izvorni_sadrzaj>
      <item>Marinko Hrkać punomoćnik sudionika u postupku HRKAĆ-GRADNJA j.d.o.o.</item>
    </izvorni_sadrzaj>
    <derivirana_varijabla naziv="DomainObject.Predmet.OstaliListFormated_1">
      <item>Marinko Hrkać punomoćnik sudionika u postupku HRKAĆ-GRADNJA j.d.o.o.</item>
    </derivirana_varijabla>
  </DomainObject.Predmet.OstaliListFormated>
  <DomainObject.Predmet.OstaliListFormatedOIB>
    <izvorni_sadrzaj>
      <item>Marinko Hrkać, OIB 58718037244 punomoćnik sudionika u postupku HRKAĆ-GRADNJA j.d.o.o.</item>
    </izvorni_sadrzaj>
    <derivirana_varijabla naziv="DomainObject.Predmet.OstaliListFormatedOIB_1">
      <item>Marinko Hrkać, OIB 58718037244 punomoćnik sudionika u postupku HRKAĆ-GRADNJA j.d.o.o.</item>
    </derivirana_varijabla>
  </DomainObject.Predmet.OstaliListFormatedOIB>
  <DomainObject.Predmet.OstaliListFormatedWithAdress>
    <izvorni_sadrzaj>
      <item>Marinko Hrkać, Gajnice 5, 10000 Zagreb punomoćnik sudionika u postupku HRKAĆ-GRADNJA j.d.o.o.</item>
    </izvorni_sadrzaj>
    <derivirana_varijabla naziv="DomainObject.Predmet.OstaliListFormatedWithAdress_1">
      <item>Marinko Hrkać, Gajnice 5, 10000 Zagreb punomoćnik sudionika u postupku HRKAĆ-GRADNJA j.d.o.o.</item>
    </derivirana_varijabla>
  </DomainObject.Predmet.OstaliListFormatedWithAdress>
  <DomainObject.Predmet.OstaliListFormatedWithAdressOIB>
    <izvorni_sadrzaj>
      <item>Marinko Hrkać, OIB 58718037244, Gajnice 5, 10000 Zagreb punomoćnik sudionika u postupku HRKAĆ-GRADNJA j.d.o.o.</item>
    </izvorni_sadrzaj>
    <derivirana_varijabla naziv="DomainObject.Predmet.OstaliListFormatedWithAdressOIB_1">
      <item>Marinko Hrkać, OIB 58718037244, Gajnice 5, 10000 Zagreb punomoćnik sudionika u postupku HRKAĆ-GRADNJA j.d.o.o.</item>
    </derivirana_varijabla>
  </DomainObject.Predmet.OstaliListFormatedWithAdressOIB>
  <DomainObject.Predmet.OstaliListNazivFormated>
    <izvorni_sadrzaj>
      <item>Marinko Hrkać</item>
    </izvorni_sadrzaj>
    <derivirana_varijabla naziv="DomainObject.Predmet.OstaliListNazivFormated_1">
      <item>Marinko Hrkać</item>
    </derivirana_varijabla>
  </DomainObject.Predmet.OstaliListNazivFormated>
  <DomainObject.Predmet.OstaliListNazivFormatedOIB>
    <izvorni_sadrzaj>
      <item>Marinko Hrkać, OIB 58718037244</item>
    </izvorni_sadrzaj>
    <derivirana_varijabla naziv="DomainObject.Predmet.OstaliListNazivFormatedOIB_1">
      <item>Marinko Hrkać, OIB 58718037244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HRKAĆ-GRADNJA j.d.o.o.</izvorni_sadrzaj>
    <derivirana_varijabla naziv="DomainObject.Predmet.ProtustrankaIDrugi_1">HRKAĆ-GRADNJA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HRKAĆ-GRADNJA j.d.o.o., OIB 71427204848, Gajnice 3, 10000 Zagreb</izvorni_sadrzaj>
    <derivirana_varijabla naziv="DomainObject.Predmet.ProtustrankaIDrugiAdressOIB_1">HRKAĆ-GRADNJA j.d.o.o., OIB 71427204848, Gajnice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HRKAĆ-GRADNJA j.d.o.o.</item>
      <item>Marinko Hrkać</item>
    </izvorni_sadrzaj>
    <derivirana_varijabla naziv="DomainObject.Predmet.SudioniciListNaziv_1">
      <item>FINA Regionalni centar Zagreb</item>
      <item>HRKAĆ-GRADNJA j.d.o.o.</item>
      <item>Marinko Hrkać</item>
    </derivirana_varijabla>
  </DomainObject.Predmet.SudioniciListNaziv>
  <DomainObject.Predmet.SudioniciListAdressOIB>
    <izvorni_sadrzaj>
      <item>FINA Regionalni centar Zagreb, OIB 85821130368, Trg svibanjskih žrtava 1995.1,10000 Zagreb</item>
      <item>HRKAĆ-GRADNJA j.d.o.o., OIB 71427204848, Gajnice 3,10000 Zagreb</item>
      <item>Marinko Hrkać, OIB 58718037244, Gajnice 5,10000 Zagreb</item>
    </izvorni_sadrzaj>
    <derivirana_varijabla naziv="DomainObject.Predmet.SudioniciListAdressOIB_1">
      <item>FINA Regionalni centar Zagreb, OIB 85821130368, Trg svibanjskih žrtava 1995.1,10000 Zagreb</item>
      <item>HRKAĆ-GRADNJA j.d.o.o., OIB 71427204848, Gajnice 3,10000 Zagreb</item>
      <item>Marinko Hrkać, OIB 58718037244, Gajnice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71427204848</item>
      <item>, OIB 58718037244</item>
    </izvorni_sadrzaj>
    <derivirana_varijabla naziv="DomainObject.Predmet.SudioniciListNazivOIB_1">
      <item>, OIB 85821130368</item>
      <item>, OIB 71427204848</item>
      <item>, OIB 58718037244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5. travnja 2018.</izvorni_sadrzaj>
    <derivirana_varijabla naziv="DomainObject.PredzadnjaOdlukaIzPredmeta.DatumDonosenjaOdluke_1">5. travnja 2018.</derivirana_varijabla>
  </DomainObject.PredzadnjaOdlukaIzPredmeta.DatumDonosenjaOdluke>
  <DomainObject.PredzadnjaOdlukaIzPredmeta.Oznaka>
    <izvorni_sadrzaj>St-1714/2017-9</izvorni_sadrzaj>
    <derivirana_varijabla naziv="DomainObject.PredzadnjaOdlukaIzPredmeta.Oznaka_1">St-1714/2017-9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1482</properties:Words>
  <properties:Characters>8285</properties:Characters>
  <properties:Lines>183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2018-11-30T11:39:00Z</dcterms:created>
  <dc:creator>Korisnik</dc:creator>
  <cp:lastModifiedBy>Renata Klokočki</cp:lastModifiedBy>
  <cp:lastPrinted>2018-11-30T11:42:00Z</cp:lastPrinted>
  <dcterms:modified xmlns:xsi="http://www.w3.org/2001/XMLSchema-instance" xsi:type="dcterms:W3CDTF">2018-11-30T11:43:00Z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 HRKAČ GRANJA.docx)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