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b006d" w14:paraId="66b006d"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0D739E">
      <w:pPr>
        <w:rPr>
          <w:b/>
          <w:bCs/>
        </w:rPr>
      </w:pPr>
      <w:r w:rsidRPr="000D739E">
        <w:rPr>
          <w:b/>
          <w:bCs/>
        </w:rPr>
        <w:t>REPUBLIKA HRVATSKA</w:t>
      </w:r>
    </w:p>
    <w:p w:rsidRDefault="00386198" w:rsidP="00825537" w:rsidR="00386198" w:rsidRPr="000D739E">
      <w:pPr>
        <w:rPr>
          <w:b/>
          <w:bCs/>
        </w:rPr>
      </w:pPr>
      <w:r w:rsidRPr="000D739E">
        <w:rPr>
          <w:b/>
          <w:bCs/>
        </w:rPr>
        <w:t>TRGOVAČKI SUD U ZADRU</w:t>
      </w:r>
    </w:p>
    <w:p w:rsidRDefault="00345BC5" w:rsidP="00825537" w:rsidR="00345BC5" w:rsidRPr="000D739E">
      <w:r w:rsidRPr="000D739E">
        <w:t>Dr. Franje Tuđmana 35</w:t>
      </w:r>
    </w:p>
    <w:p w:rsidRDefault="00386198" w:rsidP="00825537" w:rsidR="00386198" w:rsidRPr="000D739E">
      <w:pPr>
        <w:jc w:val="center"/>
      </w:pPr>
    </w:p>
    <w:p w:rsidRDefault="00386198" w:rsidP="00825537" w:rsidR="00386198" w:rsidRPr="000D739E">
      <w:pPr>
        <w:jc w:val="center"/>
        <w:rPr>
          <w:b/>
          <w:bCs/>
        </w:rPr>
      </w:pPr>
      <w:r w:rsidRPr="000D739E">
        <w:rPr>
          <w:b/>
          <w:bCs/>
        </w:rPr>
        <w:t xml:space="preserve">U   I M E  R E  P U B L I K E  H R V A T S K E </w:t>
      </w:r>
    </w:p>
    <w:p w:rsidRDefault="00386198" w:rsidP="00825537" w:rsidR="00386198" w:rsidRPr="000D739E">
      <w:pPr>
        <w:rPr>
          <w:b/>
          <w:bCs/>
        </w:rPr>
      </w:pPr>
    </w:p>
    <w:p w:rsidRDefault="00386198" w:rsidP="00825537" w:rsidR="00386198" w:rsidRPr="000D739E">
      <w:pPr>
        <w:jc w:val="center"/>
        <w:rPr>
          <w:b/>
          <w:bCs/>
        </w:rPr>
      </w:pPr>
      <w:r w:rsidRPr="000D739E">
        <w:rPr>
          <w:b/>
          <w:bCs/>
        </w:rPr>
        <w:t>R J E Š E N J E</w:t>
      </w:r>
    </w:p>
    <w:p w:rsidRDefault="005B5AF4" w:rsidP="00825537" w:rsidR="005B5AF4" w:rsidRPr="000D739E"/>
    <w:p w:rsidRDefault="005B5AF4" w:rsidP="0082396A" w:rsidR="00D1180A" w:rsidRPr="000D739E">
      <w:pPr>
        <w:ind w:firstLine="708"/>
        <w:jc w:val="both"/>
      </w:pPr>
      <w:r w:rsidRPr="000D739E">
        <w:t xml:space="preserve">Trgovački sud u Zadru, </w:t>
      </w:r>
      <w:r w:rsidR="000E4FA2" w:rsidRPr="000D739E">
        <w:t xml:space="preserve">po sutkinji Ani Markač, </w:t>
      </w:r>
      <w:r w:rsidR="0082396A" w:rsidRPr="0009531B">
        <w:t xml:space="preserve">povodom prijedloga vjerovnika Republike Hrvatske, </w:t>
      </w:r>
      <w:r w:rsidR="0082396A">
        <w:t xml:space="preserve">Ministarstva financija, Porezne uprave, Područnog ureda Dalmacija, </w:t>
      </w:r>
      <w:r w:rsidR="0082396A" w:rsidRPr="0009531B">
        <w:t xml:space="preserve">zastupanog po Županijskom državnom odvjetništvu u </w:t>
      </w:r>
      <w:r w:rsidR="0082396A">
        <w:t>Šibeniku, od 4</w:t>
      </w:r>
      <w:r w:rsidR="0082396A" w:rsidRPr="0009531B">
        <w:t>. li</w:t>
      </w:r>
      <w:r w:rsidR="0082396A">
        <w:t xml:space="preserve">stopada </w:t>
      </w:r>
      <w:r w:rsidR="0082396A" w:rsidRPr="0009531B">
        <w:t xml:space="preserve">2016. za otvaranje stečajnoga postupka nad </w:t>
      </w:r>
      <w:r w:rsidRPr="000D739E">
        <w:t>dužnikom</w:t>
      </w:r>
      <w:r w:rsidR="00D1180A" w:rsidRPr="00D1180A">
        <w:t xml:space="preserve"> </w:t>
      </w:r>
      <w:r w:rsidR="00D1180A">
        <w:t>PIŠLJAR d.o.o., Kijevo, Kijevo bb, OIB:47059647554</w:t>
      </w:r>
      <w:r w:rsidRPr="000D739E">
        <w:t xml:space="preserve">, </w:t>
      </w:r>
      <w:r w:rsidR="00386198" w:rsidRPr="000D739E">
        <w:t xml:space="preserve">sukladno čl. </w:t>
      </w:r>
      <w:r w:rsidR="006104B9" w:rsidRPr="000D739E">
        <w:t>132</w:t>
      </w:r>
      <w:r w:rsidR="00386198" w:rsidRPr="000D739E">
        <w:t>.</w:t>
      </w:r>
      <w:r w:rsidR="006104B9" w:rsidRPr="000D739E">
        <w:t xml:space="preserve"> st. 2.</w:t>
      </w:r>
      <w:r w:rsidR="00386198" w:rsidRPr="000D739E">
        <w:t xml:space="preserve"> Stečajnog zakona (Narodne novine br. </w:t>
      </w:r>
      <w:r w:rsidR="006104B9" w:rsidRPr="000D739E">
        <w:t>71/15</w:t>
      </w:r>
      <w:r w:rsidR="00386198" w:rsidRPr="000D739E">
        <w:t xml:space="preserve">), dana </w:t>
      </w:r>
      <w:r w:rsidR="00C70AC4">
        <w:t>5. listopada</w:t>
      </w:r>
      <w:r w:rsidR="000D739E">
        <w:t xml:space="preserve"> 2017.</w:t>
      </w:r>
      <w:r w:rsidR="000A1F5A" w:rsidRPr="000D739E">
        <w:t>,</w:t>
      </w:r>
    </w:p>
    <w:p w:rsidRDefault="00386198" w:rsidP="00825537" w:rsidR="00386198" w:rsidRPr="000D739E">
      <w:pPr>
        <w:jc w:val="center"/>
        <w:rPr>
          <w:b/>
        </w:rPr>
      </w:pPr>
      <w:r w:rsidRPr="000D739E">
        <w:rPr>
          <w:b/>
        </w:rPr>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D1180A">
        <w:t xml:space="preserve">PIŠLJAR d.o.o., Kijevo, Kijevo bb, OIB:47059647554, </w:t>
      </w:r>
      <w:r w:rsidRPr="000D739E">
        <w:t xml:space="preserve">s danom </w:t>
      </w:r>
      <w:r w:rsidR="00C70AC4">
        <w:t>5. listopada</w:t>
      </w:r>
      <w:r w:rsidR="00D1180A">
        <w:t xml:space="preserve"> 2017. u </w:t>
      </w:r>
      <w:r w:rsidR="00BF6520">
        <w:t>14</w:t>
      </w:r>
      <w:r w:rsidR="000D739E">
        <w:t>,</w:t>
      </w:r>
      <w:r w:rsidR="00BF6520">
        <w:t>45</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4131E7" w:rsidRPr="000D739E">
        <w:t>Frane</w:t>
      </w:r>
      <w:r w:rsidR="000E4FA2" w:rsidRPr="000D739E">
        <w:t xml:space="preserve"> Zvonimir Negro iz</w:t>
      </w:r>
      <w:r w:rsidR="004131E7" w:rsidRPr="000D739E">
        <w:t xml:space="preserve"> Zad</w:t>
      </w:r>
      <w:r w:rsidR="000E4FA2" w:rsidRPr="000D739E">
        <w:t xml:space="preserve">ra, Miroslava </w:t>
      </w:r>
      <w:r w:rsidR="004131E7" w:rsidRPr="000D739E">
        <w:t xml:space="preserve">Krleže 3c, OIB:59618330195, </w:t>
      </w:r>
      <w:r w:rsidR="00386198" w:rsidRPr="000D739E">
        <w:t>imenuje se za stečajnog upravitelja.</w:t>
      </w:r>
    </w:p>
    <w:p w:rsidRDefault="00386198" w:rsidP="00013993" w:rsidR="00386198" w:rsidRPr="000D739E">
      <w:pPr>
        <w:jc w:val="both"/>
      </w:pPr>
    </w:p>
    <w:p w:rsidRDefault="00654A2D" w:rsidP="00654A2D" w:rsidR="00386198">
      <w:pPr>
        <w:jc w:val="both"/>
      </w:pPr>
      <w:r w:rsidRPr="000D739E">
        <w:t>III.</w:t>
      </w:r>
      <w:r w:rsidRPr="000D739E">
        <w:tab/>
      </w:r>
      <w:r w:rsidR="00386198" w:rsidRPr="000D739E">
        <w:t xml:space="preserve">Zaključuje se stečajni postupak nad stečajnim dužnikom </w:t>
      </w:r>
      <w:r w:rsidR="00D1180A">
        <w:t>PIŠLJAR d.o.o., Kijevo, Kijevo bb, OIB:47059647554.</w:t>
      </w:r>
    </w:p>
    <w:p w:rsidRDefault="00D1180A" w:rsidP="00D1180A" w:rsidR="00D1180A" w:rsidRPr="0009531B">
      <w:pPr>
        <w:jc w:val="both"/>
      </w:pPr>
    </w:p>
    <w:p w:rsidRDefault="00D1180A" w:rsidP="00D1180A" w:rsidR="00D1180A" w:rsidRPr="0009531B">
      <w:pPr>
        <w:jc w:val="both"/>
      </w:pPr>
      <w:r w:rsidRPr="0009531B">
        <w:t xml:space="preserve">IV. </w:t>
      </w:r>
      <w:r w:rsidRPr="0009531B">
        <w:tab/>
        <w:t xml:space="preserve">Dio nastalih troškova postupka isplatit će se </w:t>
      </w:r>
      <w:r>
        <w:t xml:space="preserve">s kontovnika predmeta St-115/17, a ostatak </w:t>
      </w:r>
      <w:r w:rsidRPr="0009531B">
        <w:t>iz Fonda za namirenje troškova stečajnoga postupka iz članka 111. Stečajnog zakona.</w:t>
      </w:r>
    </w:p>
    <w:p w:rsidRDefault="00D1180A" w:rsidP="00D1180A" w:rsidR="00D1180A" w:rsidRPr="0009531B">
      <w:pPr>
        <w:jc w:val="both"/>
      </w:pPr>
    </w:p>
    <w:p w:rsidRDefault="00D1180A" w:rsidP="00D1180A" w:rsidR="00D1180A">
      <w:pPr>
        <w:jc w:val="both"/>
      </w:pPr>
      <w:r w:rsidRPr="0009531B">
        <w:t>V.</w:t>
      </w:r>
      <w:r w:rsidRPr="0009531B">
        <w:tab/>
        <w:t xml:space="preserve">Ovo rješenje o otvaranju i zaključenju stečajnoga postupka nad dužnikom objavit će se na mrežnoj stranici e-Oglasna ploča sudova te dostaviti </w:t>
      </w:r>
      <w:r>
        <w:t xml:space="preserve">sudskom </w:t>
      </w:r>
      <w:r w:rsidRPr="0009531B">
        <w:t xml:space="preserve">registru </w:t>
      </w:r>
      <w:r w:rsidR="00C70AC4">
        <w:t xml:space="preserve">Stalne </w:t>
      </w:r>
      <w:r>
        <w:t xml:space="preserve">službe u Šibeniku </w:t>
      </w:r>
      <w:r w:rsidRPr="0009531B">
        <w:t xml:space="preserve">radi provedbe upisa činjenice otvaranja i zaključenja stečajnog postupka nad dužnikom, kao i po pravomoćnosti istog radi brisanja dužnika iz navedenog registra. </w:t>
      </w:r>
    </w:p>
    <w:p w:rsidRDefault="00D1180A" w:rsidP="00D1180A" w:rsidR="00D1180A">
      <w:pPr>
        <w:jc w:val="both"/>
      </w:pPr>
    </w:p>
    <w:p w:rsidRDefault="00D1180A" w:rsidP="00D1180A" w:rsidR="00D1180A" w:rsidRPr="00D36AA1">
      <w:pPr>
        <w:jc w:val="both"/>
      </w:pPr>
      <w:r>
        <w:t>VI.</w:t>
      </w:r>
      <w:r>
        <w:tab/>
      </w:r>
      <w:r w:rsidRPr="00D36AA1">
        <w:t>Nalaže se Financijskoj agenciji da naloži banci prijenos zaplijenjenog predujma u iznosu od 5.000,00 kuna na račun Trgovačkog suda u Zadru broj HR4323900011300000857, model plaćanja 05, s pozivom na broj 221-</w:t>
      </w:r>
      <w:r>
        <w:t>115-2017</w:t>
      </w:r>
      <w:r w:rsidRPr="00D36AA1">
        <w:t>.</w:t>
      </w:r>
    </w:p>
    <w:p w:rsidRDefault="00D1180A" w:rsidP="00D1180A" w:rsidR="00D1180A">
      <w:pPr>
        <w:jc w:val="both"/>
      </w:pPr>
    </w:p>
    <w:p w:rsidRDefault="00D1180A" w:rsidP="00D1180A" w:rsidR="00D1180A">
      <w:pPr>
        <w:jc w:val="both"/>
      </w:pPr>
      <w:r>
        <w:t>VII.</w:t>
      </w:r>
      <w:r>
        <w:tab/>
      </w:r>
      <w:r w:rsidRPr="00D36AA1">
        <w:t xml:space="preserve">Nalaže se </w:t>
      </w:r>
      <w:r>
        <w:t xml:space="preserve">računovodstvu ovog Suda da nakon pravomoćnosti ovog rješenja uplatitelju </w:t>
      </w:r>
      <w:r w:rsidR="00C70AC4">
        <w:t xml:space="preserve">OSEJAVA d.o.o., Zagreb, Trpinska 5a vrati uplaćeni iznos od 12.000,00 kn, a koji iznos je uplaćen za trgovačko društvo </w:t>
      </w:r>
      <w:r>
        <w:t>HERMES d.o.o., Ljubuški</w:t>
      </w:r>
      <w:r w:rsidR="00C70AC4">
        <w:t>, Bana Jelačića bb, OIB:85796992603.</w:t>
      </w:r>
    </w:p>
    <w:p w:rsidRDefault="0082396A" w:rsidP="00825537" w:rsidR="0082396A" w:rsidRPr="000D739E"/>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82396A" w:rsidP="0082396A" w:rsidR="0082396A" w:rsidRPr="0009531B">
      <w:pPr>
        <w:ind w:firstLine="720"/>
        <w:jc w:val="both"/>
      </w:pPr>
      <w:r w:rsidRPr="0009531B">
        <w:t xml:space="preserve">Financijska agencija, Regionalni centar Split, Podružnica </w:t>
      </w:r>
      <w:r>
        <w:t>Šibenik</w:t>
      </w:r>
      <w:r w:rsidRPr="0009531B">
        <w:t xml:space="preserve"> dostavila je Sudu zahtjev za provedbu skraćenoga stečajnog postupka nad uvodno označenim dužnikom na temelju čl. 429</w:t>
      </w:r>
      <w:r>
        <w:t xml:space="preserve">. st. 1. Stečajnog zakona, </w:t>
      </w:r>
      <w:r w:rsidRPr="0009531B">
        <w:t xml:space="preserve">navodeći da isti na dan </w:t>
      </w:r>
      <w:r>
        <w:t xml:space="preserve">6. lipnja 2016. </w:t>
      </w:r>
      <w:r w:rsidRPr="0009531B">
        <w:t xml:space="preserve">u Očevidniku </w:t>
      </w:r>
      <w:r w:rsidRPr="0009531B">
        <w:lastRenderedPageBreak/>
        <w:t xml:space="preserve">redoslijeda osnova za plaćanje ima evidentirane neizvršene osnove za plaćanje u neprekinutom razdoblju od 120 dana u ukupnom iznosu od </w:t>
      </w:r>
      <w:r>
        <w:t>202.711,29 kn</w:t>
      </w:r>
      <w:r w:rsidRPr="0009531B">
        <w:t xml:space="preserve">, da nema zaposlenih, da </w:t>
      </w:r>
      <w:r>
        <w:t xml:space="preserve">ima otvorene račune u </w:t>
      </w:r>
      <w:r w:rsidR="00995E12">
        <w:t>Hypo Alpe-Adria-Bank d.d</w:t>
      </w:r>
      <w:r>
        <w:t>., k</w:t>
      </w:r>
      <w:r w:rsidRPr="0009531B">
        <w:t xml:space="preserve">ao i da </w:t>
      </w:r>
      <w:r>
        <w:t>ima</w:t>
      </w:r>
      <w:r w:rsidRPr="0009531B">
        <w:t xml:space="preserve"> zaplijenjenih sredstava na ime predujma </w:t>
      </w:r>
      <w:r>
        <w:t xml:space="preserve">u iznosu od 5.000,00 kn </w:t>
      </w:r>
      <w:r w:rsidRPr="0009531B">
        <w:t>za namirenje troškova stečajnog postupka u smislu odredbe čl. 112. st. 5. S</w:t>
      </w:r>
      <w:r>
        <w:t xml:space="preserve">tečajnog zakona. </w:t>
      </w:r>
    </w:p>
    <w:p w:rsidRDefault="0082396A" w:rsidP="0082396A" w:rsidR="0082396A" w:rsidRPr="0009531B">
      <w:pPr>
        <w:ind w:firstLine="708"/>
        <w:jc w:val="both"/>
      </w:pPr>
      <w:r w:rsidRPr="0009531B">
        <w:t xml:space="preserve">Nakon izvršenog uvida u </w:t>
      </w:r>
      <w:r>
        <w:t>sudski registar</w:t>
      </w:r>
      <w:r w:rsidRPr="0009531B">
        <w:t>, a postupajući sukladno odredbi čl. 430. S</w:t>
      </w:r>
      <w:r>
        <w:t>tečajnog zakona</w:t>
      </w:r>
      <w:r w:rsidRPr="0009531B">
        <w:t>, ova</w:t>
      </w:r>
      <w:r>
        <w:t>j S</w:t>
      </w:r>
      <w:r w:rsidRPr="0009531B">
        <w:t xml:space="preserve">ud je </w:t>
      </w:r>
      <w:r>
        <w:t xml:space="preserve">30. kolovoza </w:t>
      </w:r>
      <w:r w:rsidRPr="0009531B">
        <w:t>2016. objavio oglas na mrežnoj stranici e-Oglasna ploča sudova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82396A" w:rsidP="0082396A" w:rsidR="0082396A" w:rsidRPr="0009531B">
      <w:pPr>
        <w:ind w:firstLine="708"/>
        <w:jc w:val="both"/>
      </w:pPr>
      <w:r w:rsidRPr="0009531B">
        <w:t>Budući je vjerovnik Republika Hrvatska,</w:t>
      </w:r>
      <w:r w:rsidRPr="006326FB">
        <w:t xml:space="preserve"> </w:t>
      </w:r>
      <w:r>
        <w:t xml:space="preserve">Ministarstvo financija, Porezna uprava, Područni ured Dalmacija, </w:t>
      </w:r>
      <w:r w:rsidRPr="0009531B">
        <w:t>u propisanom roku podnijela prijedlog za otvaranje stečajnog postupka nad uvodno označenim dužnikom pri čemu je učinila vjerojatnim postoja</w:t>
      </w:r>
      <w:r>
        <w:t xml:space="preserve">nje svoje tražbine prema istome, </w:t>
      </w:r>
      <w:r w:rsidRPr="0009531B">
        <w:t>to je Sud obustavio skraćeni stečajni postupak rješenjem posl. br. St-</w:t>
      </w:r>
      <w:r w:rsidR="00666F46">
        <w:t>855/16-13</w:t>
      </w:r>
      <w:r w:rsidRPr="0009531B">
        <w:t xml:space="preserve"> od </w:t>
      </w:r>
      <w:r w:rsidR="00666F46">
        <w:t>27. listopada 2016</w:t>
      </w:r>
      <w:r>
        <w:t xml:space="preserve">. </w:t>
      </w:r>
      <w:r w:rsidRPr="0009531B">
        <w:t xml:space="preserve">sukladno odredbi čl. 433. Stečajnog zakona. Predmetno rješenje postalo je pravomoćno dana </w:t>
      </w:r>
      <w:r w:rsidR="00666F46">
        <w:t xml:space="preserve">24. studenog </w:t>
      </w:r>
      <w:r>
        <w:t>2016. t</w:t>
      </w:r>
      <w:r w:rsidRPr="0009531B">
        <w:t>e je rješenjem posl. br. St-</w:t>
      </w:r>
      <w:r w:rsidR="00666F46">
        <w:t xml:space="preserve">115/17-24 od 27. ožujka 2017. </w:t>
      </w:r>
      <w:r w:rsidRPr="0009531B">
        <w:t xml:space="preserve">pokrenut prethodni postupak radi utvrđivanja pretpostavki za otvaranje stečajnoga postupka nad dužnikom u smislu odredbi čl. 433. i čl. 115. Stečajnog zakona. </w:t>
      </w:r>
    </w:p>
    <w:p w:rsidRDefault="0082396A" w:rsidP="00666F46" w:rsidR="00666F46">
      <w:pPr>
        <w:ind w:firstLine="708"/>
        <w:jc w:val="both"/>
      </w:pPr>
      <w:r w:rsidRPr="0009531B">
        <w:t xml:space="preserve">Rješenjem </w:t>
      </w:r>
      <w:r>
        <w:t>S</w:t>
      </w:r>
      <w:r w:rsidRPr="0009531B">
        <w:t xml:space="preserve">uda od </w:t>
      </w:r>
      <w:r w:rsidR="00666F46">
        <w:t xml:space="preserve">2. svibnja </w:t>
      </w:r>
      <w:r w:rsidRPr="0009531B">
        <w:t>201</w:t>
      </w:r>
      <w:r>
        <w:t>7</w:t>
      </w:r>
      <w:r w:rsidRPr="0009531B">
        <w:t>. imenovan je privrem</w:t>
      </w:r>
      <w:r>
        <w:t xml:space="preserve">eni stečajni upravitelj </w:t>
      </w:r>
      <w:r w:rsidR="00666F46">
        <w:t xml:space="preserve">Frane Zvonimir Negro iz Zadra </w:t>
      </w:r>
      <w:r>
        <w:t xml:space="preserve">koji je Sudu </w:t>
      </w:r>
      <w:r w:rsidRPr="0009531B">
        <w:t xml:space="preserve">dostavio izvješće </w:t>
      </w:r>
      <w:r w:rsidR="00666F46">
        <w:t>31. svibnja 2017.</w:t>
      </w:r>
      <w:r>
        <w:t xml:space="preserve"> Isti je </w:t>
      </w:r>
      <w:r w:rsidRPr="0009531B">
        <w:t xml:space="preserve">utvrdio </w:t>
      </w:r>
      <w:r w:rsidR="00666F46" w:rsidRPr="00C2789A">
        <w:t xml:space="preserve">stečajni dužnik </w:t>
      </w:r>
      <w:r w:rsidR="00666F46">
        <w:t xml:space="preserve">ne raspolaže aktivom tj. da nema imovine niti prava iz kojih bi se mogli pokriti troškovi posebnog postupka, a posebno ne dužnikove obveze koje da iznose 2.772.557,61 kn. Na strani stečajnog dužnika da su ispunjeni uvjeti iz čl. 5. Stečajnog zakona tj. dužnik da je nesposoban za plaćanje obzirom da mu je žiro-račun blokiran duže od 60 dana, dužnik da je i prezadužen, slijedom čega isti da nije u mogućnosti obavljati gospodarsku djelatnost. Prema prokaznom popisu imovine, ovjerenog kod javnog bilježnika dužnik da nema imovine niti prava, a isto stanje da je i prema bruto bilanci na dan 31. prosinca 2016. i na dan 30. travnja 2017. Nadalje, prema potvrdama iz javnih registara, stečajni dužnik da nema pokretnina niti nekretnina. Nema motornih vozila, nema plovila niti nekretnina (zemljišta, zgrade). </w:t>
      </w:r>
    </w:p>
    <w:p w:rsidRDefault="00666F46" w:rsidP="00666F46" w:rsidR="00EF662F">
      <w:pPr>
        <w:jc w:val="both"/>
      </w:pPr>
      <w:r>
        <w:tab/>
        <w:t>Privremeni stečajni upravitelj predložio je da Sud rješenjem pozove osobe koje imaju pravni interes za provedbu stečajnog postupak da u roku od 15 dana predujme iznos od 17.000,00 kn za namirenje troškova prethodnog i otvorenog stečajnog postupka, a u protivnom da će se stečajni p</w:t>
      </w:r>
      <w:r w:rsidR="00EF662F">
        <w:t xml:space="preserve">ostupak obustaviti i zaključiti, a sve s obzirom da dužnik </w:t>
      </w:r>
      <w:r>
        <w:t xml:space="preserve">u aktivi nema sredstava </w:t>
      </w:r>
      <w:r w:rsidR="00EF662F">
        <w:t xml:space="preserve">za nastavak stečajnog postupka. </w:t>
      </w:r>
    </w:p>
    <w:p w:rsidRDefault="0082396A" w:rsidP="00EF662F" w:rsidR="0082396A" w:rsidRPr="0009531B">
      <w:pPr>
        <w:ind w:firstLine="708"/>
        <w:jc w:val="both"/>
      </w:pPr>
      <w:r w:rsidRPr="0009531B">
        <w:rPr>
          <w:rFonts w:eastAsia="Calibri"/>
          <w:lang w:eastAsia="en-US"/>
        </w:rPr>
        <w:t>Odredbom čl. 132. st. 1. i 2. Stečajnog zakona,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82396A" w:rsidP="0082396A" w:rsidR="0082396A">
      <w:pPr>
        <w:ind w:firstLine="708"/>
        <w:jc w:val="both"/>
      </w:pPr>
      <w:r w:rsidRPr="0009531B">
        <w:t xml:space="preserve">Dakle, obzirom na sadržaj navedenog izvješća privremenog stečajnog upravitelja Sud je sukladno naprijed citiranoj odredbi čl. 132. st. 1. Stečajnog zakona, pozvao vjerovnike da predujme dostatan iznos novca za pokriće troškova postupka koje je privremeni stečajni upravitelj i specificirao u svom predračunu troškova. </w:t>
      </w:r>
    </w:p>
    <w:p w:rsidRDefault="0082396A" w:rsidP="0082396A" w:rsidR="0082396A" w:rsidRPr="0009531B">
      <w:pPr>
        <w:ind w:firstLine="708"/>
        <w:jc w:val="both"/>
      </w:pPr>
      <w:r>
        <w:t xml:space="preserve">Za napomenuti je, da iako je privremeni stečajni upravitelj predložio da se osobe koje imaju pravni interes za provedbom stečajnog postupka u odnosu na </w:t>
      </w:r>
      <w:r w:rsidR="00EF662F">
        <w:t xml:space="preserve">uvodno označenog dužnika </w:t>
      </w:r>
      <w:r w:rsidRPr="00FD3BD8">
        <w:t xml:space="preserve">pozovu na uplatu </w:t>
      </w:r>
      <w:r>
        <w:t>p</w:t>
      </w:r>
      <w:r w:rsidRPr="00FD3BD8">
        <w:t xml:space="preserve">redujma potrebnog za pokriće troškova postupka </w:t>
      </w:r>
      <w:r w:rsidR="00EF662F">
        <w:t>u iznosu od ukupno 17</w:t>
      </w:r>
      <w:r>
        <w:t xml:space="preserve">.000,00 kn, Sud je iste pozvao na uplatu iznosa od </w:t>
      </w:r>
      <w:r w:rsidR="00EF662F">
        <w:t>12</w:t>
      </w:r>
      <w:r>
        <w:t>.000,00 kn iz razloga jer je Financijska agencija sukladno odredbi čl. 112. st. 5. Stečajnog zakona na ime predujma za namirenje troškova stečajnog postupka zaplijenila novčana sredstva u iznosu od 5.000,00 kn.</w:t>
      </w:r>
    </w:p>
    <w:p w:rsidRDefault="0082396A" w:rsidP="0082396A" w:rsidR="0082396A" w:rsidRPr="00590ED1">
      <w:pPr>
        <w:ind w:firstLine="708"/>
        <w:jc w:val="both"/>
      </w:pPr>
      <w:r w:rsidRPr="0009531B">
        <w:lastRenderedPageBreak/>
        <w:t xml:space="preserve">Rješenje kojim su vjerovnici pozvani na uplatu predujma objavljeno je na mrežnoj stranici e-Oglasna ploča sudova dana </w:t>
      </w:r>
      <w:r>
        <w:t xml:space="preserve">12. lipnja </w:t>
      </w:r>
      <w:r w:rsidRPr="0009531B">
        <w:t>2017.</w:t>
      </w:r>
      <w:r w:rsidR="00E65B2C">
        <w:t xml:space="preserve"> u 8,31 sati</w:t>
      </w:r>
      <w:r w:rsidRPr="0009531B">
        <w:t xml:space="preserve">, temeljem čega je rok za uplatu predujma istekao dana </w:t>
      </w:r>
      <w:r>
        <w:t xml:space="preserve">5. srpnja </w:t>
      </w:r>
      <w:r w:rsidRPr="00590ED1">
        <w:t xml:space="preserve">2017. </w:t>
      </w:r>
    </w:p>
    <w:p w:rsidRDefault="0082396A" w:rsidP="0082396A" w:rsidR="0082396A" w:rsidRPr="0009531B">
      <w:pPr>
        <w:ind w:firstLine="708"/>
        <w:jc w:val="both"/>
      </w:pPr>
      <w:r w:rsidRPr="0009531B">
        <w:t>Kako u ostavljenom roku niti jedan od vjerovnika nije predujmio novac za pokriće troškova vođenja stečajnog postupka, to je primjenom odredbi čl. 132. st. 2., 3. i 5.  i čl. 129. st. 1. alineja 1. do 3. i st. 2. Stečajnog zakona odlučeno kao u točki I. do IV. izreke rješenja.</w:t>
      </w:r>
    </w:p>
    <w:p w:rsidRDefault="0082396A" w:rsidP="0082396A" w:rsidR="0082396A" w:rsidRPr="0009531B">
      <w:pPr>
        <w:ind w:firstLine="708"/>
        <w:jc w:val="both"/>
      </w:pPr>
      <w:r w:rsidRPr="0009531B">
        <w:t>Odluka Suda iz točke V.</w:t>
      </w:r>
      <w:r>
        <w:t xml:space="preserve"> </w:t>
      </w:r>
      <w:r w:rsidRPr="0009531B">
        <w:t xml:space="preserve"> izreke ovog rješenja temelji se na odredbi čl. 129. st. 2. SZ-a, a radi postupanja naveden</w:t>
      </w:r>
      <w:r>
        <w:t>og t</w:t>
      </w:r>
      <w:r w:rsidRPr="0009531B">
        <w:t xml:space="preserve">ijela u skladu sa odredbom čl. 131. st. 2. Stečajnog zakona.  </w:t>
      </w:r>
    </w:p>
    <w:p w:rsidRDefault="0082396A" w:rsidP="0082396A" w:rsidR="0082396A">
      <w:pPr>
        <w:ind w:firstLine="708"/>
        <w:jc w:val="both"/>
        <w:rPr>
          <w:bCs/>
        </w:rPr>
      </w:pPr>
      <w:r w:rsidRPr="0009531B">
        <w:rPr>
          <w:bCs/>
        </w:rPr>
        <w:t>Imenovanje stečajnog upravitelja izvršeno je sukladno odredbi čl. 85. st. 2. Stečajnog zakona.</w:t>
      </w:r>
    </w:p>
    <w:p w:rsidRDefault="0082396A" w:rsidP="0082396A" w:rsidR="0082396A">
      <w:pPr>
        <w:ind w:firstLine="708"/>
        <w:jc w:val="both"/>
      </w:pPr>
      <w:r w:rsidRPr="00D36AA1">
        <w:t>Nalog iz toč</w:t>
      </w:r>
      <w:r>
        <w:t>ke VI.</w:t>
      </w:r>
      <w:r w:rsidRPr="00D36AA1">
        <w:t xml:space="preserve"> temelji se na odredbi čl. 112. st. 6. Stečajnog zakona. </w:t>
      </w:r>
    </w:p>
    <w:p w:rsidRDefault="00E65B2C" w:rsidP="00EB3EC5" w:rsidR="00E65B2C" w:rsidRPr="00A503F4">
      <w:pPr>
        <w:ind w:firstLine="708"/>
        <w:jc w:val="both"/>
      </w:pPr>
      <w:r>
        <w:t>U odnosu na nalog iz točke VII. rješenja za navesti je, da je dana 7. srpnja 2017. kod ovog Sud</w:t>
      </w:r>
      <w:r w:rsidR="00EB3EC5">
        <w:t xml:space="preserve">a zaprimljena uplata </w:t>
      </w:r>
      <w:r w:rsidR="00C70AC4">
        <w:t>za trgovačko društvo</w:t>
      </w:r>
      <w:r w:rsidR="00EB3EC5">
        <w:t xml:space="preserve"> </w:t>
      </w:r>
      <w:r>
        <w:t>HERMES d.o.o., Ljubuški, OIB:85796992603 u iznosu od 12.000,00 kn</w:t>
      </w:r>
      <w:r w:rsidR="00C70AC4">
        <w:t>, a koje društvo se kao vjerovnik podneskom od 17. srpnja 2017. obratilo ovom sudu te izvijestilo da je izvršena uplata iznosa od 12.000,00 kn na ime troškova vođenja postupka, a sve sukladno pozivu suda iz rješenja od 9. lipnja 2017.</w:t>
      </w:r>
      <w:r>
        <w:t xml:space="preserve"> </w:t>
      </w:r>
      <w:r w:rsidR="00C70AC4">
        <w:t xml:space="preserve">   </w:t>
      </w:r>
      <w:r>
        <w:t xml:space="preserve">Međutim, kako je riječ o uplati predujma koja nije izvršena u zakonom propisanom roku iz čl. 132. st. 1. Stečajnog zakona odnosno u roku </w:t>
      </w:r>
      <w:r w:rsidR="00EB3EC5" w:rsidRPr="007B54BA">
        <w:t>od 15 dana od isteka osmog dana od objave ovog rješenja na e-Oglasnoj ploči sud</w:t>
      </w:r>
      <w:r w:rsidR="00EB3EC5">
        <w:t xml:space="preserve">ova, a koje je bilo objavljeno 12. lipnja 2017. u 8,31 sati, </w:t>
      </w:r>
      <w:r w:rsidR="00EB3EC5" w:rsidRPr="0009531B">
        <w:t xml:space="preserve">temeljem čega je rok za uplatu predujma istekao </w:t>
      </w:r>
      <w:r w:rsidR="00EB3EC5">
        <w:t xml:space="preserve">5. srpnja </w:t>
      </w:r>
      <w:r w:rsidR="00EB3EC5" w:rsidRPr="00590ED1">
        <w:t xml:space="preserve">2017. </w:t>
      </w:r>
      <w:r w:rsidR="00EB3EC5">
        <w:t>to je određeno da se navedeni iznos predujma nakon pravomoćnosti ovog rješenja vrati uplatitelju.</w:t>
      </w:r>
    </w:p>
    <w:p w:rsidRDefault="0082396A" w:rsidP="0082396A" w:rsidR="0082396A" w:rsidRPr="0009531B">
      <w:pPr>
        <w:ind w:firstLine="708"/>
        <w:jc w:val="both"/>
      </w:pPr>
      <w:r w:rsidRPr="0009531B">
        <w:t>Slijedom navedenog odlučeno je kao u izreci ovog rješenja.</w:t>
      </w:r>
    </w:p>
    <w:p w:rsidRDefault="0082396A" w:rsidP="00EB3EC5" w:rsidR="0082396A"/>
    <w:p w:rsidRDefault="00386198" w:rsidP="00F1126F" w:rsidR="00386198" w:rsidRPr="000D739E">
      <w:pPr>
        <w:ind w:hanging="705" w:left="705"/>
        <w:jc w:val="center"/>
      </w:pPr>
      <w:r w:rsidRPr="000D739E">
        <w:t>U Zadru</w:t>
      </w:r>
      <w:r w:rsidR="00F1126F" w:rsidRPr="000D739E">
        <w:t xml:space="preserve"> </w:t>
      </w:r>
      <w:r w:rsidR="0082396A">
        <w:t xml:space="preserve">5. </w:t>
      </w:r>
      <w:r w:rsidR="00C70AC4">
        <w:t>listopada</w:t>
      </w:r>
      <w:r w:rsidR="0082396A">
        <w:t xml:space="preserve"> </w:t>
      </w:r>
      <w:r w:rsidR="000D739E">
        <w:t xml:space="preserve">2017. </w:t>
      </w:r>
      <w:r w:rsidRPr="000D739E">
        <w:t xml:space="preserve"> </w:t>
      </w:r>
    </w:p>
    <w:p w:rsidRDefault="00D84F28" w:rsidP="00D84F28" w:rsidR="00D84F28" w:rsidRPr="000D739E"/>
    <w:p w:rsidRDefault="00D84F28" w:rsidP="00C300E6" w:rsidR="00386198" w:rsidRPr="000D739E">
      <w:pPr>
        <w:jc w:val="right"/>
      </w:pPr>
      <w:r w:rsidRPr="000D739E">
        <w:tab/>
      </w:r>
      <w:r w:rsidRPr="000D739E">
        <w:tab/>
      </w:r>
      <w:r w:rsidRPr="000D739E">
        <w:tab/>
      </w:r>
      <w:r w:rsidRPr="000D739E">
        <w:tab/>
        <w:t xml:space="preserve">        </w:t>
      </w:r>
      <w:r w:rsidR="00386198" w:rsidRPr="000D739E">
        <w:t>S</w:t>
      </w:r>
      <w:r w:rsidR="00F1126F" w:rsidRPr="000D739E">
        <w:t>utkinja</w:t>
      </w:r>
    </w:p>
    <w:p w:rsidRDefault="00F1126F" w:rsidP="00C300E6" w:rsidR="00386198" w:rsidRPr="000D739E">
      <w:pPr>
        <w:jc w:val="right"/>
      </w:pPr>
      <w:r w:rsidRPr="000D739E">
        <w:t>Ana Markač</w:t>
      </w:r>
    </w:p>
    <w:p w:rsidRDefault="00F7059A" w:rsidP="00825537" w:rsidR="00F7059A" w:rsidRPr="000D739E">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386198" w:rsidP="0029546C" w:rsidR="00386198" w:rsidRPr="000D739E">
      <w:pPr>
        <w:jc w:val="both"/>
      </w:pPr>
    </w:p>
    <w:p w:rsidRDefault="00C300E6" w:rsidP="0029546C" w:rsidR="00C300E6">
      <w:pPr>
        <w:jc w:val="both"/>
      </w:pPr>
    </w:p>
    <w:p w:rsidRDefault="00386198" w:rsidP="0029546C" w:rsidR="00386198" w:rsidRPr="000D739E">
      <w:pPr>
        <w:jc w:val="both"/>
      </w:pPr>
      <w:r w:rsidRPr="000D739E">
        <w:t>Dostaviti:</w:t>
      </w:r>
    </w:p>
    <w:p w:rsidRDefault="00386198" w:rsidP="00F00368" w:rsidR="00386198" w:rsidRPr="000D739E">
      <w:pPr>
        <w:numPr>
          <w:ilvl w:val="0"/>
          <w:numId w:val="2"/>
        </w:numPr>
      </w:pPr>
      <w:r w:rsidRPr="000D739E">
        <w:t>Stečajnom dužniku</w:t>
      </w:r>
      <w:r w:rsidR="00B05CF9" w:rsidRPr="000D739E">
        <w:t>,</w:t>
      </w:r>
      <w:r w:rsidRPr="000D739E">
        <w:t xml:space="preserve"> </w:t>
      </w:r>
    </w:p>
    <w:p w:rsidRDefault="00386198" w:rsidP="00F00368" w:rsidR="00386198" w:rsidRPr="000D739E">
      <w:pPr>
        <w:numPr>
          <w:ilvl w:val="0"/>
          <w:numId w:val="2"/>
        </w:numPr>
      </w:pPr>
      <w:r w:rsidRPr="000D739E">
        <w:t>Stečajnom upravitelju uz potvrdu o imenovanju</w:t>
      </w:r>
      <w:r w:rsidR="00D84F28" w:rsidRPr="000D739E">
        <w:t xml:space="preserve"> i izjavu</w:t>
      </w:r>
      <w:r w:rsidR="00B05CF9" w:rsidRPr="000D739E">
        <w:t>,</w:t>
      </w:r>
    </w:p>
    <w:p w:rsidRDefault="00386198" w:rsidP="00F00368" w:rsidR="00386198" w:rsidRPr="000D739E">
      <w:pPr>
        <w:numPr>
          <w:ilvl w:val="0"/>
          <w:numId w:val="2"/>
        </w:numPr>
      </w:pPr>
      <w:r w:rsidRPr="000D739E">
        <w:t>FINA</w:t>
      </w:r>
      <w:r w:rsidR="00942352" w:rsidRPr="000D739E">
        <w:t>,</w:t>
      </w:r>
    </w:p>
    <w:p w:rsidRDefault="00386198" w:rsidP="00F00368" w:rsidR="00386198" w:rsidRPr="000D739E">
      <w:pPr>
        <w:numPr>
          <w:ilvl w:val="0"/>
          <w:numId w:val="2"/>
        </w:numPr>
      </w:pPr>
      <w:r w:rsidRPr="000D739E">
        <w:t xml:space="preserve">ŽDO </w:t>
      </w:r>
      <w:r w:rsidR="00B05CF9" w:rsidRPr="000D739E">
        <w:t>–</w:t>
      </w:r>
      <w:r w:rsidR="00D1180A">
        <w:t xml:space="preserve"> Šibenik</w:t>
      </w:r>
      <w:r w:rsidR="00B05CF9" w:rsidRPr="000D739E">
        <w:t>,</w:t>
      </w:r>
    </w:p>
    <w:p w:rsidRDefault="00386198" w:rsidP="00F00368" w:rsidR="000D739E">
      <w:pPr>
        <w:numPr>
          <w:ilvl w:val="0"/>
          <w:numId w:val="2"/>
        </w:numPr>
      </w:pPr>
      <w:r w:rsidRPr="000D739E">
        <w:t>Poreznoj upravi</w:t>
      </w:r>
      <w:r w:rsidR="0073003F" w:rsidRPr="000D739E">
        <w:t xml:space="preserve"> </w:t>
      </w:r>
      <w:r w:rsidR="00D1180A">
        <w:t>Šibenik</w:t>
      </w:r>
      <w:r w:rsidR="000D739E">
        <w:t>,</w:t>
      </w:r>
    </w:p>
    <w:p w:rsidRDefault="00386198" w:rsidP="00F00368" w:rsidR="00B05CF9" w:rsidRPr="000D739E">
      <w:pPr>
        <w:numPr>
          <w:ilvl w:val="0"/>
          <w:numId w:val="2"/>
        </w:numPr>
      </w:pPr>
      <w:r w:rsidRPr="000D739E">
        <w:t xml:space="preserve">Registru suda </w:t>
      </w:r>
      <w:r w:rsidR="00D1180A">
        <w:t xml:space="preserve">Stalna služba u Šibeniku </w:t>
      </w:r>
      <w:r w:rsidR="00B05CF9" w:rsidRPr="000D739E">
        <w:t>odmah</w:t>
      </w:r>
      <w:r w:rsidRPr="000D739E">
        <w:t xml:space="preserve"> i po pravomoćnosti</w:t>
      </w:r>
      <w:r w:rsidR="00B05CF9" w:rsidRPr="000D739E">
        <w:t>,</w:t>
      </w:r>
      <w:r w:rsidRPr="000D739E">
        <w:t xml:space="preserve"> </w:t>
      </w:r>
    </w:p>
    <w:p w:rsidRDefault="000D739E" w:rsidP="00F00368" w:rsidR="00386198">
      <w:pPr>
        <w:numPr>
          <w:ilvl w:val="0"/>
          <w:numId w:val="2"/>
        </w:numPr>
      </w:pPr>
      <w:r>
        <w:t>e-O</w:t>
      </w:r>
      <w:r w:rsidR="00386198" w:rsidRPr="000D739E">
        <w:t>glasna ploča</w:t>
      </w:r>
      <w:r>
        <w:t xml:space="preserve"> sudova </w:t>
      </w:r>
      <w:r w:rsidR="00B05CF9" w:rsidRPr="000D739E">
        <w:t>,</w:t>
      </w:r>
      <w:r w:rsidR="00386198" w:rsidRPr="000D739E">
        <w:t xml:space="preserve"> </w:t>
      </w:r>
    </w:p>
    <w:p w:rsidRDefault="00C70AC4" w:rsidP="00F00368" w:rsidR="00C70AC4" w:rsidRPr="000D739E">
      <w:pPr>
        <w:numPr>
          <w:ilvl w:val="0"/>
          <w:numId w:val="2"/>
        </w:numPr>
      </w:pPr>
      <w:r>
        <w:t>HERMES  d.o.o., Ljubuški, Bana Jelačića bb, BiH</w:t>
      </w:r>
    </w:p>
    <w:p w:rsidRDefault="00A11C28" w:rsidP="00A11C28" w:rsidR="00A11C28" w:rsidRPr="000D739E">
      <w:pPr>
        <w:numPr>
          <w:ilvl w:val="0"/>
          <w:numId w:val="2"/>
        </w:numPr>
      </w:pPr>
      <w:r w:rsidRPr="000D739E">
        <w:t>Pisarnica suda-ovdje,</w:t>
      </w:r>
    </w:p>
    <w:p w:rsidRDefault="00386198" w:rsidP="00971E2F" w:rsidR="0082396A">
      <w:pPr>
        <w:jc w:val="both"/>
      </w:pPr>
      <w:r w:rsidRPr="000D739E">
        <w:t xml:space="preserve">      </w:t>
      </w:r>
      <w:r w:rsidR="00A2324B">
        <w:t>10</w:t>
      </w:r>
      <w:r w:rsidR="000D739E">
        <w:t>. u</w:t>
      </w:r>
      <w:r w:rsidRPr="000D739E">
        <w:t xml:space="preserve"> spis</w:t>
      </w:r>
      <w:r w:rsidR="0082396A">
        <w:t>,</w:t>
      </w:r>
    </w:p>
    <w:p w:rsidRDefault="0082396A" w:rsidP="00971E2F" w:rsidR="0082396A" w:rsidRPr="000D739E">
      <w:pPr>
        <w:jc w:val="both"/>
      </w:pPr>
      <w:r>
        <w:t xml:space="preserve">      1</w:t>
      </w:r>
      <w:r w:rsidR="00A2324B">
        <w:t>1</w:t>
      </w:r>
      <w:r>
        <w:t xml:space="preserve">. </w:t>
      </w:r>
      <w:r w:rsidRPr="0082396A">
        <w:rPr>
          <w:u w:val="single"/>
        </w:rPr>
        <w:t>računovodstvu suda nakon pravomoćnosti</w:t>
      </w:r>
      <w:r>
        <w:t xml:space="preserve"> radi postupanja po točki VII.</w:t>
      </w:r>
      <w:r w:rsidR="00EB3EC5">
        <w:t>, uz presliku lista spisa 103 i 104</w:t>
      </w:r>
    </w:p>
    <w:sectPr w:rsidSect="00A11C28" w:rsidR="0082396A"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04B4">
      <w:rPr>
        <w:rStyle w:val="Brojstranice"/>
        <w:noProof/>
      </w:rPr>
      <w:t>3</w:t>
    </w:r>
    <w:r>
      <w:rPr>
        <w:rStyle w:val="Brojstranice"/>
      </w:rPr>
      <w:fldChar w:fldCharType="end"/>
    </w:r>
  </w:p>
  <w:p w:rsidRDefault="00386198" w:rsidP="0082396A" w:rsidR="0082396A" w:rsidRPr="009E1438">
    <w:pPr>
      <w:jc w:val="right"/>
      <w:rPr>
        <w:sz w:val="22"/>
        <w:szCs w:val="22"/>
      </w:rPr>
    </w:pPr>
    <w:r w:rsidRPr="009E1438">
      <w:rPr>
        <w:sz w:val="22"/>
        <w:szCs w:val="22"/>
      </w:rPr>
      <w:t>Poslovni broj</w:t>
    </w:r>
    <w:r w:rsidR="00C22AEC" w:rsidRPr="009E1438">
      <w:rPr>
        <w:sz w:val="22"/>
        <w:szCs w:val="22"/>
      </w:rPr>
      <w:t>:</w:t>
    </w:r>
    <w:r w:rsidRPr="009E1438">
      <w:rPr>
        <w:sz w:val="22"/>
        <w:szCs w:val="22"/>
      </w:rPr>
      <w:t xml:space="preserve"> </w:t>
    </w:r>
    <w:r w:rsidR="00F1126F" w:rsidRPr="009E1438">
      <w:rPr>
        <w:sz w:val="22"/>
        <w:szCs w:val="22"/>
      </w:rPr>
      <w:t>2</w:t>
    </w:r>
    <w:r w:rsidRPr="009E1438">
      <w:rPr>
        <w:sz w:val="22"/>
        <w:szCs w:val="22"/>
      </w:rPr>
      <w:t xml:space="preserve"> St-</w:t>
    </w:r>
    <w:r w:rsidR="0082396A">
      <w:rPr>
        <w:sz w:val="22"/>
        <w:szCs w:val="22"/>
      </w:rPr>
      <w:t>115/17-41</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D1180A">
      <w:rPr>
        <w:sz w:val="22"/>
        <w:szCs w:val="22"/>
      </w:rPr>
      <w:t>115/17-41</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A788A"/>
    <w:rsid w:val="000D739E"/>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B1AD4"/>
    <w:rsid w:val="004C2B0A"/>
    <w:rsid w:val="004C78F7"/>
    <w:rsid w:val="004D7B96"/>
    <w:rsid w:val="004F2EAE"/>
    <w:rsid w:val="0050703D"/>
    <w:rsid w:val="00520474"/>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6F46"/>
    <w:rsid w:val="00667CB9"/>
    <w:rsid w:val="006A2D75"/>
    <w:rsid w:val="006B13B2"/>
    <w:rsid w:val="006C1D4F"/>
    <w:rsid w:val="006D1A44"/>
    <w:rsid w:val="00704B62"/>
    <w:rsid w:val="00715A33"/>
    <w:rsid w:val="0072725E"/>
    <w:rsid w:val="0073003F"/>
    <w:rsid w:val="00734852"/>
    <w:rsid w:val="00754ACC"/>
    <w:rsid w:val="00780AA8"/>
    <w:rsid w:val="00785CC1"/>
    <w:rsid w:val="007C13A9"/>
    <w:rsid w:val="007D2590"/>
    <w:rsid w:val="007E2061"/>
    <w:rsid w:val="007E7809"/>
    <w:rsid w:val="007F6CE1"/>
    <w:rsid w:val="0080120F"/>
    <w:rsid w:val="00812A15"/>
    <w:rsid w:val="008227EA"/>
    <w:rsid w:val="0082396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95E12"/>
    <w:rsid w:val="009A2757"/>
    <w:rsid w:val="009C40AB"/>
    <w:rsid w:val="009C416E"/>
    <w:rsid w:val="009D30D7"/>
    <w:rsid w:val="009D3372"/>
    <w:rsid w:val="009D7018"/>
    <w:rsid w:val="009E1438"/>
    <w:rsid w:val="009F1AC6"/>
    <w:rsid w:val="00A06A48"/>
    <w:rsid w:val="00A11C28"/>
    <w:rsid w:val="00A2324B"/>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BF6520"/>
    <w:rsid w:val="00C22AEC"/>
    <w:rsid w:val="00C300E6"/>
    <w:rsid w:val="00C35145"/>
    <w:rsid w:val="00C70AC4"/>
    <w:rsid w:val="00C94376"/>
    <w:rsid w:val="00CA31D7"/>
    <w:rsid w:val="00CB6BD1"/>
    <w:rsid w:val="00CC3666"/>
    <w:rsid w:val="00CC3BD1"/>
    <w:rsid w:val="00CE7D3D"/>
    <w:rsid w:val="00D1180A"/>
    <w:rsid w:val="00D376EA"/>
    <w:rsid w:val="00D44545"/>
    <w:rsid w:val="00D470A9"/>
    <w:rsid w:val="00D5631D"/>
    <w:rsid w:val="00D6238B"/>
    <w:rsid w:val="00D6373B"/>
    <w:rsid w:val="00D67C25"/>
    <w:rsid w:val="00D7083B"/>
    <w:rsid w:val="00D84F28"/>
    <w:rsid w:val="00DC0DCC"/>
    <w:rsid w:val="00DC32C2"/>
    <w:rsid w:val="00DF0663"/>
    <w:rsid w:val="00E05A18"/>
    <w:rsid w:val="00E06BFD"/>
    <w:rsid w:val="00E13355"/>
    <w:rsid w:val="00E17BE4"/>
    <w:rsid w:val="00E504BC"/>
    <w:rsid w:val="00E51FDF"/>
    <w:rsid w:val="00E65B2C"/>
    <w:rsid w:val="00E81B3E"/>
    <w:rsid w:val="00E93CD4"/>
    <w:rsid w:val="00EA04B4"/>
    <w:rsid w:val="00EA42B5"/>
    <w:rsid w:val="00EA565A"/>
    <w:rsid w:val="00EB3EC5"/>
    <w:rsid w:val="00ED1690"/>
    <w:rsid w:val="00EE00E0"/>
    <w:rsid w:val="00EF5BFE"/>
    <w:rsid w:val="00EF662F"/>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E05A18"/>
    <w:rPr>
      <w:color w:val="808080"/>
      <w:bdr w:space="0" w:sz="0" w:color="auto" w:val="none"/>
      <w:shd w:fill="auto" w:color="auto" w:val="clear"/>
    </w:rPr>
  </w:style>
  <w:style w:customStyle="true" w:styleId="eSPISCCParagraphDefaultFont" w:type="character">
    <w:name w:val="eSPIS_CC_Paragraph Default Font"/>
    <w:basedOn w:val="Zadanifontodlomka"/>
    <w:rsid w:val="00E05A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5A18"/>
    <w:rPr>
      <w:bdr w:space="0" w:sz="0" w:color="auto" w:val="none"/>
      <w:shd w:fill="FFFFCC" w:color="auto" w:val="clear"/>
      <w:lang w:val="hr-HR"/>
    </w:rPr>
  </w:style>
  <w:style w:customStyle="true" w:styleId="PozadinaSvijetloCrvena" w:type="character">
    <w:name w:val="Pozadina_SvijetloCrvena"/>
    <w:basedOn w:val="eSPISCCParagraphDefaultFont"/>
    <w:rsid w:val="00E05A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5A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E05A18"/>
    <w:rPr>
      <w:color w:val="808080"/>
      <w:bdr w:color="auto" w:space="0" w:sz="0" w:val="none"/>
      <w:shd w:color="auto" w:fill="auto" w:val="clear"/>
    </w:rPr>
  </w:style>
  <w:style w:customStyle="1" w:styleId="eSPISCCParagraphDefaultFont" w:type="character">
    <w:name w:val="eSPIS_CC_Paragraph Default Font"/>
    <w:basedOn w:val="Zadanifontodlomka"/>
    <w:rsid w:val="00E05A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5A18"/>
    <w:rPr>
      <w:bdr w:color="auto" w:space="0" w:sz="0" w:val="none"/>
      <w:shd w:color="auto" w:fill="FFFFCC" w:val="clear"/>
      <w:lang w:val="hr-HR"/>
    </w:rPr>
  </w:style>
  <w:style w:customStyle="1" w:styleId="PozadinaSvijetloCrvena" w:type="character">
    <w:name w:val="Pozadina_SvijetloCrvena"/>
    <w:basedOn w:val="eSPISCCParagraphDefaultFont"/>
    <w:rsid w:val="00E05A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5A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St-115/2017</izvorni_sadrzaj>
    <derivirana_varijabla naziv="DomainObject.Predmet.OznakaBroj_1">St-115/2017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PIŠLJAR društvo s ograničenom odgovornošću za trgovinu, građevinarstvo, turizam te ostale poslovne djelatnosti</izvorni_sadrzaj>
    <derivirana_varijabla naziv="DomainObject.Predmet.ProtustrankaFormated_1">  PIŠLJAR društvo s ograničenom odgovornošću za trgovinu, građevinarstvo, turizam te ostale poslovne djelatnosti</derivirana_varijabla>
  </DomainObject.Predmet.ProtustrankaFormated>
  <DomainObject.Predmet.ProtustrankaFormatedOIB>
    <izvorni_sadrzaj>  PIŠLJAR društvo s ograničenom odgovornošću za trgovinu, građevinarstvo, turizam te ostale poslovne djelatnosti, OIB 47059647554</izvorni_sadrzaj>
    <derivirana_varijabla naziv="DomainObject.Predmet.ProtustrankaFormatedOIB_1">  PIŠLJAR društvo s ograničenom odgovornošću za trgovinu, građevinarstvo, turizam te ostale poslovne djelatnosti, OIB 47059647554</derivirana_varijabla>
  </DomainObject.Predmet.ProtustrankaFormatedOIB>
  <DomainObject.Predmet.ProtustrankaFormatedWithAdress>
    <izvorni_sadrzaj> PIŠLJAR društvo s ograničenom odgovornošću za trgovinu, građevinarstvo, turizam te ostale poslovne djelatnosti, Kijevo bb, 22300 Kijevo</izvorni_sadrzaj>
    <derivirana_varijabla naziv="DomainObject.Predmet.ProtustrankaFormatedWithAdress_1"> PIŠLJAR društvo s ograničenom odgovornošću za trgovinu, građevinarstvo, turizam te ostale poslovne djelatnosti, Kijevo bb, 22300 Kijevo</derivirana_varijabla>
  </DomainObject.Predmet.ProtustrankaFormatedWithAdress>
  <DomainObject.Predmet.ProtustrankaFormatedWithAdressOIB>
    <izvorni_sadrzaj> PIŠLJAR društvo s ograničenom odgovornošću za trgovinu, građevinarstvo, turizam te ostale poslovne djelatnosti, OIB 47059647554, Kijevo bb, 22300 Kijevo</izvorni_sadrzaj>
    <derivirana_varijabla naziv="DomainObject.Predmet.ProtustrankaFormatedWithAdressOIB_1"> PIŠLJAR društvo s ograničenom odgovornošću za trgovinu, građevinarstvo, turizam te ostale poslovne djelatnosti, OIB 47059647554, Kijevo bb, 22300 Kijevo</derivirana_varijabla>
  </DomainObject.Predmet.ProtustrankaFormatedWithAdressOIB>
  <DomainObject.Predmet.ProtustrankaWithAdress>
    <izvorni_sadrzaj>PIŠLJAR društvo s ograničenom odgovornošću za trgovinu, građevinarstvo, turizam te ostale poslovne djelatnosti Kijevo bb, 22300 Kijevo</izvorni_sadrzaj>
    <derivirana_varijabla naziv="DomainObject.Predmet.ProtustrankaWithAdress_1">PIŠLJAR društvo s ograničenom odgovornošću za trgovinu, građevinarstvo, turizam te ostale poslovne djelatnosti Kijevo bb, 22300 Kijevo</derivirana_varijabla>
  </DomainObject.Predmet.ProtustrankaWithAdress>
  <DomainObject.Predmet.ProtustrankaWithAdressOIB>
    <izvorni_sadrzaj>PIŠLJAR društvo s ograničenom odgovornošću za trgovinu, građevinarstvo, turizam te ostale poslovne djelatnosti, OIB 47059647554, Kijevo bb, 22300 Kijevo</izvorni_sadrzaj>
    <derivirana_varijabla naziv="DomainObject.Predmet.ProtustrankaWithAdressOIB_1">PIŠLJAR društvo s ograničenom odgovornošću za trgovinu, građevinarstvo, turizam te ostale poslovne djelatnosti, OIB 47059647554, Kijevo bb, 22300 Kijevo</derivirana_varijabla>
  </DomainObject.Predmet.ProtustrankaWithAdressOIB>
  <DomainObject.Predmet.ProtustrankaNazivFormated>
    <izvorni_sadrzaj>PIŠLJAR društvo s ograničenom odgovornošću za trgovinu, građevinarstvo, turizam te ostale poslovne djelatnosti</izvorni_sadrzaj>
    <derivirana_varijabla naziv="DomainObject.Predmet.ProtustrankaNazivFormated_1">PIŠLJAR društvo s ograničenom odgovornošću za trgovinu, građevinarstvo, turizam te ostale poslovne djelatnosti</derivirana_varijabla>
  </DomainObject.Predmet.ProtustrankaNazivFormated>
  <DomainObject.Predmet.ProtustrankaNazivFormatedOIB>
    <izvorni_sadrzaj>PIŠLJAR društvo s ograničenom odgovornošću za trgovinu, građevinarstvo, turizam te ostale poslovne djelatnosti, OIB 47059647554</izvorni_sadrzaj>
    <derivirana_varijabla naziv="DomainObject.Predmet.ProtustrankaNazivFormatedOIB_1">PIŠLJAR društvo s ograničenom odgovornošću za trgovinu, građevinarstvo, turizam te ostale poslovne djelatnosti, OIB 47059647554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PIŠLJAR društvo s ograničenom odgovornošću za trgovinu, građevinarstvo, turizam te ostale poslovne djelatnosti</item>
    </izvorni_sadrzaj>
    <derivirana_varijabla naziv="DomainObject.Predmet.ProtuStrankaListFormated_1">
      <item>PIŠLJAR društvo s ograničenom odgovornošću za trgovinu, građevinarstvo, turizam te ostale poslovne djelatnosti</item>
    </derivirana_varijabla>
  </DomainObject.Predmet.ProtuStrankaListFormated>
  <DomainObject.Predmet.ProtuStrankaListFormatedOIB>
    <izvorni_sadrzaj>
      <item>PIŠLJAR društvo s ograničenom odgovornošću za trgovinu, građevinarstvo, turizam te ostale poslovne djelatnosti, OIB 47059647554</item>
    </izvorni_sadrzaj>
    <derivirana_varijabla naziv="DomainObject.Predmet.ProtuStrankaListFormatedOIB_1">
      <item>PIŠLJAR društvo s ograničenom odgovornošću za trgovinu, građevinarstvo, turizam te ostale poslovne djelatnosti, OIB 47059647554</item>
    </derivirana_varijabla>
  </DomainObject.Predmet.ProtuStrankaListFormatedOIB>
  <DomainObject.Predmet.ProtuStrankaListFormatedWithAdress>
    <izvorni_sadrzaj>
      <item>PIŠLJAR društvo s ograničenom odgovornošću za trgovinu, građevinarstvo, turizam te ostale poslovne djelatnosti, Kijevo bb, 22300 Kijevo</item>
    </izvorni_sadrzaj>
    <derivirana_varijabla naziv="DomainObject.Predmet.ProtuStrankaListFormatedWithAdress_1">
      <item>PIŠLJAR društvo s ograničenom odgovornošću za trgovinu, građevinarstvo, turizam te ostale poslovne djelatnosti, Kijevo bb, 22300 Kijevo</item>
    </derivirana_varijabla>
  </DomainObject.Predmet.ProtuStrankaListFormatedWithAdress>
  <DomainObject.Predmet.ProtuStrankaListFormatedWithAdressOIB>
    <izvorni_sadrzaj>
      <item>PIŠLJAR društvo s ograničenom odgovornošću za trgovinu, građevinarstvo, turizam te ostale poslovne djelatnosti, OIB 47059647554, Kijevo bb, 22300 Kijevo</item>
    </izvorni_sadrzaj>
    <derivirana_varijabla naziv="DomainObject.Predmet.ProtuStrankaListFormatedWithAdressOIB_1">
      <item>PIŠLJAR društvo s ograničenom odgovornošću za trgovinu, građevinarstvo, turizam te ostale poslovne djelatnosti, OIB 47059647554, Kijevo bb, 22300 Kijevo</item>
    </derivirana_varijabla>
  </DomainObject.Predmet.ProtuStrankaListFormatedWithAdressOIB>
  <DomainObject.Predmet.ProtuStrankaListNazivFormated>
    <izvorni_sadrzaj>
      <item>PIŠLJAR društvo s ograničenom odgovornošću za trgovinu, građevinarstvo, turizam te ostale poslovne djelatnosti</item>
    </izvorni_sadrzaj>
    <derivirana_varijabla naziv="DomainObject.Predmet.ProtuStrankaListNazivFormated_1">
      <item>PIŠLJAR društvo s ograničenom odgovornošću za trgovinu, građevinarstvo, turizam te ostale poslovne djelatnosti</item>
    </derivirana_varijabla>
  </DomainObject.Predmet.ProtuStrankaListNazivFormated>
  <DomainObject.Predmet.ProtuStrankaListNazivFormatedOIB>
    <izvorni_sadrzaj>
      <item>PIŠLJAR društvo s ograničenom odgovornošću za trgovinu, građevinarstvo, turizam te ostale poslovne djelatnosti, OIB 47059647554</item>
    </izvorni_sadrzaj>
    <derivirana_varijabla naziv="DomainObject.Predmet.ProtuStrankaListNazivFormatedOIB_1">
      <item>PIŠLJAR društvo s ograničenom odgovornošću za trgovinu, građevinarstvo, turizam te ostale poslovne djelatnosti, OIB 47059647554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PIŠLJAR društvo s ograničenom odgovornošću za trgovinu, građevinarstvo, turizam te ostale poslovne djelatnosti</izvorni_sadrzaj>
    <derivirana_varijabla naziv="DomainObject.Predmet.ProtustrankaIDrugi_1">PIŠLJAR društvo s ograničenom odgovornošću za trgovinu, građevinarstvo, turizam te ostale poslovne djelatnosti</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PIŠLJAR društvo s ograničenom odgovornošću za trgovinu, građevinarstvo, turizam te ostale poslovne djelatnosti, OIB 47059647554, Kijevo bb, 22300 Kijevo</izvorni_sadrzaj>
    <derivirana_varijabla naziv="DomainObject.Predmet.ProtustrankaIDrugiAdressOIB_1">PIŠLJAR društvo s ograničenom odgovornošću za trgovinu, građevinarstvo, turizam te ostale poslovne djelatnosti, OIB 47059647554, Kijevo bb, 22300 Kijevo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PIŠLJAR društvo s ograničenom odgovornošću za trgovinu, građevinarstvo, turizam te ostale poslovne djelatnosti</item>
      <item>FINA - Podružnica Šibenik</item>
    </izvorni_sadrzaj>
    <derivirana_varijabla naziv="DomainObject.Predmet.SudioniciListNaziv_1">
      <item>PIŠLJAR društvo s ograničenom odgovornošću za trgovinu, građevinarstvo, turizam te ostale poslovne djelatnosti</item>
      <item>FINA - Podružnica Šibenik</item>
    </derivirana_varijabla>
  </DomainObject.Predmet.SudioniciListNaziv>
  <DomainObject.Predmet.SudioniciListAdressOIB>
    <izvorni_sadrzaj>
      <item>PIŠLJAR društvo s ograničenom odgovornošću za trgovinu, građevinarstvo, turizam te ostale poslovne djelatnosti, OIB 47059647554, Kijevo bb,22300 Kijevo</item>
      <item>FINA - Podružnica Šibenik, OIB 85821130368, Perivoj L. Marune 1,22000 Šibenik</item>
    </izvorni_sadrzaj>
    <derivirana_varijabla naziv="DomainObject.Predmet.SudioniciListAdressOIB_1">
      <item>PIŠLJAR društvo s ograničenom odgovornošću za trgovinu, građevinarstvo, turizam te ostale poslovne djelatnosti, OIB 47059647554, Kijevo bb,22300 Kijevo</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47059647554</item>
      <item>, OIB 85821130368</item>
    </izvorni_sadrzaj>
    <derivirana_varijabla naziv="DomainObject.Predmet.SudioniciListNazivOIB_1">
      <item>, OIB 47059647554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20D5C8-258A-4393-BE6C-479BF5961C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1488</properties:Words>
  <properties:Characters>8020</properties:Characters>
  <properties:Lines>155</properties:Lines>
  <properties:Paragraphs>48</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2017-09-13T05:23:00Z</dcterms:created>
  <dc:creator>Ardena Bajlo</dc:creator>
  <cp:lastModifiedBy>Marijana Žuža</cp:lastModifiedBy>
  <cp:lastPrinted>2017-10-05T12:27:00Z</cp:lastPrinted>
  <dcterms:modified xmlns:xsi="http://www.w3.org/2001/XMLSchema-instance" xsi:type="dcterms:W3CDTF">2017-10-05T12:33:00Z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