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488e2" w14:paraId="02488e2" w:rsidRDefault="007F2C7B" w:rsidP="00A51EB4" w:rsidR="007F2C7B">
      <w:pPr>
        <w:tabs>
          <w:tab w:pos="516" w:val="left"/>
        </w:tabs>
        <w15:collapsed w:val="false"/>
        <w:rPr>
          <w:rFonts w:cs="Times New Roman" w:hAnsi="Times New Roman" w:ascii="Times New Roman"/>
          <w:bCs/>
        </w:rPr>
      </w:pPr>
    </w:p>
    <w:p w:rsidRDefault="007F2C7B" w:rsidP="00A51EB4" w:rsidR="007F2C7B">
      <w:pPr>
        <w:tabs>
          <w:tab w:pos="516" w:val="left"/>
        </w:tabs>
        <w:rPr>
          <w:rFonts w:cs="Times New Roman" w:hAnsi="Times New Roman" w:ascii="Times New Roman"/>
          <w:bCs/>
        </w:rPr>
      </w:pPr>
    </w:p>
    <w:p w:rsidRDefault="00A51EB4" w:rsidP="00A51EB4" w:rsidR="00A51EB4" w:rsidRPr="00A24308">
      <w:pPr>
        <w:tabs>
          <w:tab w:pos="516" w:val="left"/>
        </w:tabs>
        <w:rPr>
          <w:rFonts w:cs="Times New Roman" w:hAnsi="Times New Roman" w:ascii="Times New Roman"/>
          <w:bCs/>
        </w:rPr>
      </w:pPr>
      <w:r w:rsidRPr="00A24308">
        <w:rPr>
          <w:rFonts w:cs="Times New Roman" w:hAnsi="Times New Roman" w:ascii="Times New Roman"/>
          <w:noProof/>
          <w:lang w:eastAsia="hr-HR"/>
        </w:rPr>
        <w:drawing>
          <wp:anchor allowOverlap="true" layoutInCell="true" locked="false" behindDoc="true" relativeHeight="251659264"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8"/>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8"/>
                    </pic:cNvPr>
                    <pic:cNvPicPr>
                      <a:picLocks noChangeArrowheads="true" noChangeAspect="true"/>
                    </pic:cNvPicPr>
                  </pic:nvPicPr>
                  <pic:blipFill>
                    <a:blip r:link="rId10"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A24308">
        <w:rPr>
          <w:rFonts w:cs="Times New Roman" w:hAnsi="Times New Roman" w:ascii="Times New Roman"/>
          <w:bCs/>
        </w:rPr>
        <w:tab/>
      </w:r>
    </w:p>
    <w:p w:rsidRDefault="00A51EB4" w:rsidP="00A51EB4" w:rsidR="00A51EB4" w:rsidRPr="00A24308">
      <w:pPr>
        <w:rPr>
          <w:rFonts w:cs="Times New Roman" w:hAnsi="Times New Roman" w:ascii="Times New Roman"/>
        </w:rPr>
      </w:pPr>
    </w:p>
    <w:p w:rsidRDefault="00A51EB4" w:rsidP="00A51EB4" w:rsidR="00A51EB4" w:rsidRPr="00A24308">
      <w:pPr>
        <w:ind w:firstLine="720"/>
        <w:rPr>
          <w:rFonts w:cs="Times New Roman" w:hAnsi="Times New Roman" w:ascii="Times New Roman"/>
          <w:b/>
        </w:rPr>
      </w:pPr>
    </w:p>
    <w:p w:rsidRDefault="00A51EB4" w:rsidP="00A51EB4" w:rsidR="00A51EB4" w:rsidRPr="00A24308">
      <w:pPr>
        <w:ind w:firstLine="720"/>
        <w:rPr>
          <w:rFonts w:cs="Times New Roman" w:hAnsi="Times New Roman" w:ascii="Times New Roman"/>
          <w:b/>
        </w:rPr>
      </w:pPr>
    </w:p>
    <w:p w:rsidRDefault="00A51EB4" w:rsidP="00A51EB4" w:rsidR="00A51EB4" w:rsidRPr="00A24308">
      <w:pPr>
        <w:rPr>
          <w:rFonts w:cs="Times New Roman" w:hAnsi="Times New Roman" w:ascii="Times New Roman"/>
          <w:b/>
        </w:rPr>
      </w:pPr>
      <w:r w:rsidRPr="00A24308">
        <w:rPr>
          <w:rFonts w:cs="Times New Roman" w:hAnsi="Times New Roman" w:ascii="Times New Roman"/>
          <w:b/>
        </w:rPr>
        <w:t xml:space="preserve">       REPUBLIKA HRVATSKA</w:t>
      </w:r>
    </w:p>
    <w:p w:rsidRDefault="00A51EB4" w:rsidP="00A51EB4" w:rsidR="00A51EB4" w:rsidRPr="00A24308">
      <w:pPr>
        <w:rPr>
          <w:rFonts w:cs="Times New Roman" w:hAnsi="Times New Roman" w:ascii="Times New Roman"/>
          <w:b/>
        </w:rPr>
      </w:pPr>
      <w:r w:rsidRPr="00A24308">
        <w:rPr>
          <w:rFonts w:cs="Times New Roman" w:hAnsi="Times New Roman" w:ascii="Times New Roman"/>
        </w:rPr>
        <w:t>TRGOVAČKI SUD U VARAŽDINU</w:t>
      </w:r>
    </w:p>
    <w:p w:rsidRDefault="00A51EB4" w:rsidP="00A51EB4" w:rsidR="00A51EB4" w:rsidRPr="00A24308">
      <w:pPr>
        <w:rPr>
          <w:rFonts w:cs="Times New Roman" w:hAnsi="Times New Roman" w:ascii="Times New Roman"/>
        </w:rPr>
      </w:pPr>
      <w:r w:rsidRPr="00A24308">
        <w:rPr>
          <w:rFonts w:cs="Times New Roman" w:hAnsi="Times New Roman" w:ascii="Times New Roman"/>
        </w:rPr>
        <w:t xml:space="preserve">                 Braće Radića 2</w:t>
      </w:r>
    </w:p>
    <w:p w:rsidRDefault="00A51EB4" w:rsidP="00A51EB4" w:rsidR="00A51EB4">
      <w:pPr>
        <w:jc w:val="both"/>
        <w:rPr>
          <w:rFonts w:cs="Times New Roman" w:hAnsi="Times New Roman" w:ascii="Times New Roman"/>
          <w:szCs w:val="24"/>
        </w:rPr>
      </w:pPr>
    </w:p>
    <w:p w:rsidRDefault="007F2C7B" w:rsidP="00A51EB4" w:rsidR="007F2C7B" w:rsidRPr="00A24308">
      <w:pPr>
        <w:jc w:val="both"/>
        <w:rPr>
          <w:rFonts w:cs="Times New Roman" w:hAnsi="Times New Roman" w:ascii="Times New Roman"/>
          <w:szCs w:val="24"/>
        </w:rPr>
      </w:pPr>
    </w:p>
    <w:p w:rsidRDefault="00A51EB4" w:rsidP="00016D4D" w:rsidR="007F2C7B" w:rsidRPr="00A24308">
      <w:pPr>
        <w:jc w:val="center"/>
        <w:rPr>
          <w:rFonts w:cs="Times New Roman" w:hAnsi="Times New Roman" w:ascii="Times New Roman"/>
          <w:szCs w:val="24"/>
        </w:rPr>
      </w:pPr>
      <w:r w:rsidRPr="00A24308">
        <w:rPr>
          <w:rFonts w:cs="Times New Roman" w:hAnsi="Times New Roman" w:ascii="Times New Roman"/>
          <w:szCs w:val="24"/>
        </w:rPr>
        <w:t>R E P U B L I K A    H R V A T S K A</w:t>
      </w:r>
    </w:p>
    <w:p w:rsidRDefault="00A51EB4" w:rsidP="00A51EB4" w:rsidR="00A51EB4" w:rsidRPr="00A24308">
      <w:pPr>
        <w:jc w:val="both"/>
        <w:rPr>
          <w:rFonts w:cs="Times New Roman" w:hAnsi="Times New Roman" w:ascii="Times New Roman"/>
          <w:szCs w:val="24"/>
        </w:rPr>
      </w:pPr>
    </w:p>
    <w:p w:rsidRDefault="00A51EB4" w:rsidP="00A51EB4" w:rsidR="00A51EB4">
      <w:pPr>
        <w:pStyle w:val="Naslov2"/>
        <w:rPr>
          <w:b w:val="false"/>
          <w:szCs w:val="24"/>
        </w:rPr>
      </w:pPr>
      <w:r w:rsidRPr="00A24308">
        <w:rPr>
          <w:b w:val="false"/>
          <w:szCs w:val="24"/>
        </w:rPr>
        <w:t>R J E Š E NJ E</w:t>
      </w:r>
    </w:p>
    <w:p w:rsidRDefault="007F2C7B" w:rsidP="007F2C7B" w:rsidR="007F2C7B" w:rsidRPr="007F2C7B">
      <w:pPr>
        <w:rPr>
          <w:lang w:eastAsia="hr-HR"/>
        </w:rPr>
      </w:pPr>
    </w:p>
    <w:p w:rsidRDefault="00A51EB4" w:rsidP="00A51EB4" w:rsidR="00A51EB4" w:rsidRPr="00A24308">
      <w:pPr>
        <w:jc w:val="both"/>
        <w:rPr>
          <w:rFonts w:cs="Times New Roman" w:hAnsi="Times New Roman" w:ascii="Times New Roman"/>
          <w:szCs w:val="24"/>
        </w:rPr>
      </w:pPr>
    </w:p>
    <w:p w:rsidRDefault="00A51EB4" w:rsidP="00A51EB4" w:rsidR="00A51EB4" w:rsidRPr="00A24308">
      <w:pPr>
        <w:ind w:firstLine="708"/>
        <w:jc w:val="both"/>
        <w:rPr>
          <w:rFonts w:cs="Times New Roman" w:hAnsi="Times New Roman" w:ascii="Times New Roman"/>
          <w:szCs w:val="24"/>
        </w:rPr>
      </w:pPr>
      <w:r w:rsidRPr="00A24308">
        <w:rPr>
          <w:rFonts w:cs="Times New Roman" w:hAnsi="Times New Roman" w:ascii="Times New Roman"/>
        </w:rPr>
        <w:t xml:space="preserve">Trgovački sud u Varaždinu, po sucu toga suda Iris Hatvalić Nemec kao stečajnom sucu, u stečajnom postupku nad </w:t>
      </w:r>
      <w:r w:rsidR="003778DB" w:rsidRPr="00593892">
        <w:t>EMGA d.o.o.</w:t>
      </w:r>
      <w:r w:rsidR="003778DB">
        <w:t xml:space="preserve"> u stečaju,</w:t>
      </w:r>
      <w:r w:rsidR="003778DB" w:rsidRPr="00593892">
        <w:t xml:space="preserve"> </w:t>
      </w:r>
      <w:proofErr w:type="spellStart"/>
      <w:r w:rsidR="003778DB" w:rsidRPr="00593892">
        <w:t>Zasadbreg</w:t>
      </w:r>
      <w:proofErr w:type="spellEnd"/>
      <w:r w:rsidR="003778DB" w:rsidRPr="00593892">
        <w:t xml:space="preserve">, </w:t>
      </w:r>
      <w:proofErr w:type="spellStart"/>
      <w:r w:rsidR="003778DB" w:rsidRPr="00593892">
        <w:t>Zasadbreg</w:t>
      </w:r>
      <w:proofErr w:type="spellEnd"/>
      <w:r w:rsidR="003778DB" w:rsidRPr="00593892">
        <w:t xml:space="preserve"> 28, OIB: 78996747055</w:t>
      </w:r>
      <w:r w:rsidR="007B720E" w:rsidRPr="00A24308">
        <w:rPr>
          <w:rFonts w:cs="Times New Roman" w:hAnsi="Times New Roman" w:ascii="Times New Roman"/>
          <w:szCs w:val="24"/>
        </w:rPr>
        <w:t xml:space="preserve">, zastupanom po stečajnom upravitelju </w:t>
      </w:r>
      <w:r w:rsidR="003778DB">
        <w:rPr>
          <w:rFonts w:cs="Times New Roman" w:hAnsi="Times New Roman" w:ascii="Times New Roman"/>
          <w:szCs w:val="24"/>
        </w:rPr>
        <w:t>Svenu Pirkeru iz Varaždina</w:t>
      </w:r>
      <w:r w:rsidRPr="00A24308">
        <w:rPr>
          <w:rFonts w:cs="Times New Roman" w:hAnsi="Times New Roman" w:ascii="Times New Roman"/>
          <w:szCs w:val="24"/>
        </w:rPr>
        <w:t xml:space="preserve">, </w:t>
      </w:r>
      <w:r w:rsidRPr="00A24308">
        <w:rPr>
          <w:rFonts w:cs="Times New Roman" w:hAnsi="Times New Roman" w:ascii="Times New Roman"/>
        </w:rPr>
        <w:t xml:space="preserve">nakon održanog ispitnog i izvještajnog ročišta te izrađenih posebnih tablica ispitanih tražbina, </w:t>
      </w:r>
      <w:r w:rsidR="00FF0991" w:rsidRPr="00FF0991">
        <w:rPr>
          <w:rFonts w:cs="Times New Roman" w:hAnsi="Times New Roman" w:ascii="Times New Roman"/>
        </w:rPr>
        <w:t>1</w:t>
      </w:r>
      <w:r w:rsidR="00016D4D">
        <w:rPr>
          <w:rFonts w:cs="Times New Roman" w:hAnsi="Times New Roman" w:ascii="Times New Roman"/>
        </w:rPr>
        <w:t>4</w:t>
      </w:r>
      <w:r w:rsidR="00FF0991" w:rsidRPr="00FF0991">
        <w:rPr>
          <w:rFonts w:cs="Times New Roman" w:hAnsi="Times New Roman" w:ascii="Times New Roman"/>
        </w:rPr>
        <w:t>. rujna</w:t>
      </w:r>
      <w:r w:rsidR="007B720E" w:rsidRPr="00FF0991">
        <w:rPr>
          <w:rFonts w:cs="Times New Roman" w:hAnsi="Times New Roman" w:ascii="Times New Roman"/>
          <w:szCs w:val="24"/>
        </w:rPr>
        <w:t xml:space="preserve"> 2017</w:t>
      </w:r>
      <w:r w:rsidRPr="00FF0991">
        <w:rPr>
          <w:rFonts w:cs="Times New Roman" w:hAnsi="Times New Roman" w:ascii="Times New Roman"/>
          <w:szCs w:val="24"/>
        </w:rPr>
        <w:t>.,</w:t>
      </w:r>
    </w:p>
    <w:p w:rsidRDefault="00A51EB4" w:rsidP="00A51EB4" w:rsidR="00A51EB4">
      <w:pPr>
        <w:ind w:right="567"/>
        <w:jc w:val="both"/>
        <w:rPr>
          <w:rFonts w:cs="Times New Roman" w:hAnsi="Times New Roman" w:ascii="Times New Roman"/>
          <w:szCs w:val="24"/>
        </w:rPr>
      </w:pPr>
    </w:p>
    <w:p w:rsidRDefault="007F2C7B" w:rsidP="00A51EB4" w:rsidR="007F2C7B" w:rsidRPr="00A24308">
      <w:pPr>
        <w:ind w:right="567"/>
        <w:jc w:val="both"/>
        <w:rPr>
          <w:rFonts w:cs="Times New Roman" w:hAnsi="Times New Roman" w:ascii="Times New Roman"/>
          <w:szCs w:val="24"/>
        </w:rPr>
      </w:pPr>
    </w:p>
    <w:p w:rsidRDefault="00A51EB4" w:rsidP="00A51EB4" w:rsidR="00A51EB4">
      <w:pPr>
        <w:ind w:right="567" w:left="737"/>
        <w:jc w:val="center"/>
        <w:rPr>
          <w:rFonts w:cs="Times New Roman" w:hAnsi="Times New Roman" w:ascii="Times New Roman"/>
          <w:szCs w:val="24"/>
        </w:rPr>
      </w:pPr>
      <w:r w:rsidRPr="00A24308">
        <w:rPr>
          <w:rFonts w:cs="Times New Roman" w:hAnsi="Times New Roman" w:ascii="Times New Roman"/>
          <w:szCs w:val="24"/>
        </w:rPr>
        <w:t>r i j e š i o    j e</w:t>
      </w:r>
    </w:p>
    <w:p w:rsidRDefault="007F2C7B" w:rsidP="00A51EB4" w:rsidR="007F2C7B" w:rsidRPr="00A24308">
      <w:pPr>
        <w:ind w:right="567" w:left="737"/>
        <w:jc w:val="center"/>
        <w:rPr>
          <w:rFonts w:cs="Times New Roman" w:hAnsi="Times New Roman" w:ascii="Times New Roman"/>
          <w:szCs w:val="24"/>
        </w:rPr>
      </w:pPr>
    </w:p>
    <w:p w:rsidRDefault="00A51EB4" w:rsidP="00A51EB4" w:rsidR="00A51EB4" w:rsidRPr="00A24308">
      <w:pPr>
        <w:ind w:right="1252"/>
        <w:jc w:val="both"/>
        <w:rPr>
          <w:rFonts w:cs="Times New Roman" w:hAnsi="Times New Roman" w:ascii="Times New Roman"/>
          <w:szCs w:val="24"/>
        </w:rPr>
      </w:pPr>
    </w:p>
    <w:p w:rsidRDefault="00A51EB4" w:rsidP="00A51EB4" w:rsidR="00A51EB4" w:rsidRPr="00A24308">
      <w:pPr>
        <w:pStyle w:val="Odlomakpopisa"/>
        <w:numPr>
          <w:ilvl w:val="0"/>
          <w:numId w:val="7"/>
        </w:numPr>
        <w:ind w:right="567"/>
        <w:jc w:val="both"/>
        <w:rPr>
          <w:rFonts w:cs="Times New Roman" w:hAnsi="Times New Roman" w:ascii="Times New Roman"/>
          <w:b/>
          <w:szCs w:val="24"/>
        </w:rPr>
      </w:pPr>
      <w:r w:rsidRPr="00A24308">
        <w:rPr>
          <w:rFonts w:cs="Times New Roman" w:hAnsi="Times New Roman" w:ascii="Times New Roman"/>
          <w:b/>
          <w:szCs w:val="24"/>
        </w:rPr>
        <w:t>Utvrđene tražbine viših isplatnih redova u kunama:</w:t>
      </w:r>
    </w:p>
    <w:p w:rsidRDefault="00A24308" w:rsidP="00016D4D" w:rsidR="00A24308" w:rsidRPr="00A24308">
      <w:pPr>
        <w:ind w:right="567"/>
        <w:jc w:val="both"/>
        <w:rPr>
          <w:rFonts w:cs="Times New Roman" w:hAnsi="Times New Roman" w:ascii="Times New Roman"/>
          <w:szCs w:val="24"/>
        </w:rPr>
      </w:pPr>
    </w:p>
    <w:p w:rsidRDefault="00A51EB4" w:rsidP="00A51EB4" w:rsidR="00A51EB4" w:rsidRPr="00016D4D">
      <w:pPr>
        <w:ind w:right="567" w:left="705"/>
        <w:jc w:val="both"/>
        <w:rPr>
          <w:rFonts w:cs="Times New Roman" w:hAnsi="Times New Roman" w:ascii="Times New Roman"/>
          <w:b/>
          <w:szCs w:val="24"/>
          <w:u w:val="single"/>
        </w:rPr>
      </w:pPr>
      <w:r w:rsidRPr="00016D4D">
        <w:rPr>
          <w:rFonts w:cs="Times New Roman" w:hAnsi="Times New Roman" w:ascii="Times New Roman"/>
          <w:b/>
          <w:szCs w:val="24"/>
          <w:u w:val="single"/>
        </w:rPr>
        <w:t>Prvi viši isplatni red</w:t>
      </w:r>
    </w:p>
    <w:p w:rsidRDefault="00A24308" w:rsidP="00A51EB4" w:rsidR="00A24308" w:rsidRPr="00A24308">
      <w:pPr>
        <w:ind w:right="567" w:left="705"/>
        <w:jc w:val="both"/>
        <w:rPr>
          <w:rFonts w:cs="Times New Roman" w:hAnsi="Times New Roman" w:ascii="Times New Roman"/>
          <w:szCs w:val="24"/>
          <w:u w:val="single"/>
        </w:rPr>
      </w:pPr>
    </w:p>
    <w:p w:rsidRDefault="00A51EB4" w:rsidP="00A51EB4" w:rsidR="00A51EB4" w:rsidRPr="00FF0991">
      <w:pPr>
        <w:ind w:right="567"/>
        <w:jc w:val="both"/>
        <w:rPr>
          <w:rFonts w:cs="Times New Roman" w:hAnsi="Times New Roman" w:ascii="Times New Roman"/>
          <w:szCs w:val="24"/>
        </w:rPr>
      </w:pPr>
    </w:p>
    <w:tbl>
      <w:tblPr>
        <w:tblpPr w:tblpY="1" w:tblpXSpec="center" w:vertAnchor="text" w:rightFromText="180" w:leftFromText="180"/>
        <w:tblW w:type="pct" w:w="5704"/>
        <w:jc w:val="center"/>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CellMar>
          <w:left w:type="dxa" w:w="43"/>
        </w:tblCellMar>
        <w:tblLook w:val="00A0" w:noVBand="0" w:noHBand="0" w:lastColumn="0" w:firstColumn="1" w:lastRow="0" w:firstRow="1"/>
      </w:tblPr>
      <w:tblGrid>
        <w:gridCol w:w="759"/>
        <w:gridCol w:w="1046"/>
        <w:gridCol w:w="964"/>
        <w:gridCol w:w="855"/>
        <w:gridCol w:w="1096"/>
        <w:gridCol w:w="1108"/>
        <w:gridCol w:w="1019"/>
        <w:gridCol w:w="1108"/>
        <w:gridCol w:w="657"/>
        <w:gridCol w:w="999"/>
        <w:gridCol w:w="1235"/>
      </w:tblGrid>
      <w:tr w:rsidTr="00016D4D" w:rsidR="00B2446D" w:rsidRPr="00593892">
        <w:trPr>
          <w:jc w:val="center"/>
        </w:trPr>
        <w:tc>
          <w:tcPr>
            <w:tcW w:type="dxa" w:w="758"/>
            <w:tcMar>
              <w:left w:type="dxa" w:w="43"/>
            </w:tcMar>
            <w:vAlign w:val="center"/>
          </w:tcPr>
          <w:p w:rsidRDefault="00B2446D" w:rsidP="00DC5072" w:rsidR="00B2446D" w:rsidRPr="00593892">
            <w:pPr>
              <w:pStyle w:val="Bezproreda"/>
              <w:jc w:val="center"/>
              <w:rPr>
                <w:color w:val="auto"/>
                <w:sz w:val="14"/>
                <w:szCs w:val="14"/>
              </w:rPr>
            </w:pPr>
            <w:r w:rsidRPr="00593892">
              <w:rPr>
                <w:rFonts w:hAnsi="Times New Roman" w:ascii="Times New Roman"/>
                <w:color w:val="auto"/>
                <w:sz w:val="14"/>
                <w:szCs w:val="14"/>
              </w:rPr>
              <w:t>Redni broj prijavljene tražbine</w:t>
            </w:r>
          </w:p>
        </w:tc>
        <w:tc>
          <w:tcPr>
            <w:tcW w:type="dxa" w:w="1046"/>
            <w:tcMar>
              <w:left w:type="dxa" w:w="43"/>
            </w:tcMar>
            <w:vAlign w:val="center"/>
          </w:tcPr>
          <w:p w:rsidRDefault="00B2446D" w:rsidP="00DC5072" w:rsidR="00B2446D" w:rsidRPr="00593892">
            <w:pPr>
              <w:pStyle w:val="Bezproreda"/>
              <w:jc w:val="center"/>
              <w:rPr>
                <w:color w:val="auto"/>
                <w:sz w:val="14"/>
                <w:szCs w:val="14"/>
              </w:rPr>
            </w:pPr>
            <w:r w:rsidRPr="00593892">
              <w:rPr>
                <w:rFonts w:hAnsi="Times New Roman" w:ascii="Times New Roman"/>
                <w:color w:val="auto"/>
                <w:sz w:val="14"/>
                <w:szCs w:val="14"/>
              </w:rPr>
              <w:t>Ime i prezime / tvrtka  ili naziv vjerovnika</w:t>
            </w:r>
          </w:p>
        </w:tc>
        <w:tc>
          <w:tcPr>
            <w:tcW w:type="dxa" w:w="964"/>
            <w:tcMar>
              <w:left w:type="dxa" w:w="43"/>
            </w:tcMar>
            <w:vAlign w:val="center"/>
          </w:tcPr>
          <w:p w:rsidRDefault="00B2446D" w:rsidP="00DC5072" w:rsidR="00B2446D" w:rsidRPr="00593892">
            <w:pPr>
              <w:pStyle w:val="Bezproreda"/>
              <w:jc w:val="center"/>
              <w:rPr>
                <w:color w:val="auto"/>
                <w:sz w:val="14"/>
                <w:szCs w:val="14"/>
              </w:rPr>
            </w:pPr>
            <w:r w:rsidRPr="00593892">
              <w:rPr>
                <w:rFonts w:hAnsi="Times New Roman" w:ascii="Times New Roman"/>
                <w:color w:val="auto"/>
                <w:sz w:val="14"/>
                <w:szCs w:val="14"/>
              </w:rPr>
              <w:t>OIB</w:t>
            </w:r>
            <w:r w:rsidRPr="00593892">
              <w:rPr>
                <w:rFonts w:hAnsi="Times New Roman" w:ascii="Times New Roman"/>
                <w:color w:val="auto"/>
                <w:sz w:val="14"/>
                <w:szCs w:val="14"/>
              </w:rPr>
              <w:br/>
              <w:t>vjerovnika</w:t>
            </w:r>
          </w:p>
        </w:tc>
        <w:tc>
          <w:tcPr>
            <w:tcW w:type="dxa" w:w="855"/>
            <w:tcMar>
              <w:left w:type="dxa" w:w="43"/>
            </w:tcMar>
            <w:vAlign w:val="center"/>
          </w:tcPr>
          <w:p w:rsidRDefault="00B2446D" w:rsidP="00DC5072" w:rsidR="00B2446D" w:rsidRPr="00593892">
            <w:pPr>
              <w:pStyle w:val="Bezproreda"/>
              <w:jc w:val="center"/>
              <w:rPr>
                <w:color w:val="auto"/>
                <w:sz w:val="14"/>
                <w:szCs w:val="14"/>
              </w:rPr>
            </w:pPr>
            <w:r w:rsidRPr="00593892">
              <w:rPr>
                <w:rFonts w:hAnsi="Times New Roman" w:ascii="Times New Roman"/>
                <w:color w:val="auto"/>
                <w:sz w:val="14"/>
                <w:szCs w:val="14"/>
              </w:rPr>
              <w:t>Adresa / sjedište vjerovnika</w:t>
            </w:r>
          </w:p>
        </w:tc>
        <w:tc>
          <w:tcPr>
            <w:tcW w:type="dxa" w:w="1096"/>
            <w:tcMar>
              <w:left w:type="dxa" w:w="43"/>
            </w:tcMar>
            <w:vAlign w:val="center"/>
          </w:tcPr>
          <w:p w:rsidRDefault="00B2446D" w:rsidP="00016D4D" w:rsidR="00B2446D" w:rsidRPr="00593892">
            <w:pPr>
              <w:pStyle w:val="Bezproreda"/>
              <w:jc w:val="center"/>
              <w:rPr>
                <w:color w:val="auto"/>
                <w:sz w:val="14"/>
                <w:szCs w:val="14"/>
              </w:rPr>
            </w:pPr>
            <w:r w:rsidRPr="00593892">
              <w:rPr>
                <w:rFonts w:hAnsi="Times New Roman" w:ascii="Times New Roman"/>
                <w:color w:val="auto"/>
                <w:sz w:val="14"/>
                <w:szCs w:val="14"/>
              </w:rPr>
              <w:t>Iznos prijavljene tražbine (kn)</w:t>
            </w:r>
          </w:p>
        </w:tc>
        <w:tc>
          <w:tcPr>
            <w:tcW w:type="dxa" w:w="1108"/>
            <w:tcMar>
              <w:left w:type="dxa" w:w="43"/>
            </w:tcMar>
            <w:vAlign w:val="center"/>
          </w:tcPr>
          <w:p w:rsidRDefault="00B2446D" w:rsidP="00DC5072" w:rsidR="00B2446D" w:rsidRPr="00593892">
            <w:pPr>
              <w:pStyle w:val="Bezproreda"/>
              <w:jc w:val="center"/>
              <w:rPr>
                <w:color w:val="auto"/>
                <w:sz w:val="14"/>
                <w:szCs w:val="14"/>
              </w:rPr>
            </w:pPr>
            <w:r w:rsidRPr="00593892">
              <w:rPr>
                <w:rFonts w:hAnsi="Times New Roman" w:ascii="Times New Roman"/>
                <w:color w:val="auto"/>
                <w:sz w:val="14"/>
                <w:szCs w:val="14"/>
              </w:rPr>
              <w:t>Pravna osnova prijavljene tražbine</w:t>
            </w:r>
          </w:p>
        </w:tc>
        <w:tc>
          <w:tcPr>
            <w:tcW w:type="dxa" w:w="1019"/>
            <w:tcMar>
              <w:left w:type="dxa" w:w="43"/>
            </w:tcMar>
            <w:vAlign w:val="center"/>
          </w:tcPr>
          <w:p w:rsidRDefault="00B2446D" w:rsidP="00DC5072" w:rsidR="00B2446D" w:rsidRPr="00593892">
            <w:pPr>
              <w:pStyle w:val="Bezproreda"/>
              <w:jc w:val="center"/>
              <w:rPr>
                <w:color w:val="auto"/>
                <w:sz w:val="14"/>
                <w:szCs w:val="14"/>
              </w:rPr>
            </w:pPr>
            <w:r w:rsidRPr="00593892">
              <w:rPr>
                <w:rFonts w:hAnsi="Times New Roman" w:ascii="Times New Roman"/>
                <w:color w:val="auto"/>
                <w:sz w:val="14"/>
                <w:szCs w:val="14"/>
              </w:rPr>
              <w:t>Iznos priznate tražbine</w:t>
            </w:r>
          </w:p>
          <w:p w:rsidRDefault="00B2446D" w:rsidP="00DC5072" w:rsidR="00B2446D" w:rsidRPr="00593892">
            <w:pPr>
              <w:pStyle w:val="Bezproreda"/>
              <w:jc w:val="center"/>
              <w:rPr>
                <w:color w:val="auto"/>
                <w:sz w:val="14"/>
                <w:szCs w:val="14"/>
              </w:rPr>
            </w:pPr>
            <w:r w:rsidRPr="00593892">
              <w:rPr>
                <w:rFonts w:hAnsi="Times New Roman" w:ascii="Times New Roman"/>
                <w:color w:val="auto"/>
                <w:sz w:val="14"/>
                <w:szCs w:val="14"/>
              </w:rPr>
              <w:t>(kn)</w:t>
            </w:r>
          </w:p>
        </w:tc>
        <w:tc>
          <w:tcPr>
            <w:tcW w:type="dxa" w:w="1108"/>
            <w:tcMar>
              <w:left w:type="dxa" w:w="43"/>
            </w:tcMar>
            <w:vAlign w:val="center"/>
          </w:tcPr>
          <w:p w:rsidRDefault="00B2446D" w:rsidP="00DC5072" w:rsidR="00B2446D" w:rsidRPr="00593892">
            <w:pPr>
              <w:pStyle w:val="Bezproreda"/>
              <w:jc w:val="center"/>
              <w:rPr>
                <w:color w:val="auto"/>
                <w:sz w:val="14"/>
                <w:szCs w:val="14"/>
              </w:rPr>
            </w:pPr>
            <w:r w:rsidRPr="00593892">
              <w:rPr>
                <w:rFonts w:hAnsi="Times New Roman" w:ascii="Times New Roman"/>
                <w:color w:val="auto"/>
                <w:sz w:val="14"/>
                <w:szCs w:val="14"/>
              </w:rPr>
              <w:t>Pravna osnova priznate tražbine</w:t>
            </w:r>
          </w:p>
        </w:tc>
        <w:tc>
          <w:tcPr>
            <w:tcW w:type="dxa" w:w="657"/>
            <w:tcMar>
              <w:left w:type="dxa" w:w="43"/>
            </w:tcMar>
            <w:vAlign w:val="center"/>
          </w:tcPr>
          <w:p w:rsidRDefault="00B2446D" w:rsidP="00DC5072" w:rsidR="00B2446D" w:rsidRPr="00593892">
            <w:pPr>
              <w:pStyle w:val="Bezproreda"/>
              <w:jc w:val="center"/>
              <w:rPr>
                <w:color w:val="auto"/>
                <w:sz w:val="14"/>
                <w:szCs w:val="14"/>
              </w:rPr>
            </w:pPr>
            <w:r w:rsidRPr="00593892">
              <w:rPr>
                <w:rFonts w:hAnsi="Times New Roman" w:ascii="Times New Roman"/>
                <w:color w:val="auto"/>
                <w:sz w:val="14"/>
                <w:szCs w:val="14"/>
              </w:rPr>
              <w:t>Iznos osporene tražbine</w:t>
            </w:r>
          </w:p>
          <w:p w:rsidRDefault="00B2446D" w:rsidP="00DC5072" w:rsidR="00B2446D" w:rsidRPr="00593892">
            <w:pPr>
              <w:pStyle w:val="Bezproreda"/>
              <w:jc w:val="center"/>
              <w:rPr>
                <w:color w:val="auto"/>
                <w:sz w:val="14"/>
                <w:szCs w:val="14"/>
              </w:rPr>
            </w:pPr>
            <w:r w:rsidRPr="00593892">
              <w:rPr>
                <w:rFonts w:hAnsi="Times New Roman" w:ascii="Times New Roman"/>
                <w:color w:val="auto"/>
                <w:sz w:val="14"/>
                <w:szCs w:val="14"/>
              </w:rPr>
              <w:t>(kn)</w:t>
            </w:r>
          </w:p>
        </w:tc>
        <w:tc>
          <w:tcPr>
            <w:tcW w:type="dxa" w:w="999"/>
            <w:tcMar>
              <w:left w:type="dxa" w:w="43"/>
            </w:tcMar>
            <w:vAlign w:val="center"/>
          </w:tcPr>
          <w:p w:rsidRDefault="00B2446D" w:rsidP="00DC5072" w:rsidR="00B2446D" w:rsidRPr="00593892">
            <w:pPr>
              <w:pStyle w:val="Bezproreda"/>
              <w:jc w:val="center"/>
              <w:rPr>
                <w:color w:val="auto"/>
                <w:sz w:val="14"/>
                <w:szCs w:val="14"/>
              </w:rPr>
            </w:pPr>
            <w:r w:rsidRPr="00593892">
              <w:rPr>
                <w:rFonts w:hAnsi="Times New Roman" w:ascii="Times New Roman"/>
                <w:color w:val="auto"/>
                <w:sz w:val="14"/>
                <w:szCs w:val="14"/>
              </w:rPr>
              <w:t>Razlog osporavanja tražbine</w:t>
            </w:r>
          </w:p>
        </w:tc>
        <w:tc>
          <w:tcPr>
            <w:tcW w:type="dxa" w:w="1235"/>
            <w:tcMar>
              <w:left w:type="dxa" w:w="43"/>
            </w:tcMar>
            <w:vAlign w:val="center"/>
          </w:tcPr>
          <w:p w:rsidRDefault="00B2446D" w:rsidP="00DC5072" w:rsidR="00B2446D" w:rsidRPr="00593892">
            <w:pPr>
              <w:pStyle w:val="Bezproreda"/>
              <w:jc w:val="center"/>
              <w:rPr>
                <w:color w:val="auto"/>
                <w:sz w:val="14"/>
                <w:szCs w:val="14"/>
              </w:rPr>
            </w:pPr>
            <w:r w:rsidRPr="00593892">
              <w:rPr>
                <w:rFonts w:hAnsi="Times New Roman" w:ascii="Times New Roman"/>
                <w:color w:val="auto"/>
                <w:sz w:val="14"/>
                <w:szCs w:val="14"/>
              </w:rPr>
              <w:t>Oznaka ovršne isprave ako se tražbina zasniva na ovršnoj ispravi</w:t>
            </w:r>
          </w:p>
        </w:tc>
      </w:tr>
      <w:tr w:rsidTr="00016D4D" w:rsidR="00B2446D" w:rsidRPr="00593892">
        <w:trPr>
          <w:jc w:val="center"/>
        </w:trPr>
        <w:tc>
          <w:tcPr>
            <w:tcW w:type="dxa" w:w="758"/>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1.</w:t>
            </w:r>
          </w:p>
        </w:tc>
        <w:tc>
          <w:tcPr>
            <w:tcW w:type="dxa" w:w="1046"/>
            <w:tcMar>
              <w:left w:type="dxa" w:w="43"/>
            </w:tcMar>
          </w:tcPr>
          <w:p w:rsidRDefault="00B2446D" w:rsidP="00DC5072" w:rsidR="00B2446D" w:rsidRPr="00593892">
            <w:pPr>
              <w:pStyle w:val="Bezproreda"/>
              <w:rPr>
                <w:rFonts w:hAnsi="Times New Roman" w:ascii="Times New Roman"/>
                <w:color w:val="auto"/>
                <w:sz w:val="14"/>
                <w:szCs w:val="14"/>
              </w:rPr>
            </w:pPr>
            <w:r w:rsidRPr="00593892">
              <w:rPr>
                <w:rFonts w:hAnsi="Times New Roman" w:ascii="Times New Roman"/>
                <w:color w:val="auto"/>
                <w:sz w:val="14"/>
                <w:szCs w:val="14"/>
              </w:rPr>
              <w:t>REPUBLIKA HRVATSKA, Ministarstvo financija, Porezna uprava, Područni ured Sjeverna Hrvatska</w:t>
            </w:r>
          </w:p>
        </w:tc>
        <w:tc>
          <w:tcPr>
            <w:tcW w:type="dxa" w:w="964"/>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52634238587</w:t>
            </w:r>
          </w:p>
        </w:tc>
        <w:tc>
          <w:tcPr>
            <w:tcW w:type="dxa" w:w="855"/>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Varaždin,</w:t>
            </w:r>
            <w:r w:rsidRPr="00593892">
              <w:rPr>
                <w:rFonts w:hAnsi="Times New Roman" w:ascii="Times New Roman"/>
                <w:color w:val="auto"/>
                <w:sz w:val="14"/>
                <w:szCs w:val="14"/>
              </w:rPr>
              <w:br/>
            </w:r>
            <w:proofErr w:type="spellStart"/>
            <w:r w:rsidRPr="00593892">
              <w:rPr>
                <w:rFonts w:hAnsi="Times New Roman" w:ascii="Times New Roman"/>
                <w:color w:val="auto"/>
                <w:sz w:val="14"/>
                <w:szCs w:val="14"/>
              </w:rPr>
              <w:t>Graberje</w:t>
            </w:r>
            <w:proofErr w:type="spellEnd"/>
            <w:r w:rsidRPr="00593892">
              <w:rPr>
                <w:rFonts w:hAnsi="Times New Roman" w:ascii="Times New Roman"/>
                <w:color w:val="auto"/>
                <w:sz w:val="14"/>
                <w:szCs w:val="14"/>
              </w:rPr>
              <w:t xml:space="preserve"> 1</w:t>
            </w:r>
          </w:p>
        </w:tc>
        <w:tc>
          <w:tcPr>
            <w:tcW w:type="dxa" w:w="1096"/>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169.050,99</w:t>
            </w:r>
          </w:p>
        </w:tc>
        <w:tc>
          <w:tcPr>
            <w:tcW w:type="dxa" w:w="1108"/>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Knjigovodstvena evidencija o stanju dugovanja dužnika s osnove neplaćenih poreza i doprinosa iz i na plaću, prema podacima iz informacijskog sustava Porezne uprave i specifikacija zateznih kamata po godinama</w:t>
            </w:r>
          </w:p>
        </w:tc>
        <w:tc>
          <w:tcPr>
            <w:tcW w:type="dxa" w:w="1019"/>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169.050,99</w:t>
            </w:r>
          </w:p>
        </w:tc>
        <w:tc>
          <w:tcPr>
            <w:tcW w:type="dxa" w:w="1108"/>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Knjigovodstvena evidencija o stanju dugovanja dužnika s osnove neplaćenih poreza i doprinosa iz i na plaću, prema podacima iz informacijskog sustava Porezne uprave i specifikacija zateznih kamata po godinama</w:t>
            </w:r>
          </w:p>
        </w:tc>
        <w:tc>
          <w:tcPr>
            <w:tcW w:type="dxa" w:w="657"/>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0,00</w:t>
            </w:r>
          </w:p>
        </w:tc>
        <w:tc>
          <w:tcPr>
            <w:tcW w:type="dxa" w:w="999"/>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w:t>
            </w:r>
          </w:p>
        </w:tc>
        <w:tc>
          <w:tcPr>
            <w:tcW w:type="dxa" w:w="1235"/>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 xml:space="preserve">Rješenje o ovrsi Općinskog suda u Zagrebu br. </w:t>
            </w:r>
            <w:proofErr w:type="spellStart"/>
            <w:r w:rsidRPr="00593892">
              <w:rPr>
                <w:rFonts w:hAnsi="Times New Roman" w:ascii="Times New Roman"/>
                <w:color w:val="auto"/>
                <w:sz w:val="14"/>
                <w:szCs w:val="14"/>
              </w:rPr>
              <w:t>Ovr</w:t>
            </w:r>
            <w:proofErr w:type="spellEnd"/>
            <w:r w:rsidRPr="00593892">
              <w:rPr>
                <w:rFonts w:hAnsi="Times New Roman" w:ascii="Times New Roman"/>
                <w:color w:val="auto"/>
                <w:sz w:val="14"/>
                <w:szCs w:val="14"/>
              </w:rPr>
              <w:t>-11837/15 od 15.12.2015. godine</w:t>
            </w:r>
          </w:p>
        </w:tc>
      </w:tr>
      <w:tr w:rsidTr="00016D4D" w:rsidR="00B2446D" w:rsidRPr="00593892">
        <w:trPr>
          <w:jc w:val="center"/>
        </w:trPr>
        <w:tc>
          <w:tcPr>
            <w:tcW w:type="dxa" w:w="758"/>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2.</w:t>
            </w:r>
          </w:p>
        </w:tc>
        <w:tc>
          <w:tcPr>
            <w:tcW w:type="dxa" w:w="1046"/>
            <w:tcMar>
              <w:left w:type="dxa" w:w="43"/>
            </w:tcMar>
          </w:tcPr>
          <w:p w:rsidRDefault="00B2446D" w:rsidP="00DC5072" w:rsidR="00B2446D" w:rsidRPr="00593892">
            <w:pPr>
              <w:pStyle w:val="Bezproreda"/>
              <w:rPr>
                <w:rFonts w:hAnsi="Times New Roman" w:ascii="Times New Roman"/>
                <w:color w:val="auto"/>
                <w:sz w:val="14"/>
                <w:szCs w:val="14"/>
              </w:rPr>
            </w:pPr>
            <w:r w:rsidRPr="00593892">
              <w:rPr>
                <w:rFonts w:hAnsi="Times New Roman" w:ascii="Times New Roman"/>
                <w:color w:val="auto"/>
                <w:sz w:val="14"/>
                <w:szCs w:val="14"/>
              </w:rPr>
              <w:t>SNJEŽANA ŠIMUNKOVIĆ</w:t>
            </w:r>
          </w:p>
        </w:tc>
        <w:tc>
          <w:tcPr>
            <w:tcW w:type="dxa" w:w="964"/>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29331793436</w:t>
            </w:r>
          </w:p>
        </w:tc>
        <w:tc>
          <w:tcPr>
            <w:tcW w:type="dxa" w:w="855"/>
            <w:tcMar>
              <w:left w:type="dxa" w:w="43"/>
            </w:tcMar>
          </w:tcPr>
          <w:p w:rsidRDefault="00B2446D" w:rsidP="00DC5072" w:rsidR="00B2446D" w:rsidRPr="00593892">
            <w:pPr>
              <w:pStyle w:val="Bezproreda"/>
              <w:jc w:val="center"/>
              <w:rPr>
                <w:rFonts w:hAnsi="Times New Roman" w:ascii="Times New Roman"/>
                <w:color w:val="auto"/>
                <w:sz w:val="14"/>
                <w:szCs w:val="14"/>
              </w:rPr>
            </w:pPr>
            <w:proofErr w:type="spellStart"/>
            <w:r w:rsidRPr="00593892">
              <w:rPr>
                <w:rFonts w:hAnsi="Times New Roman" w:ascii="Times New Roman"/>
                <w:color w:val="auto"/>
                <w:sz w:val="14"/>
                <w:szCs w:val="14"/>
              </w:rPr>
              <w:t>Zasadbreg</w:t>
            </w:r>
            <w:proofErr w:type="spellEnd"/>
            <w:r w:rsidRPr="00593892">
              <w:rPr>
                <w:rFonts w:hAnsi="Times New Roman" w:ascii="Times New Roman"/>
                <w:color w:val="auto"/>
                <w:sz w:val="14"/>
                <w:szCs w:val="14"/>
              </w:rPr>
              <w:t>,</w:t>
            </w:r>
            <w:r w:rsidRPr="00593892">
              <w:rPr>
                <w:rFonts w:hAnsi="Times New Roman" w:ascii="Times New Roman"/>
                <w:color w:val="auto"/>
                <w:sz w:val="14"/>
                <w:szCs w:val="14"/>
              </w:rPr>
              <w:br/>
            </w:r>
            <w:proofErr w:type="spellStart"/>
            <w:r w:rsidRPr="00593892">
              <w:rPr>
                <w:rFonts w:hAnsi="Times New Roman" w:ascii="Times New Roman"/>
                <w:color w:val="auto"/>
                <w:sz w:val="14"/>
                <w:szCs w:val="14"/>
              </w:rPr>
              <w:t>Zasadbreg</w:t>
            </w:r>
            <w:proofErr w:type="spellEnd"/>
            <w:r w:rsidRPr="00593892">
              <w:rPr>
                <w:rFonts w:hAnsi="Times New Roman" w:ascii="Times New Roman"/>
                <w:color w:val="auto"/>
                <w:sz w:val="14"/>
                <w:szCs w:val="14"/>
              </w:rPr>
              <w:t xml:space="preserve"> 28A</w:t>
            </w:r>
          </w:p>
        </w:tc>
        <w:tc>
          <w:tcPr>
            <w:tcW w:type="dxa" w:w="1096"/>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60.000,00</w:t>
            </w:r>
          </w:p>
        </w:tc>
        <w:tc>
          <w:tcPr>
            <w:tcW w:type="dxa" w:w="1108"/>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Neisplaćena neto plaća za razdoblje od 01. kolovoza 2014. godine do 02. veljače 2017. godine</w:t>
            </w:r>
          </w:p>
        </w:tc>
        <w:tc>
          <w:tcPr>
            <w:tcW w:type="dxa" w:w="1019"/>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60.000,00</w:t>
            </w:r>
          </w:p>
        </w:tc>
        <w:tc>
          <w:tcPr>
            <w:tcW w:type="dxa" w:w="1108"/>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 xml:space="preserve">Neisplaćena neto plaća za razdoblje od 01. kolovoza 2014. godine do 02. veljače 2017. godine </w:t>
            </w:r>
          </w:p>
        </w:tc>
        <w:tc>
          <w:tcPr>
            <w:tcW w:type="dxa" w:w="657"/>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0,00</w:t>
            </w:r>
          </w:p>
        </w:tc>
        <w:tc>
          <w:tcPr>
            <w:tcW w:type="dxa" w:w="999"/>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w:t>
            </w:r>
          </w:p>
        </w:tc>
        <w:tc>
          <w:tcPr>
            <w:tcW w:type="dxa" w:w="1235"/>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w:t>
            </w:r>
          </w:p>
        </w:tc>
      </w:tr>
      <w:tr w:rsidTr="00016D4D" w:rsidR="00B2446D" w:rsidRPr="00593892">
        <w:trPr>
          <w:jc w:val="center"/>
        </w:trPr>
        <w:tc>
          <w:tcPr>
            <w:tcW w:type="dxa" w:w="758"/>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3.</w:t>
            </w:r>
          </w:p>
        </w:tc>
        <w:tc>
          <w:tcPr>
            <w:tcW w:type="dxa" w:w="1046"/>
            <w:tcMar>
              <w:left w:type="dxa" w:w="43"/>
            </w:tcMar>
          </w:tcPr>
          <w:p w:rsidRDefault="00B2446D" w:rsidP="00DC5072" w:rsidR="00B2446D" w:rsidRPr="00593892">
            <w:pPr>
              <w:pStyle w:val="Bezproreda"/>
              <w:rPr>
                <w:rFonts w:hAnsi="Times New Roman" w:ascii="Times New Roman"/>
                <w:color w:val="auto"/>
                <w:sz w:val="14"/>
                <w:szCs w:val="14"/>
              </w:rPr>
            </w:pPr>
            <w:r w:rsidRPr="00593892">
              <w:rPr>
                <w:rFonts w:hAnsi="Times New Roman" w:ascii="Times New Roman"/>
                <w:color w:val="auto"/>
                <w:sz w:val="14"/>
                <w:szCs w:val="14"/>
              </w:rPr>
              <w:t>ZDENKO ŠIMUNKOVIĆ</w:t>
            </w:r>
          </w:p>
        </w:tc>
        <w:tc>
          <w:tcPr>
            <w:tcW w:type="dxa" w:w="964"/>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07727607988</w:t>
            </w:r>
          </w:p>
        </w:tc>
        <w:tc>
          <w:tcPr>
            <w:tcW w:type="dxa" w:w="855"/>
            <w:tcMar>
              <w:left w:type="dxa" w:w="43"/>
            </w:tcMar>
          </w:tcPr>
          <w:p w:rsidRDefault="00B2446D" w:rsidP="00DC5072" w:rsidR="00B2446D" w:rsidRPr="00593892">
            <w:pPr>
              <w:pStyle w:val="Bezproreda"/>
              <w:jc w:val="center"/>
              <w:rPr>
                <w:rFonts w:hAnsi="Times New Roman" w:ascii="Times New Roman"/>
                <w:color w:val="auto"/>
                <w:sz w:val="14"/>
                <w:szCs w:val="14"/>
              </w:rPr>
            </w:pPr>
            <w:proofErr w:type="spellStart"/>
            <w:r w:rsidRPr="00593892">
              <w:rPr>
                <w:rFonts w:hAnsi="Times New Roman" w:ascii="Times New Roman"/>
                <w:color w:val="auto"/>
                <w:sz w:val="14"/>
                <w:szCs w:val="14"/>
              </w:rPr>
              <w:t>Zasadbreg</w:t>
            </w:r>
            <w:proofErr w:type="spellEnd"/>
            <w:r w:rsidRPr="00593892">
              <w:rPr>
                <w:rFonts w:hAnsi="Times New Roman" w:ascii="Times New Roman"/>
                <w:color w:val="auto"/>
                <w:sz w:val="14"/>
                <w:szCs w:val="14"/>
              </w:rPr>
              <w:t>,</w:t>
            </w:r>
            <w:r w:rsidRPr="00593892">
              <w:rPr>
                <w:rFonts w:hAnsi="Times New Roman" w:ascii="Times New Roman"/>
                <w:color w:val="auto"/>
                <w:sz w:val="14"/>
                <w:szCs w:val="14"/>
              </w:rPr>
              <w:br/>
            </w:r>
            <w:proofErr w:type="spellStart"/>
            <w:r w:rsidRPr="00593892">
              <w:rPr>
                <w:rFonts w:hAnsi="Times New Roman" w:ascii="Times New Roman"/>
                <w:color w:val="auto"/>
                <w:sz w:val="14"/>
                <w:szCs w:val="14"/>
              </w:rPr>
              <w:t>Zasadbreg</w:t>
            </w:r>
            <w:proofErr w:type="spellEnd"/>
            <w:r w:rsidRPr="00593892">
              <w:rPr>
                <w:rFonts w:hAnsi="Times New Roman" w:ascii="Times New Roman"/>
                <w:color w:val="auto"/>
                <w:sz w:val="14"/>
                <w:szCs w:val="14"/>
              </w:rPr>
              <w:t xml:space="preserve"> 28A</w:t>
            </w:r>
          </w:p>
        </w:tc>
        <w:tc>
          <w:tcPr>
            <w:tcW w:type="dxa" w:w="1096"/>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132.000,00</w:t>
            </w:r>
          </w:p>
        </w:tc>
        <w:tc>
          <w:tcPr>
            <w:tcW w:type="dxa" w:w="1108"/>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Neisplaćena neto plaća za razdoblje od 01. kolovoza 2014. godine do 02. veljače 2017. godine</w:t>
            </w:r>
          </w:p>
        </w:tc>
        <w:tc>
          <w:tcPr>
            <w:tcW w:type="dxa" w:w="1019"/>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132.000,00</w:t>
            </w:r>
          </w:p>
        </w:tc>
        <w:tc>
          <w:tcPr>
            <w:tcW w:type="dxa" w:w="1108"/>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Neisplaćena neto plaća za razdoblje od 01. kolovoza 2014. godine do 02. veljače 2017. godine</w:t>
            </w:r>
          </w:p>
        </w:tc>
        <w:tc>
          <w:tcPr>
            <w:tcW w:type="dxa" w:w="657"/>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0,00</w:t>
            </w:r>
          </w:p>
        </w:tc>
        <w:tc>
          <w:tcPr>
            <w:tcW w:type="dxa" w:w="999"/>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w:t>
            </w:r>
          </w:p>
        </w:tc>
        <w:tc>
          <w:tcPr>
            <w:tcW w:type="dxa" w:w="1235"/>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w:t>
            </w:r>
          </w:p>
        </w:tc>
      </w:tr>
      <w:tr w:rsidTr="00016D4D" w:rsidR="00B2446D" w:rsidRPr="00593892">
        <w:trPr>
          <w:jc w:val="center"/>
        </w:trPr>
        <w:tc>
          <w:tcPr>
            <w:tcW w:type="dxa" w:w="758"/>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lastRenderedPageBreak/>
              <w:t>4.</w:t>
            </w:r>
          </w:p>
        </w:tc>
        <w:tc>
          <w:tcPr>
            <w:tcW w:type="dxa" w:w="1046"/>
            <w:tcMar>
              <w:left w:type="dxa" w:w="43"/>
            </w:tcMar>
          </w:tcPr>
          <w:p w:rsidRDefault="00B2446D" w:rsidP="00DC5072" w:rsidR="00B2446D" w:rsidRPr="00593892">
            <w:pPr>
              <w:pStyle w:val="Bezproreda"/>
              <w:rPr>
                <w:rFonts w:hAnsi="Times New Roman" w:ascii="Times New Roman"/>
                <w:color w:val="auto"/>
                <w:sz w:val="14"/>
                <w:szCs w:val="14"/>
              </w:rPr>
            </w:pPr>
            <w:r w:rsidRPr="00593892">
              <w:rPr>
                <w:rFonts w:hAnsi="Times New Roman" w:ascii="Times New Roman"/>
                <w:color w:val="auto"/>
                <w:sz w:val="14"/>
                <w:szCs w:val="14"/>
              </w:rPr>
              <w:t>BRANKO KOVAČIĆ</w:t>
            </w:r>
          </w:p>
        </w:tc>
        <w:tc>
          <w:tcPr>
            <w:tcW w:type="dxa" w:w="964"/>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91629409877</w:t>
            </w:r>
          </w:p>
        </w:tc>
        <w:tc>
          <w:tcPr>
            <w:tcW w:type="dxa" w:w="855"/>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Mala Subotica,</w:t>
            </w:r>
            <w:r w:rsidRPr="00593892">
              <w:rPr>
                <w:rFonts w:hAnsi="Times New Roman" w:ascii="Times New Roman"/>
                <w:color w:val="auto"/>
                <w:sz w:val="14"/>
                <w:szCs w:val="14"/>
              </w:rPr>
              <w:br/>
              <w:t>Glavna 105</w:t>
            </w:r>
          </w:p>
        </w:tc>
        <w:tc>
          <w:tcPr>
            <w:tcW w:type="dxa" w:w="1096"/>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3.335,47</w:t>
            </w:r>
          </w:p>
        </w:tc>
        <w:tc>
          <w:tcPr>
            <w:tcW w:type="dxa" w:w="1108"/>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Neisplaćena neto plaća za razdoblje od 01. rujna 2014. godine do 15. listopada 2015. godine</w:t>
            </w:r>
          </w:p>
        </w:tc>
        <w:tc>
          <w:tcPr>
            <w:tcW w:type="dxa" w:w="1019"/>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3.335,47</w:t>
            </w:r>
          </w:p>
        </w:tc>
        <w:tc>
          <w:tcPr>
            <w:tcW w:type="dxa" w:w="1108"/>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Neisplaćena neto plaća za razdoblje od 01. rujna 2014. godine do 15. listopada 2015. godine</w:t>
            </w:r>
          </w:p>
        </w:tc>
        <w:tc>
          <w:tcPr>
            <w:tcW w:type="dxa" w:w="657"/>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0,00</w:t>
            </w:r>
          </w:p>
        </w:tc>
        <w:tc>
          <w:tcPr>
            <w:tcW w:type="dxa" w:w="999"/>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w:t>
            </w:r>
          </w:p>
        </w:tc>
        <w:tc>
          <w:tcPr>
            <w:tcW w:type="dxa" w:w="1235"/>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w:t>
            </w:r>
          </w:p>
        </w:tc>
      </w:tr>
      <w:tr w:rsidTr="00016D4D" w:rsidR="00B2446D" w:rsidRPr="00593892">
        <w:trPr>
          <w:jc w:val="center"/>
        </w:trPr>
        <w:tc>
          <w:tcPr>
            <w:tcW w:type="dxa" w:w="758"/>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5.</w:t>
            </w:r>
          </w:p>
        </w:tc>
        <w:tc>
          <w:tcPr>
            <w:tcW w:type="dxa" w:w="1046"/>
            <w:tcMar>
              <w:left w:type="dxa" w:w="43"/>
            </w:tcMar>
          </w:tcPr>
          <w:p w:rsidRDefault="00B2446D" w:rsidP="00DC5072" w:rsidR="00B2446D" w:rsidRPr="00593892">
            <w:pPr>
              <w:pStyle w:val="Bezproreda"/>
              <w:rPr>
                <w:rFonts w:hAnsi="Times New Roman" w:ascii="Times New Roman"/>
                <w:color w:val="auto"/>
                <w:sz w:val="14"/>
                <w:szCs w:val="14"/>
              </w:rPr>
            </w:pPr>
            <w:r w:rsidRPr="00593892">
              <w:rPr>
                <w:rFonts w:hAnsi="Times New Roman" w:ascii="Times New Roman"/>
                <w:color w:val="auto"/>
                <w:sz w:val="14"/>
                <w:szCs w:val="14"/>
              </w:rPr>
              <w:t>ALFREDO SANCHEZ MILIAČIĆ</w:t>
            </w:r>
          </w:p>
        </w:tc>
        <w:tc>
          <w:tcPr>
            <w:tcW w:type="dxa" w:w="964"/>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51391098794</w:t>
            </w:r>
          </w:p>
        </w:tc>
        <w:tc>
          <w:tcPr>
            <w:tcW w:type="dxa" w:w="855"/>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Okrugli vrh,</w:t>
            </w:r>
            <w:r w:rsidRPr="00593892">
              <w:rPr>
                <w:rFonts w:hAnsi="Times New Roman" w:ascii="Times New Roman"/>
                <w:color w:val="auto"/>
                <w:sz w:val="14"/>
                <w:szCs w:val="14"/>
              </w:rPr>
              <w:br/>
              <w:t>Okrugli vrh 118</w:t>
            </w:r>
          </w:p>
        </w:tc>
        <w:tc>
          <w:tcPr>
            <w:tcW w:type="dxa" w:w="1096"/>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3.927,54</w:t>
            </w:r>
          </w:p>
        </w:tc>
        <w:tc>
          <w:tcPr>
            <w:tcW w:type="dxa" w:w="1108"/>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Neisplaćena neto plaća za razdoblje od 01. kolovoza 2014. godine do 22. rujna 2014. godine</w:t>
            </w:r>
          </w:p>
        </w:tc>
        <w:tc>
          <w:tcPr>
            <w:tcW w:type="dxa" w:w="1019"/>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3.927,54</w:t>
            </w:r>
          </w:p>
        </w:tc>
        <w:tc>
          <w:tcPr>
            <w:tcW w:type="dxa" w:w="1108"/>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Neisplaćena neto plaća za razdoblje od 01. kolovoza 2014. godine do 22. rujna 2014. godine</w:t>
            </w:r>
          </w:p>
        </w:tc>
        <w:tc>
          <w:tcPr>
            <w:tcW w:type="dxa" w:w="657"/>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0,00</w:t>
            </w:r>
          </w:p>
        </w:tc>
        <w:tc>
          <w:tcPr>
            <w:tcW w:type="dxa" w:w="999"/>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w:t>
            </w:r>
          </w:p>
        </w:tc>
        <w:tc>
          <w:tcPr>
            <w:tcW w:type="dxa" w:w="1235"/>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w:t>
            </w:r>
          </w:p>
        </w:tc>
      </w:tr>
      <w:tr w:rsidTr="00016D4D" w:rsidR="00B2446D" w:rsidRPr="00593892">
        <w:trPr>
          <w:jc w:val="center"/>
        </w:trPr>
        <w:tc>
          <w:tcPr>
            <w:tcW w:type="dxa" w:w="758"/>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6.</w:t>
            </w:r>
          </w:p>
        </w:tc>
        <w:tc>
          <w:tcPr>
            <w:tcW w:type="dxa" w:w="1046"/>
            <w:tcMar>
              <w:left w:type="dxa" w:w="43"/>
            </w:tcMar>
          </w:tcPr>
          <w:p w:rsidRDefault="00B2446D" w:rsidP="00DC5072" w:rsidR="00B2446D" w:rsidRPr="00593892">
            <w:pPr>
              <w:pStyle w:val="Bezproreda"/>
              <w:rPr>
                <w:rFonts w:hAnsi="Times New Roman" w:ascii="Times New Roman"/>
                <w:color w:val="auto"/>
                <w:sz w:val="14"/>
                <w:szCs w:val="14"/>
              </w:rPr>
            </w:pPr>
            <w:r w:rsidRPr="00593892">
              <w:rPr>
                <w:rFonts w:hAnsi="Times New Roman" w:ascii="Times New Roman"/>
                <w:color w:val="auto"/>
                <w:sz w:val="14"/>
                <w:szCs w:val="14"/>
              </w:rPr>
              <w:t>IVAN ZVER</w:t>
            </w:r>
          </w:p>
        </w:tc>
        <w:tc>
          <w:tcPr>
            <w:tcW w:type="dxa" w:w="964"/>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65627788999</w:t>
            </w:r>
          </w:p>
        </w:tc>
        <w:tc>
          <w:tcPr>
            <w:tcW w:type="dxa" w:w="855"/>
            <w:tcMar>
              <w:left w:type="dxa" w:w="43"/>
            </w:tcMar>
          </w:tcPr>
          <w:p w:rsidRDefault="00B2446D" w:rsidP="00DC5072" w:rsidR="00B2446D" w:rsidRPr="00593892">
            <w:pPr>
              <w:pStyle w:val="Bezproreda"/>
              <w:jc w:val="center"/>
              <w:rPr>
                <w:rFonts w:hAnsi="Times New Roman" w:ascii="Times New Roman"/>
                <w:color w:val="auto"/>
                <w:sz w:val="14"/>
                <w:szCs w:val="14"/>
              </w:rPr>
            </w:pPr>
            <w:proofErr w:type="spellStart"/>
            <w:r w:rsidRPr="00593892">
              <w:rPr>
                <w:rFonts w:hAnsi="Times New Roman" w:ascii="Times New Roman"/>
                <w:color w:val="auto"/>
                <w:sz w:val="14"/>
                <w:szCs w:val="14"/>
              </w:rPr>
              <w:t>Strahoninec</w:t>
            </w:r>
            <w:proofErr w:type="spellEnd"/>
            <w:r w:rsidRPr="00593892">
              <w:rPr>
                <w:rFonts w:hAnsi="Times New Roman" w:ascii="Times New Roman"/>
                <w:color w:val="auto"/>
                <w:sz w:val="14"/>
                <w:szCs w:val="14"/>
              </w:rPr>
              <w:t>,</w:t>
            </w:r>
            <w:r w:rsidRPr="00593892">
              <w:rPr>
                <w:rFonts w:hAnsi="Times New Roman" w:ascii="Times New Roman"/>
                <w:color w:val="auto"/>
                <w:sz w:val="14"/>
                <w:szCs w:val="14"/>
              </w:rPr>
              <w:br/>
              <w:t>Žrtava fašizma 62</w:t>
            </w:r>
          </w:p>
        </w:tc>
        <w:tc>
          <w:tcPr>
            <w:tcW w:type="dxa" w:w="1096"/>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2.828,37</w:t>
            </w:r>
          </w:p>
        </w:tc>
        <w:tc>
          <w:tcPr>
            <w:tcW w:type="dxa" w:w="1108"/>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Neisplaćena neto plaća za razdoblje od 01. studenog 2014. godine do 02. prosinca 2014. godine</w:t>
            </w:r>
          </w:p>
        </w:tc>
        <w:tc>
          <w:tcPr>
            <w:tcW w:type="dxa" w:w="1019"/>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2.828,37</w:t>
            </w:r>
          </w:p>
        </w:tc>
        <w:tc>
          <w:tcPr>
            <w:tcW w:type="dxa" w:w="1108"/>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Neisplaćena neto plaća za razdoblje od 01. studenog 2014. godine do 02. prosinca 2014. godine</w:t>
            </w:r>
          </w:p>
        </w:tc>
        <w:tc>
          <w:tcPr>
            <w:tcW w:type="dxa" w:w="657"/>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0,00</w:t>
            </w:r>
          </w:p>
        </w:tc>
        <w:tc>
          <w:tcPr>
            <w:tcW w:type="dxa" w:w="999"/>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w:t>
            </w:r>
          </w:p>
        </w:tc>
        <w:tc>
          <w:tcPr>
            <w:tcW w:type="dxa" w:w="1235"/>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color w:val="auto"/>
                <w:sz w:val="14"/>
                <w:szCs w:val="14"/>
              </w:rPr>
              <w:t>-</w:t>
            </w:r>
          </w:p>
        </w:tc>
      </w:tr>
      <w:tr w:rsidTr="00016D4D" w:rsidR="00B2446D" w:rsidRPr="00593892">
        <w:trPr>
          <w:jc w:val="center"/>
        </w:trPr>
        <w:tc>
          <w:tcPr>
            <w:tcW w:type="dxa" w:w="758"/>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b/>
                <w:bCs/>
                <w:color w:val="auto"/>
                <w:sz w:val="14"/>
                <w:szCs w:val="14"/>
              </w:rPr>
              <w:t>UKUPNO</w:t>
            </w:r>
          </w:p>
        </w:tc>
        <w:tc>
          <w:tcPr>
            <w:tcW w:type="dxa" w:w="1046"/>
            <w:tcMar>
              <w:left w:type="dxa" w:w="43"/>
            </w:tcMar>
          </w:tcPr>
          <w:p w:rsidRDefault="00B2446D" w:rsidP="00DC5072" w:rsidR="00B2446D" w:rsidRPr="00593892">
            <w:pPr>
              <w:pStyle w:val="Bezproreda"/>
              <w:jc w:val="center"/>
              <w:rPr>
                <w:rFonts w:hAnsi="Times New Roman" w:ascii="Times New Roman"/>
                <w:color w:val="auto"/>
                <w:sz w:val="14"/>
                <w:szCs w:val="14"/>
              </w:rPr>
            </w:pPr>
          </w:p>
        </w:tc>
        <w:tc>
          <w:tcPr>
            <w:tcW w:type="dxa" w:w="964"/>
            <w:tcMar>
              <w:left w:type="dxa" w:w="43"/>
            </w:tcMar>
          </w:tcPr>
          <w:p w:rsidRDefault="00B2446D" w:rsidP="00DC5072" w:rsidR="00B2446D" w:rsidRPr="00593892">
            <w:pPr>
              <w:pStyle w:val="Bezproreda"/>
              <w:jc w:val="center"/>
              <w:rPr>
                <w:rFonts w:hAnsi="Times New Roman" w:ascii="Times New Roman"/>
                <w:color w:val="auto"/>
                <w:sz w:val="14"/>
                <w:szCs w:val="14"/>
              </w:rPr>
            </w:pPr>
          </w:p>
        </w:tc>
        <w:tc>
          <w:tcPr>
            <w:tcW w:type="dxa" w:w="855"/>
            <w:tcMar>
              <w:left w:type="dxa" w:w="43"/>
            </w:tcMar>
          </w:tcPr>
          <w:p w:rsidRDefault="00B2446D" w:rsidP="00DC5072" w:rsidR="00B2446D" w:rsidRPr="00593892">
            <w:pPr>
              <w:pStyle w:val="Bezproreda"/>
              <w:jc w:val="center"/>
              <w:rPr>
                <w:rFonts w:hAnsi="Times New Roman" w:ascii="Times New Roman"/>
                <w:color w:val="auto"/>
                <w:sz w:val="14"/>
                <w:szCs w:val="14"/>
              </w:rPr>
            </w:pPr>
          </w:p>
        </w:tc>
        <w:tc>
          <w:tcPr>
            <w:tcW w:type="dxa" w:w="1096"/>
            <w:tcMar>
              <w:left w:type="dxa" w:w="43"/>
            </w:tcMar>
          </w:tcPr>
          <w:p w:rsidRDefault="00B2446D" w:rsidP="00DC5072" w:rsidR="00B2446D" w:rsidRPr="00593892">
            <w:pPr>
              <w:pStyle w:val="Bezproreda"/>
              <w:jc w:val="center"/>
              <w:rPr>
                <w:rFonts w:hAnsi="Times New Roman" w:ascii="Times New Roman"/>
                <w:b/>
                <w:bCs/>
                <w:color w:val="auto"/>
                <w:sz w:val="14"/>
                <w:szCs w:val="14"/>
              </w:rPr>
            </w:pPr>
            <w:r w:rsidRPr="00593892">
              <w:rPr>
                <w:rFonts w:hAnsi="Times New Roman" w:ascii="Times New Roman"/>
                <w:b/>
                <w:bCs/>
                <w:color w:val="auto"/>
                <w:sz w:val="14"/>
                <w:szCs w:val="14"/>
              </w:rPr>
              <w:t>371.142,37</w:t>
            </w:r>
          </w:p>
        </w:tc>
        <w:tc>
          <w:tcPr>
            <w:tcW w:type="dxa" w:w="1108"/>
            <w:tcMar>
              <w:left w:type="dxa" w:w="43"/>
            </w:tcMar>
          </w:tcPr>
          <w:p w:rsidRDefault="00B2446D" w:rsidP="00DC5072" w:rsidR="00B2446D" w:rsidRPr="00593892">
            <w:pPr>
              <w:pStyle w:val="Bezproreda"/>
              <w:jc w:val="center"/>
              <w:rPr>
                <w:rFonts w:hAnsi="Times New Roman" w:ascii="Times New Roman"/>
                <w:b/>
                <w:bCs/>
                <w:color w:val="auto"/>
                <w:sz w:val="14"/>
                <w:szCs w:val="14"/>
              </w:rPr>
            </w:pPr>
          </w:p>
        </w:tc>
        <w:tc>
          <w:tcPr>
            <w:tcW w:type="dxa" w:w="1019"/>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b/>
                <w:bCs/>
                <w:color w:val="auto"/>
                <w:sz w:val="14"/>
                <w:szCs w:val="14"/>
              </w:rPr>
              <w:t>371.142,37</w:t>
            </w:r>
          </w:p>
        </w:tc>
        <w:tc>
          <w:tcPr>
            <w:tcW w:type="dxa" w:w="1108"/>
            <w:tcMar>
              <w:left w:type="dxa" w:w="43"/>
            </w:tcMar>
          </w:tcPr>
          <w:p w:rsidRDefault="00B2446D" w:rsidP="00DC5072" w:rsidR="00B2446D" w:rsidRPr="00593892">
            <w:pPr>
              <w:pStyle w:val="Bezproreda"/>
              <w:jc w:val="center"/>
              <w:rPr>
                <w:rFonts w:hAnsi="Times New Roman" w:ascii="Times New Roman"/>
                <w:b/>
                <w:bCs/>
                <w:color w:val="auto"/>
                <w:sz w:val="14"/>
                <w:szCs w:val="14"/>
              </w:rPr>
            </w:pPr>
          </w:p>
        </w:tc>
        <w:tc>
          <w:tcPr>
            <w:tcW w:type="dxa" w:w="657"/>
            <w:tcMar>
              <w:left w:type="dxa" w:w="43"/>
            </w:tcMar>
          </w:tcPr>
          <w:p w:rsidRDefault="00B2446D" w:rsidP="00DC5072" w:rsidR="00B2446D" w:rsidRPr="00593892">
            <w:pPr>
              <w:pStyle w:val="Bezproreda"/>
              <w:jc w:val="center"/>
              <w:rPr>
                <w:rFonts w:hAnsi="Times New Roman" w:ascii="Times New Roman"/>
                <w:color w:val="auto"/>
                <w:sz w:val="14"/>
                <w:szCs w:val="14"/>
              </w:rPr>
            </w:pPr>
            <w:r w:rsidRPr="00593892">
              <w:rPr>
                <w:rFonts w:hAnsi="Times New Roman" w:ascii="Times New Roman"/>
                <w:b/>
                <w:bCs/>
                <w:color w:val="auto"/>
                <w:sz w:val="14"/>
                <w:szCs w:val="14"/>
              </w:rPr>
              <w:t>0,00</w:t>
            </w:r>
          </w:p>
        </w:tc>
        <w:tc>
          <w:tcPr>
            <w:tcW w:type="dxa" w:w="999"/>
            <w:tcMar>
              <w:left w:type="dxa" w:w="43"/>
            </w:tcMar>
          </w:tcPr>
          <w:p w:rsidRDefault="00B2446D" w:rsidP="00DC5072" w:rsidR="00B2446D" w:rsidRPr="00593892">
            <w:pPr>
              <w:pStyle w:val="Bezproreda"/>
              <w:jc w:val="center"/>
              <w:rPr>
                <w:rFonts w:hAnsi="Times New Roman" w:ascii="Times New Roman"/>
                <w:color w:val="auto"/>
                <w:sz w:val="14"/>
                <w:szCs w:val="14"/>
              </w:rPr>
            </w:pPr>
          </w:p>
        </w:tc>
        <w:tc>
          <w:tcPr>
            <w:tcW w:type="dxa" w:w="1235"/>
            <w:tcMar>
              <w:left w:type="dxa" w:w="43"/>
            </w:tcMar>
          </w:tcPr>
          <w:p w:rsidRDefault="00B2446D" w:rsidP="00DC5072" w:rsidR="00B2446D" w:rsidRPr="00593892">
            <w:pPr>
              <w:pStyle w:val="Bezproreda"/>
              <w:jc w:val="center"/>
              <w:rPr>
                <w:rFonts w:hAnsi="Times New Roman" w:ascii="Times New Roman"/>
                <w:color w:val="auto"/>
                <w:sz w:val="14"/>
                <w:szCs w:val="14"/>
              </w:rPr>
            </w:pPr>
          </w:p>
        </w:tc>
      </w:tr>
    </w:tbl>
    <w:p w:rsidRDefault="007F2C7B" w:rsidP="00A51EB4" w:rsidR="007F2C7B">
      <w:pPr>
        <w:ind w:right="567" w:left="705"/>
        <w:jc w:val="both"/>
        <w:rPr>
          <w:rFonts w:cs="Times New Roman" w:hAnsi="Times New Roman" w:ascii="Times New Roman"/>
          <w:szCs w:val="24"/>
          <w:u w:val="single"/>
        </w:rPr>
      </w:pPr>
    </w:p>
    <w:p w:rsidRDefault="00016D4D" w:rsidP="00016D4D" w:rsidR="00016D4D">
      <w:pPr>
        <w:ind w:right="567"/>
        <w:jc w:val="both"/>
        <w:rPr>
          <w:rFonts w:cs="Times New Roman" w:hAnsi="Times New Roman" w:ascii="Times New Roman"/>
          <w:szCs w:val="24"/>
          <w:u w:val="single"/>
        </w:rPr>
      </w:pPr>
    </w:p>
    <w:p w:rsidRDefault="00016D4D" w:rsidP="00016D4D" w:rsidR="00016D4D" w:rsidRPr="00A24308">
      <w:pPr>
        <w:ind w:right="567"/>
        <w:jc w:val="both"/>
        <w:rPr>
          <w:rFonts w:cs="Times New Roman" w:hAnsi="Times New Roman" w:ascii="Times New Roman"/>
          <w:szCs w:val="24"/>
          <w:u w:val="single"/>
        </w:rPr>
      </w:pPr>
    </w:p>
    <w:p w:rsidRDefault="00A51EB4" w:rsidP="00A51EB4" w:rsidR="00A51EB4" w:rsidRPr="00016D4D">
      <w:pPr>
        <w:ind w:right="567" w:left="705"/>
        <w:rPr>
          <w:rFonts w:cs="Times New Roman" w:hAnsi="Times New Roman" w:ascii="Times New Roman"/>
          <w:b/>
          <w:szCs w:val="24"/>
          <w:u w:val="single"/>
        </w:rPr>
      </w:pPr>
      <w:r w:rsidRPr="00016D4D">
        <w:rPr>
          <w:rFonts w:cs="Times New Roman" w:hAnsi="Times New Roman" w:ascii="Times New Roman"/>
          <w:b/>
          <w:szCs w:val="24"/>
          <w:u w:val="single"/>
        </w:rPr>
        <w:t>Drugi viši isplatni red</w:t>
      </w:r>
    </w:p>
    <w:p w:rsidRDefault="00016D4D" w:rsidP="00A51EB4" w:rsidR="00016D4D" w:rsidRPr="00A24308">
      <w:pPr>
        <w:ind w:right="567" w:left="705"/>
        <w:rPr>
          <w:rFonts w:cs="Times New Roman" w:hAnsi="Times New Roman" w:ascii="Times New Roman"/>
          <w:szCs w:val="24"/>
        </w:rPr>
      </w:pPr>
    </w:p>
    <w:p w:rsidRDefault="00A51EB4" w:rsidP="007F2C7B" w:rsidR="00A51EB4" w:rsidRPr="007F2C7B">
      <w:pPr>
        <w:ind w:left="705"/>
        <w:jc w:val="both"/>
        <w:rPr>
          <w:rFonts w:cs="Times New Roman" w:hAnsi="Times New Roman" w:ascii="Times New Roman"/>
          <w:szCs w:val="24"/>
          <w:lang w:eastAsia="hr-HR"/>
        </w:rPr>
      </w:pPr>
      <w:r w:rsidRPr="00A24308">
        <w:rPr>
          <w:rFonts w:cs="Times New Roman" w:hAnsi="Times New Roman" w:ascii="Times New Roman"/>
          <w:szCs w:val="24"/>
          <w:lang w:eastAsia="hr-HR"/>
        </w:rPr>
        <w:tab/>
      </w:r>
    </w:p>
    <w:tbl>
      <w:tblPr>
        <w:tblpPr w:tblpY="1" w:tblpXSpec="center" w:vertAnchor="text" w:rightFromText="180" w:leftFromText="180"/>
        <w:tblW w:type="pct" w:w="5102"/>
        <w:jc w:val="center"/>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CellMar>
          <w:left w:type="dxa" w:w="43"/>
        </w:tblCellMar>
        <w:tblLook w:val="00A0" w:noVBand="0" w:noHBand="0" w:lastColumn="0" w:firstColumn="1" w:lastRow="0" w:firstRow="1"/>
      </w:tblPr>
      <w:tblGrid>
        <w:gridCol w:w="921"/>
        <w:gridCol w:w="1512"/>
        <w:gridCol w:w="1031"/>
        <w:gridCol w:w="925"/>
        <w:gridCol w:w="921"/>
        <w:gridCol w:w="1245"/>
        <w:gridCol w:w="871"/>
        <w:gridCol w:w="1245"/>
        <w:gridCol w:w="801"/>
        <w:gridCol w:w="1021"/>
        <w:gridCol w:w="1022"/>
      </w:tblGrid>
      <w:tr w:rsidTr="00DC5072" w:rsidR="00B2446D" w:rsidRPr="00593892">
        <w:trPr>
          <w:jc w:val="center"/>
        </w:trPr>
        <w:tc>
          <w:tcPr>
            <w:tcW w:type="dxa" w:w="943"/>
            <w:tcMar>
              <w:left w:type="dxa" w:w="43"/>
            </w:tcMar>
            <w:vAlign w:val="center"/>
          </w:tcPr>
          <w:p w:rsidRDefault="00B2446D" w:rsidP="00DC5072" w:rsidR="00B2446D" w:rsidRPr="00593892">
            <w:pPr>
              <w:pStyle w:val="Bezproreda"/>
              <w:jc w:val="center"/>
              <w:rPr>
                <w:rFonts w:hAnsi="Times New Roman" w:ascii="Times New Roman"/>
                <w:color w:val="auto"/>
                <w:sz w:val="18"/>
                <w:szCs w:val="18"/>
              </w:rPr>
            </w:pPr>
            <w:r w:rsidRPr="00593892">
              <w:rPr>
                <w:rFonts w:hAnsi="Times New Roman" w:ascii="Times New Roman"/>
                <w:color w:val="auto"/>
                <w:sz w:val="18"/>
                <w:szCs w:val="18"/>
              </w:rPr>
              <w:t>Redni broj prijavljene tražbine</w:t>
            </w:r>
          </w:p>
        </w:tc>
        <w:tc>
          <w:tcPr>
            <w:tcW w:type="dxa" w:w="2160"/>
            <w:tcMar>
              <w:left w:type="dxa" w:w="43"/>
            </w:tcMar>
            <w:vAlign w:val="center"/>
          </w:tcPr>
          <w:p w:rsidRDefault="00B2446D" w:rsidP="00DC5072" w:rsidR="00B2446D" w:rsidRPr="00593892">
            <w:pPr>
              <w:pStyle w:val="Bezproreda"/>
              <w:jc w:val="center"/>
              <w:rPr>
                <w:rFonts w:hAnsi="Times New Roman" w:ascii="Times New Roman"/>
                <w:color w:val="auto"/>
                <w:sz w:val="18"/>
                <w:szCs w:val="18"/>
              </w:rPr>
            </w:pPr>
            <w:r w:rsidRPr="00593892">
              <w:rPr>
                <w:rFonts w:hAnsi="Times New Roman" w:ascii="Times New Roman"/>
                <w:color w:val="auto"/>
                <w:sz w:val="18"/>
                <w:szCs w:val="18"/>
              </w:rPr>
              <w:t>Ime i prezime / tvrtka  ili naziv vjerovnika</w:t>
            </w:r>
          </w:p>
        </w:tc>
        <w:tc>
          <w:tcPr>
            <w:tcW w:type="dxa" w:w="1031"/>
            <w:tcMar>
              <w:left w:type="dxa" w:w="43"/>
            </w:tcMar>
            <w:vAlign w:val="center"/>
          </w:tcPr>
          <w:p w:rsidRDefault="00B2446D" w:rsidP="00DC5072" w:rsidR="00B2446D" w:rsidRPr="00593892">
            <w:pPr>
              <w:pStyle w:val="Bezproreda"/>
              <w:jc w:val="center"/>
              <w:rPr>
                <w:rFonts w:hAnsi="Times New Roman" w:ascii="Times New Roman"/>
                <w:color w:val="auto"/>
                <w:sz w:val="18"/>
                <w:szCs w:val="18"/>
              </w:rPr>
            </w:pPr>
            <w:r w:rsidRPr="00593892">
              <w:rPr>
                <w:rFonts w:hAnsi="Times New Roman" w:ascii="Times New Roman"/>
                <w:color w:val="auto"/>
                <w:sz w:val="18"/>
                <w:szCs w:val="18"/>
              </w:rPr>
              <w:t>OIB</w:t>
            </w:r>
            <w:r w:rsidRPr="00593892">
              <w:rPr>
                <w:rFonts w:hAnsi="Times New Roman" w:ascii="Times New Roman"/>
                <w:color w:val="auto"/>
                <w:sz w:val="18"/>
                <w:szCs w:val="18"/>
              </w:rPr>
              <w:br/>
              <w:t xml:space="preserve">vjerovnika </w:t>
            </w:r>
          </w:p>
        </w:tc>
        <w:tc>
          <w:tcPr>
            <w:tcW w:type="dxa" w:w="1583"/>
            <w:tcMar>
              <w:left w:type="dxa" w:w="43"/>
            </w:tcMar>
            <w:vAlign w:val="center"/>
          </w:tcPr>
          <w:p w:rsidRDefault="00B2446D" w:rsidP="00DC5072" w:rsidR="00B2446D" w:rsidRPr="00593892">
            <w:pPr>
              <w:pStyle w:val="Bezproreda"/>
              <w:jc w:val="center"/>
              <w:rPr>
                <w:rFonts w:hAnsi="Times New Roman" w:ascii="Times New Roman"/>
                <w:color w:val="auto"/>
                <w:sz w:val="18"/>
                <w:szCs w:val="18"/>
              </w:rPr>
            </w:pPr>
            <w:r w:rsidRPr="00593892">
              <w:rPr>
                <w:rFonts w:hAnsi="Times New Roman" w:ascii="Times New Roman"/>
                <w:color w:val="auto"/>
                <w:sz w:val="18"/>
                <w:szCs w:val="18"/>
              </w:rPr>
              <w:t>Adresa / sjedište vjerovnika</w:t>
            </w:r>
          </w:p>
        </w:tc>
        <w:tc>
          <w:tcPr>
            <w:tcW w:type="dxa" w:w="1163"/>
            <w:tcMar>
              <w:left w:type="dxa" w:w="43"/>
            </w:tcMar>
            <w:vAlign w:val="center"/>
          </w:tcPr>
          <w:p w:rsidRDefault="00B2446D" w:rsidP="00016D4D" w:rsidR="00B2446D" w:rsidRPr="00593892">
            <w:pPr>
              <w:pStyle w:val="Bezproreda"/>
              <w:jc w:val="center"/>
              <w:rPr>
                <w:rFonts w:hAnsi="Times New Roman" w:ascii="Times New Roman"/>
                <w:color w:val="auto"/>
                <w:sz w:val="18"/>
                <w:szCs w:val="18"/>
              </w:rPr>
            </w:pPr>
            <w:r w:rsidRPr="00593892">
              <w:rPr>
                <w:rFonts w:hAnsi="Times New Roman" w:ascii="Times New Roman"/>
                <w:color w:val="auto"/>
                <w:sz w:val="18"/>
                <w:szCs w:val="18"/>
              </w:rPr>
              <w:t>Iznos prijavljene tražbine (kn)</w:t>
            </w:r>
          </w:p>
        </w:tc>
        <w:tc>
          <w:tcPr>
            <w:tcW w:type="dxa" w:w="1418"/>
            <w:tcMar>
              <w:left w:type="dxa" w:w="43"/>
            </w:tcMar>
            <w:vAlign w:val="center"/>
          </w:tcPr>
          <w:p w:rsidRDefault="00B2446D" w:rsidP="00DC5072" w:rsidR="00B2446D" w:rsidRPr="00593892">
            <w:pPr>
              <w:pStyle w:val="Bezproreda"/>
              <w:jc w:val="center"/>
              <w:rPr>
                <w:rFonts w:hAnsi="Times New Roman" w:ascii="Times New Roman"/>
                <w:color w:val="auto"/>
                <w:sz w:val="18"/>
                <w:szCs w:val="18"/>
              </w:rPr>
            </w:pPr>
            <w:r w:rsidRPr="00593892">
              <w:rPr>
                <w:rFonts w:hAnsi="Times New Roman" w:ascii="Times New Roman"/>
                <w:color w:val="auto"/>
                <w:sz w:val="18"/>
                <w:szCs w:val="18"/>
              </w:rPr>
              <w:t>Pravna osnova prijavljene tražbine</w:t>
            </w:r>
          </w:p>
        </w:tc>
        <w:tc>
          <w:tcPr>
            <w:tcW w:type="dxa" w:w="1170"/>
            <w:tcMar>
              <w:left w:type="dxa" w:w="43"/>
            </w:tcMar>
            <w:vAlign w:val="center"/>
          </w:tcPr>
          <w:p w:rsidRDefault="00B2446D" w:rsidP="00DC5072" w:rsidR="00B2446D" w:rsidRPr="00593892">
            <w:pPr>
              <w:pStyle w:val="Bezproreda"/>
              <w:jc w:val="center"/>
              <w:rPr>
                <w:rFonts w:hAnsi="Times New Roman" w:ascii="Times New Roman"/>
                <w:color w:val="auto"/>
                <w:sz w:val="18"/>
                <w:szCs w:val="18"/>
              </w:rPr>
            </w:pPr>
            <w:r w:rsidRPr="00593892">
              <w:rPr>
                <w:rFonts w:hAnsi="Times New Roman" w:ascii="Times New Roman"/>
                <w:color w:val="auto"/>
                <w:sz w:val="18"/>
                <w:szCs w:val="18"/>
              </w:rPr>
              <w:t>Iznos</w:t>
            </w:r>
            <w:r w:rsidRPr="00593892">
              <w:rPr>
                <w:rFonts w:hAnsi="Times New Roman" w:ascii="Times New Roman"/>
                <w:color w:val="auto"/>
                <w:sz w:val="18"/>
                <w:szCs w:val="18"/>
              </w:rPr>
              <w:br/>
              <w:t>priznate tražbine</w:t>
            </w:r>
          </w:p>
          <w:p w:rsidRDefault="00B2446D" w:rsidP="00DC5072" w:rsidR="00B2446D" w:rsidRPr="00593892">
            <w:pPr>
              <w:pStyle w:val="Bezproreda"/>
              <w:jc w:val="center"/>
              <w:rPr>
                <w:rFonts w:hAnsi="Times New Roman" w:ascii="Times New Roman"/>
                <w:color w:val="auto"/>
                <w:sz w:val="18"/>
                <w:szCs w:val="18"/>
              </w:rPr>
            </w:pPr>
            <w:r w:rsidRPr="00593892">
              <w:rPr>
                <w:rFonts w:hAnsi="Times New Roman" w:ascii="Times New Roman"/>
                <w:color w:val="auto"/>
                <w:sz w:val="18"/>
                <w:szCs w:val="18"/>
              </w:rPr>
              <w:t>(kn)</w:t>
            </w:r>
          </w:p>
        </w:tc>
        <w:tc>
          <w:tcPr>
            <w:tcW w:type="dxa" w:w="1376"/>
            <w:tcMar>
              <w:left w:type="dxa" w:w="43"/>
            </w:tcMar>
            <w:vAlign w:val="center"/>
          </w:tcPr>
          <w:p w:rsidRDefault="00B2446D" w:rsidP="00DC5072" w:rsidR="00B2446D" w:rsidRPr="00593892">
            <w:pPr>
              <w:pStyle w:val="Bezproreda"/>
              <w:jc w:val="center"/>
              <w:rPr>
                <w:rFonts w:hAnsi="Times New Roman" w:ascii="Times New Roman"/>
                <w:color w:val="auto"/>
                <w:sz w:val="18"/>
                <w:szCs w:val="18"/>
              </w:rPr>
            </w:pPr>
            <w:r w:rsidRPr="00593892">
              <w:rPr>
                <w:rFonts w:hAnsi="Times New Roman" w:ascii="Times New Roman"/>
                <w:color w:val="auto"/>
                <w:sz w:val="18"/>
                <w:szCs w:val="18"/>
              </w:rPr>
              <w:t>Pravna osnova priznate</w:t>
            </w:r>
            <w:r w:rsidRPr="00593892">
              <w:rPr>
                <w:rFonts w:hAnsi="Times New Roman" w:ascii="Times New Roman"/>
                <w:color w:val="auto"/>
                <w:sz w:val="18"/>
                <w:szCs w:val="18"/>
              </w:rPr>
              <w:br/>
              <w:t>tražbine</w:t>
            </w:r>
          </w:p>
        </w:tc>
        <w:tc>
          <w:tcPr>
            <w:tcW w:type="dxa" w:w="1033"/>
            <w:tcMar>
              <w:left w:type="dxa" w:w="43"/>
            </w:tcMar>
            <w:vAlign w:val="center"/>
          </w:tcPr>
          <w:p w:rsidRDefault="00B2446D" w:rsidP="00DC5072" w:rsidR="00B2446D" w:rsidRPr="00593892">
            <w:pPr>
              <w:pStyle w:val="Bezproreda"/>
              <w:jc w:val="center"/>
              <w:rPr>
                <w:rFonts w:hAnsi="Times New Roman" w:ascii="Times New Roman"/>
                <w:color w:val="auto"/>
                <w:sz w:val="18"/>
                <w:szCs w:val="18"/>
              </w:rPr>
            </w:pPr>
            <w:r w:rsidRPr="00593892">
              <w:rPr>
                <w:rFonts w:hAnsi="Times New Roman" w:ascii="Times New Roman"/>
                <w:color w:val="auto"/>
                <w:sz w:val="18"/>
                <w:szCs w:val="18"/>
              </w:rPr>
              <w:t>Iznos osporene tražbine</w:t>
            </w:r>
          </w:p>
          <w:p w:rsidRDefault="00B2446D" w:rsidP="00DC5072" w:rsidR="00B2446D" w:rsidRPr="00593892">
            <w:pPr>
              <w:pStyle w:val="Bezproreda"/>
              <w:jc w:val="center"/>
              <w:rPr>
                <w:rFonts w:hAnsi="Times New Roman" w:ascii="Times New Roman"/>
                <w:color w:val="auto"/>
                <w:sz w:val="18"/>
                <w:szCs w:val="18"/>
              </w:rPr>
            </w:pPr>
            <w:r w:rsidRPr="00593892">
              <w:rPr>
                <w:rFonts w:hAnsi="Times New Roman" w:ascii="Times New Roman"/>
                <w:color w:val="auto"/>
                <w:sz w:val="18"/>
                <w:szCs w:val="18"/>
              </w:rPr>
              <w:t>(kn)</w:t>
            </w:r>
          </w:p>
        </w:tc>
        <w:tc>
          <w:tcPr>
            <w:tcW w:type="dxa" w:w="1170"/>
            <w:tcMar>
              <w:left w:type="dxa" w:w="43"/>
            </w:tcMar>
            <w:vAlign w:val="center"/>
          </w:tcPr>
          <w:p w:rsidRDefault="00B2446D" w:rsidP="00DC5072" w:rsidR="00B2446D" w:rsidRPr="00593892">
            <w:pPr>
              <w:pStyle w:val="Bezproreda"/>
              <w:jc w:val="center"/>
              <w:rPr>
                <w:rFonts w:hAnsi="Times New Roman" w:ascii="Times New Roman"/>
                <w:color w:val="auto"/>
                <w:sz w:val="18"/>
                <w:szCs w:val="18"/>
              </w:rPr>
            </w:pPr>
            <w:r w:rsidRPr="00593892">
              <w:rPr>
                <w:rFonts w:hAnsi="Times New Roman" w:ascii="Times New Roman"/>
                <w:color w:val="auto"/>
                <w:sz w:val="18"/>
                <w:szCs w:val="18"/>
              </w:rPr>
              <w:t>Razlog osporavanja tražbine</w:t>
            </w:r>
          </w:p>
        </w:tc>
        <w:tc>
          <w:tcPr>
            <w:tcW w:type="dxa" w:w="1397"/>
            <w:tcMar>
              <w:left w:type="dxa" w:w="43"/>
            </w:tcMar>
            <w:vAlign w:val="center"/>
          </w:tcPr>
          <w:p w:rsidRDefault="00B2446D" w:rsidP="00DC5072" w:rsidR="00B2446D" w:rsidRPr="00593892">
            <w:pPr>
              <w:pStyle w:val="Bezproreda"/>
              <w:jc w:val="center"/>
              <w:rPr>
                <w:rFonts w:hAnsi="Times New Roman" w:ascii="Times New Roman"/>
                <w:color w:val="auto"/>
                <w:sz w:val="18"/>
                <w:szCs w:val="18"/>
              </w:rPr>
            </w:pPr>
            <w:r w:rsidRPr="00593892">
              <w:rPr>
                <w:rFonts w:hAnsi="Times New Roman" w:ascii="Times New Roman"/>
                <w:color w:val="auto"/>
                <w:sz w:val="18"/>
                <w:szCs w:val="18"/>
              </w:rPr>
              <w:t>Oznaka ovršne isprave ako se tražbina</w:t>
            </w:r>
            <w:r w:rsidRPr="00593892">
              <w:rPr>
                <w:rFonts w:hAnsi="Times New Roman" w:ascii="Times New Roman"/>
                <w:color w:val="auto"/>
                <w:sz w:val="18"/>
                <w:szCs w:val="18"/>
              </w:rPr>
              <w:br/>
              <w:t>zasniva na ovršnoj ispravi</w:t>
            </w:r>
          </w:p>
        </w:tc>
      </w:tr>
      <w:tr w:rsidTr="00DC5072" w:rsidR="00B2446D" w:rsidRPr="00593892">
        <w:trPr>
          <w:jc w:val="center"/>
        </w:trPr>
        <w:tc>
          <w:tcPr>
            <w:tcW w:type="dxa" w:w="94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1.</w:t>
            </w:r>
          </w:p>
        </w:tc>
        <w:tc>
          <w:tcPr>
            <w:tcW w:type="dxa" w:w="2160"/>
            <w:tcMar>
              <w:left w:type="dxa" w:w="43"/>
            </w:tcMar>
          </w:tcPr>
          <w:p w:rsidRDefault="00B2446D" w:rsidP="00DC5072" w:rsidR="00B2446D" w:rsidRPr="00593892">
            <w:pPr>
              <w:pStyle w:val="Bezproreda"/>
              <w:rPr>
                <w:rFonts w:hAnsi="Times New Roman" w:ascii="Times New Roman"/>
                <w:color w:val="auto"/>
                <w:sz w:val="16"/>
                <w:szCs w:val="16"/>
              </w:rPr>
            </w:pPr>
            <w:r w:rsidRPr="00593892">
              <w:rPr>
                <w:rFonts w:hAnsi="Times New Roman" w:ascii="Times New Roman"/>
                <w:color w:val="auto"/>
                <w:sz w:val="16"/>
                <w:szCs w:val="16"/>
              </w:rPr>
              <w:t>HRVATSKI TELEKOM d.d. Zagreb</w:t>
            </w:r>
          </w:p>
        </w:tc>
        <w:tc>
          <w:tcPr>
            <w:tcW w:type="dxa" w:w="1031"/>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81793146560</w:t>
            </w:r>
          </w:p>
        </w:tc>
        <w:tc>
          <w:tcPr>
            <w:tcW w:type="dxa" w:w="158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Zagreb,</w:t>
            </w:r>
            <w:r w:rsidRPr="00593892">
              <w:rPr>
                <w:rFonts w:hAnsi="Times New Roman" w:ascii="Times New Roman"/>
                <w:color w:val="auto"/>
                <w:sz w:val="16"/>
                <w:szCs w:val="16"/>
              </w:rPr>
              <w:br/>
              <w:t>Roberta Frangeša Mihanovića 9</w:t>
            </w:r>
          </w:p>
        </w:tc>
        <w:tc>
          <w:tcPr>
            <w:tcW w:type="dxa" w:w="116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6.829,78</w:t>
            </w:r>
          </w:p>
        </w:tc>
        <w:tc>
          <w:tcPr>
            <w:tcW w:type="dxa" w:w="1418"/>
            <w:tcMar>
              <w:left w:type="dxa" w:w="43"/>
            </w:tcMar>
          </w:tcPr>
          <w:p w:rsidRDefault="00B2446D" w:rsidP="00DC5072" w:rsidR="00B2446D" w:rsidRPr="00593892">
            <w:pPr>
              <w:pStyle w:val="Bezproreda"/>
              <w:jc w:val="center"/>
              <w:rPr>
                <w:rFonts w:hAnsi="Times New Roman" w:ascii="Times New Roman"/>
                <w:color w:val="auto"/>
                <w:sz w:val="16"/>
                <w:szCs w:val="16"/>
              </w:rPr>
            </w:pPr>
            <w:bookmarkStart w:name="__DdeLink__1074_1446374919" w:id="0"/>
            <w:bookmarkEnd w:id="0"/>
            <w:r w:rsidRPr="00593892">
              <w:rPr>
                <w:rFonts w:hAnsi="Times New Roman" w:ascii="Times New Roman"/>
                <w:color w:val="auto"/>
                <w:sz w:val="16"/>
                <w:szCs w:val="16"/>
              </w:rPr>
              <w:t>Knjigovodstvena evidencija i poslovna dokumentacija o stanju dugovanja dužnika s osnove neplaćenih računa za primljene usluge i to: specifikacija potraživanja, izvod iz poslovnih knjiga i obračun zateznih kamata</w:t>
            </w:r>
          </w:p>
        </w:tc>
        <w:tc>
          <w:tcPr>
            <w:tcW w:type="dxa" w:w="1170"/>
            <w:tcMar>
              <w:left w:type="dxa" w:w="43"/>
            </w:tcMar>
          </w:tcPr>
          <w:p w:rsidRDefault="00B2446D" w:rsidP="00DC5072" w:rsidR="00B2446D" w:rsidRPr="00593892">
            <w:pPr>
              <w:pStyle w:val="Bezproreda"/>
              <w:jc w:val="center"/>
              <w:rPr>
                <w:color w:val="auto"/>
                <w:sz w:val="16"/>
                <w:szCs w:val="16"/>
              </w:rPr>
            </w:pPr>
            <w:r w:rsidRPr="00593892">
              <w:rPr>
                <w:rFonts w:hAnsi="Times New Roman" w:ascii="Times New Roman"/>
                <w:color w:val="auto"/>
                <w:sz w:val="16"/>
                <w:szCs w:val="16"/>
              </w:rPr>
              <w:t>6.829,78</w:t>
            </w:r>
          </w:p>
        </w:tc>
        <w:tc>
          <w:tcPr>
            <w:tcW w:type="dxa" w:w="1376"/>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Knjigovodstvena evidencija i poslovna dokumentacija o stanju dugovanja dužnika s osnove neplaćenih računa za primljene usluge i to: specifikacija potraživanja, izvod iz poslovnih knjiga i obračun zateznih kamata</w:t>
            </w:r>
          </w:p>
        </w:tc>
        <w:tc>
          <w:tcPr>
            <w:tcW w:type="dxa" w:w="103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0,00</w:t>
            </w:r>
          </w:p>
        </w:tc>
        <w:tc>
          <w:tcPr>
            <w:tcW w:type="dxa" w:w="1170"/>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w:t>
            </w:r>
          </w:p>
        </w:tc>
        <w:tc>
          <w:tcPr>
            <w:tcW w:type="dxa" w:w="1397"/>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 xml:space="preserve">Rješenje o ovrsi na temelju vjerodostojne isprave broj </w:t>
            </w:r>
            <w:proofErr w:type="spellStart"/>
            <w:r w:rsidRPr="00593892">
              <w:rPr>
                <w:rFonts w:hAnsi="Times New Roman" w:ascii="Times New Roman"/>
                <w:color w:val="auto"/>
                <w:sz w:val="16"/>
                <w:szCs w:val="16"/>
              </w:rPr>
              <w:t>Ovrv</w:t>
            </w:r>
            <w:proofErr w:type="spellEnd"/>
            <w:r w:rsidRPr="00593892">
              <w:rPr>
                <w:rFonts w:hAnsi="Times New Roman" w:ascii="Times New Roman"/>
                <w:color w:val="auto"/>
                <w:sz w:val="16"/>
                <w:szCs w:val="16"/>
              </w:rPr>
              <w:t xml:space="preserve">-157/16 donijeto od javnog bilježnika Jasenke </w:t>
            </w:r>
            <w:proofErr w:type="spellStart"/>
            <w:r w:rsidRPr="00593892">
              <w:rPr>
                <w:rFonts w:hAnsi="Times New Roman" w:ascii="Times New Roman"/>
                <w:color w:val="auto"/>
                <w:sz w:val="16"/>
                <w:szCs w:val="16"/>
              </w:rPr>
              <w:t>Crnčec</w:t>
            </w:r>
            <w:proofErr w:type="spellEnd"/>
            <w:r w:rsidRPr="00593892">
              <w:rPr>
                <w:rFonts w:hAnsi="Times New Roman" w:ascii="Times New Roman"/>
                <w:color w:val="auto"/>
                <w:sz w:val="16"/>
                <w:szCs w:val="16"/>
              </w:rPr>
              <w:t xml:space="preserve"> 25.01.2016. godine na iznos od 4.373,21 kuna</w:t>
            </w:r>
          </w:p>
        </w:tc>
      </w:tr>
      <w:tr w:rsidTr="00016D4D" w:rsidR="00B2446D" w:rsidRPr="00593892">
        <w:trPr>
          <w:trHeight w:val="3599"/>
          <w:jc w:val="center"/>
        </w:trPr>
        <w:tc>
          <w:tcPr>
            <w:tcW w:type="dxa" w:w="943"/>
            <w:tcMar>
              <w:left w:type="dxa" w:w="43"/>
            </w:tcMar>
          </w:tcPr>
          <w:p w:rsidRDefault="00B2446D" w:rsidP="00DC5072" w:rsidR="00B2446D" w:rsidRPr="00593892">
            <w:pPr>
              <w:pStyle w:val="Bezproreda"/>
              <w:jc w:val="center"/>
              <w:rPr>
                <w:rFonts w:hAnsi="Times New Roman" w:ascii="Times New Roman"/>
                <w:color w:val="auto"/>
                <w:sz w:val="18"/>
                <w:szCs w:val="18"/>
              </w:rPr>
            </w:pPr>
            <w:r w:rsidRPr="00593892">
              <w:rPr>
                <w:rFonts w:hAnsi="Times New Roman" w:ascii="Times New Roman"/>
                <w:color w:val="auto"/>
                <w:sz w:val="16"/>
                <w:szCs w:val="16"/>
              </w:rPr>
              <w:t>2.</w:t>
            </w:r>
          </w:p>
        </w:tc>
        <w:tc>
          <w:tcPr>
            <w:tcW w:type="dxa" w:w="2160"/>
            <w:tcMar>
              <w:left w:type="dxa" w:w="43"/>
            </w:tcMar>
          </w:tcPr>
          <w:p w:rsidRDefault="00B2446D" w:rsidP="00DC5072" w:rsidR="00B2446D" w:rsidRPr="00593892">
            <w:pPr>
              <w:pStyle w:val="Bezproreda"/>
              <w:rPr>
                <w:rFonts w:hAnsi="Times New Roman" w:ascii="Times New Roman"/>
                <w:color w:val="auto"/>
                <w:sz w:val="16"/>
                <w:szCs w:val="16"/>
              </w:rPr>
            </w:pPr>
            <w:r w:rsidRPr="00593892">
              <w:rPr>
                <w:rFonts w:hAnsi="Times New Roman" w:ascii="Times New Roman"/>
                <w:color w:val="auto"/>
                <w:sz w:val="16"/>
                <w:szCs w:val="16"/>
              </w:rPr>
              <w:t>UNIQA osiguranje d.d. Zagreb</w:t>
            </w:r>
          </w:p>
        </w:tc>
        <w:tc>
          <w:tcPr>
            <w:tcW w:type="dxa" w:w="1031"/>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75665455333</w:t>
            </w:r>
          </w:p>
        </w:tc>
        <w:tc>
          <w:tcPr>
            <w:tcW w:type="dxa" w:w="158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Zagreb,</w:t>
            </w:r>
            <w:r w:rsidRPr="00593892">
              <w:rPr>
                <w:rFonts w:hAnsi="Times New Roman" w:ascii="Times New Roman"/>
                <w:color w:val="auto"/>
                <w:sz w:val="16"/>
                <w:szCs w:val="16"/>
              </w:rPr>
              <w:br/>
              <w:t>Planinska 13 A</w:t>
            </w:r>
            <w:r w:rsidRPr="00593892">
              <w:rPr>
                <w:rFonts w:hAnsi="Times New Roman" w:ascii="Times New Roman"/>
                <w:color w:val="auto"/>
                <w:sz w:val="16"/>
                <w:szCs w:val="16"/>
              </w:rPr>
              <w:br/>
            </w:r>
          </w:p>
        </w:tc>
        <w:tc>
          <w:tcPr>
            <w:tcW w:type="dxa" w:w="116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2.856,00</w:t>
            </w:r>
          </w:p>
        </w:tc>
        <w:tc>
          <w:tcPr>
            <w:tcW w:type="dxa" w:w="1418"/>
            <w:tcMar>
              <w:left w:type="dxa" w:w="43"/>
            </w:tcMar>
          </w:tcPr>
          <w:p w:rsidRDefault="00B2446D" w:rsidP="00DC5072" w:rsidR="00B2446D" w:rsidRPr="00593892">
            <w:pPr>
              <w:pStyle w:val="Bezproreda"/>
              <w:jc w:val="center"/>
              <w:rPr>
                <w:rFonts w:hAnsi="Times New Roman" w:ascii="Times New Roman"/>
                <w:color w:val="auto"/>
                <w:sz w:val="16"/>
                <w:szCs w:val="16"/>
              </w:rPr>
            </w:pPr>
            <w:bookmarkStart w:name="__DdeLink__642_2139600377" w:id="1"/>
            <w:bookmarkEnd w:id="1"/>
            <w:r w:rsidRPr="00593892">
              <w:rPr>
                <w:rFonts w:hAnsi="Times New Roman" w:ascii="Times New Roman"/>
                <w:color w:val="auto"/>
                <w:sz w:val="16"/>
                <w:szCs w:val="16"/>
              </w:rPr>
              <w:t xml:space="preserve">Knjigovodstvena evidencija i poslovna dokumentacija o stanju dugovanja dužnika s osnove neplaćenih premija osiguranja i to: Rješenje Trgovačkog suda u Varaždinu o sklopljenoj </w:t>
            </w:r>
            <w:proofErr w:type="spellStart"/>
            <w:r w:rsidRPr="00593892">
              <w:rPr>
                <w:rFonts w:hAnsi="Times New Roman" w:ascii="Times New Roman"/>
                <w:color w:val="auto"/>
                <w:sz w:val="16"/>
                <w:szCs w:val="16"/>
              </w:rPr>
              <w:t>predstečajnoj</w:t>
            </w:r>
            <w:proofErr w:type="spellEnd"/>
            <w:r w:rsidRPr="00593892">
              <w:rPr>
                <w:rFonts w:hAnsi="Times New Roman" w:ascii="Times New Roman"/>
                <w:color w:val="auto"/>
                <w:sz w:val="16"/>
                <w:szCs w:val="16"/>
              </w:rPr>
              <w:t xml:space="preserve"> nagodbi nad dužnikom</w:t>
            </w:r>
          </w:p>
        </w:tc>
        <w:tc>
          <w:tcPr>
            <w:tcW w:type="dxa" w:w="1170"/>
            <w:tcMar>
              <w:left w:type="dxa" w:w="43"/>
            </w:tcMar>
          </w:tcPr>
          <w:p w:rsidRDefault="00B2446D" w:rsidP="00DC5072" w:rsidR="00B2446D" w:rsidRPr="00593892">
            <w:pPr>
              <w:pStyle w:val="Bezproreda"/>
              <w:jc w:val="center"/>
              <w:rPr>
                <w:color w:val="auto"/>
                <w:sz w:val="16"/>
                <w:szCs w:val="16"/>
              </w:rPr>
            </w:pPr>
            <w:r w:rsidRPr="00593892">
              <w:rPr>
                <w:rFonts w:hAnsi="Times New Roman" w:ascii="Times New Roman"/>
                <w:color w:val="auto"/>
                <w:sz w:val="16"/>
                <w:szCs w:val="16"/>
              </w:rPr>
              <w:t>2.856,00</w:t>
            </w:r>
          </w:p>
        </w:tc>
        <w:tc>
          <w:tcPr>
            <w:tcW w:type="dxa" w:w="1376"/>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 xml:space="preserve">Knjigovodstvena evidencija i poslovna dokumentacija o stanju dugovanja dužnika s osnove neplaćenih premija osiguranja i to: Rješenje Trgovačkog suda u Varaždinu o sklopljenoj </w:t>
            </w:r>
            <w:proofErr w:type="spellStart"/>
            <w:r w:rsidRPr="00593892">
              <w:rPr>
                <w:rFonts w:hAnsi="Times New Roman" w:ascii="Times New Roman"/>
                <w:color w:val="auto"/>
                <w:sz w:val="16"/>
                <w:szCs w:val="16"/>
              </w:rPr>
              <w:t>predstečajnoj</w:t>
            </w:r>
            <w:proofErr w:type="spellEnd"/>
            <w:r w:rsidRPr="00593892">
              <w:rPr>
                <w:rFonts w:hAnsi="Times New Roman" w:ascii="Times New Roman"/>
                <w:color w:val="auto"/>
                <w:sz w:val="16"/>
                <w:szCs w:val="16"/>
              </w:rPr>
              <w:t xml:space="preserve"> nagodbi nad dužnikom</w:t>
            </w:r>
          </w:p>
        </w:tc>
        <w:tc>
          <w:tcPr>
            <w:tcW w:type="dxa" w:w="103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0,00</w:t>
            </w:r>
          </w:p>
        </w:tc>
        <w:tc>
          <w:tcPr>
            <w:tcW w:type="dxa" w:w="1170"/>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w:t>
            </w:r>
          </w:p>
        </w:tc>
        <w:tc>
          <w:tcPr>
            <w:tcW w:type="dxa" w:w="1397"/>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 xml:space="preserve">Rješenje Trgovačkog suda u Varaždinu, poslovni broj: 1 </w:t>
            </w:r>
            <w:proofErr w:type="spellStart"/>
            <w:r w:rsidRPr="00593892">
              <w:rPr>
                <w:rFonts w:hAnsi="Times New Roman" w:ascii="Times New Roman"/>
                <w:color w:val="auto"/>
                <w:sz w:val="16"/>
                <w:szCs w:val="16"/>
              </w:rPr>
              <w:t>Stpn</w:t>
            </w:r>
            <w:proofErr w:type="spellEnd"/>
            <w:r w:rsidRPr="00593892">
              <w:rPr>
                <w:rFonts w:hAnsi="Times New Roman" w:ascii="Times New Roman"/>
                <w:color w:val="auto"/>
                <w:sz w:val="16"/>
                <w:szCs w:val="16"/>
              </w:rPr>
              <w:t xml:space="preserve">-10/14-9 od 4. veljače 2014. godine, o sklopljenoj </w:t>
            </w:r>
            <w:proofErr w:type="spellStart"/>
            <w:r w:rsidRPr="00593892">
              <w:rPr>
                <w:rFonts w:hAnsi="Times New Roman" w:ascii="Times New Roman"/>
                <w:color w:val="auto"/>
                <w:sz w:val="16"/>
                <w:szCs w:val="16"/>
              </w:rPr>
              <w:t>predstečajnoj</w:t>
            </w:r>
            <w:proofErr w:type="spellEnd"/>
            <w:r w:rsidRPr="00593892">
              <w:rPr>
                <w:rFonts w:hAnsi="Times New Roman" w:ascii="Times New Roman"/>
                <w:color w:val="auto"/>
                <w:sz w:val="16"/>
                <w:szCs w:val="16"/>
              </w:rPr>
              <w:t xml:space="preserve"> nagodbi nad dužnikom </w:t>
            </w:r>
          </w:p>
        </w:tc>
      </w:tr>
      <w:tr w:rsidTr="00DC5072" w:rsidR="00B2446D" w:rsidRPr="00593892">
        <w:trPr>
          <w:jc w:val="center"/>
        </w:trPr>
        <w:tc>
          <w:tcPr>
            <w:tcW w:type="dxa" w:w="943"/>
            <w:tcMar>
              <w:left w:type="dxa" w:w="43"/>
            </w:tcMar>
          </w:tcPr>
          <w:p w:rsidRDefault="00B2446D" w:rsidP="00DC5072" w:rsidR="00B2446D" w:rsidRPr="00593892">
            <w:pPr>
              <w:pStyle w:val="Bezproreda"/>
              <w:jc w:val="center"/>
              <w:rPr>
                <w:color w:val="auto"/>
                <w:sz w:val="16"/>
                <w:szCs w:val="16"/>
              </w:rPr>
            </w:pPr>
            <w:r w:rsidRPr="00593892">
              <w:rPr>
                <w:rFonts w:hAnsi="Times New Roman" w:ascii="Times New Roman"/>
                <w:color w:val="auto"/>
                <w:sz w:val="16"/>
                <w:szCs w:val="16"/>
              </w:rPr>
              <w:lastRenderedPageBreak/>
              <w:t>3.</w:t>
            </w:r>
          </w:p>
        </w:tc>
        <w:tc>
          <w:tcPr>
            <w:tcW w:type="dxa" w:w="2160"/>
            <w:tcMar>
              <w:left w:type="dxa" w:w="43"/>
            </w:tcMar>
          </w:tcPr>
          <w:p w:rsidRDefault="00B2446D" w:rsidP="00DC5072" w:rsidR="00B2446D" w:rsidRPr="00593892">
            <w:pPr>
              <w:pStyle w:val="Bezproreda"/>
              <w:rPr>
                <w:rFonts w:hAnsi="Times New Roman" w:ascii="Times New Roman"/>
                <w:color w:val="auto"/>
                <w:sz w:val="16"/>
                <w:szCs w:val="16"/>
              </w:rPr>
            </w:pPr>
            <w:r w:rsidRPr="00593892">
              <w:rPr>
                <w:rFonts w:hAnsi="Times New Roman" w:ascii="Times New Roman"/>
                <w:color w:val="auto"/>
                <w:sz w:val="16"/>
                <w:szCs w:val="16"/>
              </w:rPr>
              <w:t xml:space="preserve">SUVLASNICI STAMBENE ZGRADE U ZAGREBU, Ladislava Šabana 4, koje zastupa Gradsko stambeno komunalno gospodarstvo d.o.o. Zagreb </w:t>
            </w:r>
          </w:p>
        </w:tc>
        <w:tc>
          <w:tcPr>
            <w:tcW w:type="dxa" w:w="1031"/>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03744272526</w:t>
            </w:r>
          </w:p>
        </w:tc>
        <w:tc>
          <w:tcPr>
            <w:tcW w:type="dxa" w:w="158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Zagreb,</w:t>
            </w:r>
            <w:r w:rsidRPr="00593892">
              <w:rPr>
                <w:rFonts w:hAnsi="Times New Roman" w:ascii="Times New Roman"/>
                <w:color w:val="auto"/>
                <w:sz w:val="16"/>
                <w:szCs w:val="16"/>
              </w:rPr>
              <w:br/>
              <w:t>Savska cesta 1</w:t>
            </w:r>
          </w:p>
        </w:tc>
        <w:tc>
          <w:tcPr>
            <w:tcW w:type="dxa" w:w="116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8.807,15</w:t>
            </w:r>
          </w:p>
        </w:tc>
        <w:tc>
          <w:tcPr>
            <w:tcW w:type="dxa" w:w="1418"/>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Knjigovodstvena evidencija i poslovna dokumentacija o stanju dugovanja dužnika s osnove neplaćenih računa i to: specifikacija potraživanja, Ugovor o upravljanju zgradom, izvod iz poslovnih knjiga i obračun zateznih kamata</w:t>
            </w:r>
          </w:p>
        </w:tc>
        <w:tc>
          <w:tcPr>
            <w:tcW w:type="dxa" w:w="1170"/>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8.807,15</w:t>
            </w:r>
          </w:p>
        </w:tc>
        <w:tc>
          <w:tcPr>
            <w:tcW w:type="dxa" w:w="1376"/>
            <w:tcMar>
              <w:left w:type="dxa" w:w="43"/>
            </w:tcMar>
          </w:tcPr>
          <w:p w:rsidRDefault="00B2446D" w:rsidP="00DC5072" w:rsidR="00B2446D" w:rsidRPr="00593892">
            <w:pPr>
              <w:pStyle w:val="Bezproreda"/>
              <w:jc w:val="center"/>
              <w:rPr>
                <w:color w:val="auto"/>
                <w:sz w:val="16"/>
                <w:szCs w:val="16"/>
              </w:rPr>
            </w:pPr>
            <w:r w:rsidRPr="00593892">
              <w:rPr>
                <w:rFonts w:hAnsi="Times New Roman" w:ascii="Times New Roman"/>
                <w:color w:val="auto"/>
                <w:sz w:val="16"/>
                <w:szCs w:val="16"/>
              </w:rPr>
              <w:t>Knjigovodstvena evidencija i poslovna dokumentacija o stanju dugovanja dužnika s osnove neplaćenih računa i to: specifikacija potraživanja, Ugovor o upravljanju zgradom, izvod iz poslovnih knjiga i obračun zateznih kamata</w:t>
            </w:r>
          </w:p>
        </w:tc>
        <w:tc>
          <w:tcPr>
            <w:tcW w:type="dxa" w:w="103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0,00</w:t>
            </w:r>
          </w:p>
        </w:tc>
        <w:tc>
          <w:tcPr>
            <w:tcW w:type="dxa" w:w="1170"/>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w:t>
            </w:r>
          </w:p>
        </w:tc>
        <w:tc>
          <w:tcPr>
            <w:tcW w:type="dxa" w:w="1397"/>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 xml:space="preserve">Rješenje o ovrsi na temelju vjerodostojne isprave broj </w:t>
            </w:r>
            <w:proofErr w:type="spellStart"/>
            <w:r w:rsidRPr="00593892">
              <w:rPr>
                <w:rFonts w:hAnsi="Times New Roman" w:ascii="Times New Roman"/>
                <w:color w:val="auto"/>
                <w:sz w:val="16"/>
                <w:szCs w:val="16"/>
              </w:rPr>
              <w:t>Ovrv</w:t>
            </w:r>
            <w:proofErr w:type="spellEnd"/>
            <w:r w:rsidRPr="00593892">
              <w:rPr>
                <w:rFonts w:hAnsi="Times New Roman" w:ascii="Times New Roman"/>
                <w:color w:val="auto"/>
                <w:sz w:val="16"/>
                <w:szCs w:val="16"/>
              </w:rPr>
              <w:t>-3056/14 donijeto od javnog bilježnika Marka Jurline 08.07.2014. godine na iznos od 4.030,44 kuna</w:t>
            </w:r>
          </w:p>
        </w:tc>
      </w:tr>
      <w:tr w:rsidTr="00DC5072" w:rsidR="00B2446D" w:rsidRPr="00593892">
        <w:trPr>
          <w:jc w:val="center"/>
        </w:trPr>
        <w:tc>
          <w:tcPr>
            <w:tcW w:type="dxa" w:w="943"/>
            <w:tcMar>
              <w:left w:type="dxa" w:w="43"/>
            </w:tcMar>
          </w:tcPr>
          <w:p w:rsidRDefault="00B2446D" w:rsidP="00DC5072" w:rsidR="00B2446D" w:rsidRPr="00593892">
            <w:pPr>
              <w:pStyle w:val="Bezproreda"/>
              <w:jc w:val="center"/>
              <w:rPr>
                <w:color w:val="auto"/>
                <w:sz w:val="16"/>
                <w:szCs w:val="16"/>
              </w:rPr>
            </w:pPr>
            <w:r w:rsidRPr="00593892">
              <w:rPr>
                <w:rFonts w:hAnsi="Times New Roman" w:ascii="Times New Roman"/>
                <w:color w:val="auto"/>
                <w:sz w:val="16"/>
                <w:szCs w:val="16"/>
              </w:rPr>
              <w:t>4.</w:t>
            </w:r>
          </w:p>
        </w:tc>
        <w:tc>
          <w:tcPr>
            <w:tcW w:type="dxa" w:w="2160"/>
            <w:tcMar>
              <w:left w:type="dxa" w:w="43"/>
            </w:tcMar>
          </w:tcPr>
          <w:p w:rsidRDefault="00B2446D" w:rsidP="00DC5072" w:rsidR="00B2446D" w:rsidRPr="00593892">
            <w:pPr>
              <w:pStyle w:val="Bezproreda"/>
              <w:rPr>
                <w:rFonts w:hAnsi="Times New Roman" w:ascii="Times New Roman"/>
                <w:color w:val="auto"/>
                <w:sz w:val="16"/>
                <w:szCs w:val="16"/>
              </w:rPr>
            </w:pPr>
            <w:r w:rsidRPr="00593892">
              <w:rPr>
                <w:rFonts w:hAnsi="Times New Roman" w:ascii="Times New Roman"/>
                <w:color w:val="auto"/>
                <w:sz w:val="16"/>
                <w:szCs w:val="16"/>
              </w:rPr>
              <w:t>TRIGLAV OSIGURANJE d.d. Zagreb</w:t>
            </w:r>
          </w:p>
        </w:tc>
        <w:tc>
          <w:tcPr>
            <w:tcW w:type="dxa" w:w="1031"/>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29743547503</w:t>
            </w:r>
          </w:p>
        </w:tc>
        <w:tc>
          <w:tcPr>
            <w:tcW w:type="dxa" w:w="158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Zagreb,</w:t>
            </w:r>
            <w:r w:rsidRPr="00593892">
              <w:rPr>
                <w:rFonts w:hAnsi="Times New Roman" w:ascii="Times New Roman"/>
                <w:color w:val="auto"/>
                <w:sz w:val="16"/>
                <w:szCs w:val="16"/>
              </w:rPr>
              <w:br/>
              <w:t xml:space="preserve">Antuna </w:t>
            </w:r>
            <w:proofErr w:type="spellStart"/>
            <w:r w:rsidRPr="00593892">
              <w:rPr>
                <w:rFonts w:hAnsi="Times New Roman" w:ascii="Times New Roman"/>
                <w:color w:val="auto"/>
                <w:sz w:val="16"/>
                <w:szCs w:val="16"/>
              </w:rPr>
              <w:t>Heinza</w:t>
            </w:r>
            <w:proofErr w:type="spellEnd"/>
            <w:r w:rsidRPr="00593892">
              <w:rPr>
                <w:rFonts w:hAnsi="Times New Roman" w:ascii="Times New Roman"/>
                <w:color w:val="auto"/>
                <w:sz w:val="16"/>
                <w:szCs w:val="16"/>
              </w:rPr>
              <w:t xml:space="preserve"> 4</w:t>
            </w:r>
          </w:p>
        </w:tc>
        <w:tc>
          <w:tcPr>
            <w:tcW w:type="dxa" w:w="116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2.943,47</w:t>
            </w:r>
          </w:p>
        </w:tc>
        <w:tc>
          <w:tcPr>
            <w:tcW w:type="dxa" w:w="1418"/>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 xml:space="preserve">Knjigovodstvena evidencija i poslovna dokumentacija o stanju dugovanja dužnika s osnove neplaćenih premija osiguranja i to: preslika police osiguranja, izvadak iz poslovnih knjiga, obračun zateznih kamata i Rješenje Trgovačkog suda u Varaždinu o sklopljenoj </w:t>
            </w:r>
            <w:proofErr w:type="spellStart"/>
            <w:r w:rsidRPr="00593892">
              <w:rPr>
                <w:rFonts w:hAnsi="Times New Roman" w:ascii="Times New Roman"/>
                <w:color w:val="auto"/>
                <w:sz w:val="16"/>
                <w:szCs w:val="16"/>
              </w:rPr>
              <w:t>predstečajnoj</w:t>
            </w:r>
            <w:proofErr w:type="spellEnd"/>
            <w:r w:rsidRPr="00593892">
              <w:rPr>
                <w:rFonts w:hAnsi="Times New Roman" w:ascii="Times New Roman"/>
                <w:color w:val="auto"/>
                <w:sz w:val="16"/>
                <w:szCs w:val="16"/>
              </w:rPr>
              <w:t xml:space="preserve"> nagodbi nad dužnikom</w:t>
            </w:r>
          </w:p>
        </w:tc>
        <w:tc>
          <w:tcPr>
            <w:tcW w:type="dxa" w:w="1170"/>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2.943,47</w:t>
            </w:r>
          </w:p>
        </w:tc>
        <w:tc>
          <w:tcPr>
            <w:tcW w:type="dxa" w:w="1376"/>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 xml:space="preserve">Knjigovodstvena evidencija i poslovna dokumentacija o stanju dugovanja dužnika s osnove neplaćenih premija osiguranja i to: preslika police osiguranja, izvadak iz poslovnih knjiga, obračun zateznih kamata i Rješenje Trgovačkog suda u Varaždinu o sklopljenoj </w:t>
            </w:r>
            <w:proofErr w:type="spellStart"/>
            <w:r w:rsidRPr="00593892">
              <w:rPr>
                <w:rFonts w:hAnsi="Times New Roman" w:ascii="Times New Roman"/>
                <w:color w:val="auto"/>
                <w:sz w:val="16"/>
                <w:szCs w:val="16"/>
              </w:rPr>
              <w:t>predstečajnoj</w:t>
            </w:r>
            <w:proofErr w:type="spellEnd"/>
            <w:r w:rsidRPr="00593892">
              <w:rPr>
                <w:rFonts w:hAnsi="Times New Roman" w:ascii="Times New Roman"/>
                <w:color w:val="auto"/>
                <w:sz w:val="16"/>
                <w:szCs w:val="16"/>
              </w:rPr>
              <w:t xml:space="preserve"> nagodbi nad dužnikom</w:t>
            </w:r>
          </w:p>
        </w:tc>
        <w:tc>
          <w:tcPr>
            <w:tcW w:type="dxa" w:w="103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0,00</w:t>
            </w:r>
          </w:p>
        </w:tc>
        <w:tc>
          <w:tcPr>
            <w:tcW w:type="dxa" w:w="1170"/>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w:t>
            </w:r>
          </w:p>
        </w:tc>
        <w:tc>
          <w:tcPr>
            <w:tcW w:type="dxa" w:w="1397"/>
            <w:tcMar>
              <w:left w:type="dxa" w:w="43"/>
            </w:tcMar>
          </w:tcPr>
          <w:p w:rsidRDefault="00B2446D" w:rsidP="00DC5072" w:rsidR="00B2446D" w:rsidRPr="00593892">
            <w:pPr>
              <w:pStyle w:val="Bezproreda"/>
              <w:jc w:val="center"/>
              <w:rPr>
                <w:color w:val="auto"/>
                <w:sz w:val="16"/>
                <w:szCs w:val="16"/>
              </w:rPr>
            </w:pPr>
            <w:r w:rsidRPr="00593892">
              <w:rPr>
                <w:rFonts w:hAnsi="Times New Roman" w:ascii="Times New Roman"/>
                <w:color w:val="auto"/>
                <w:sz w:val="16"/>
                <w:szCs w:val="16"/>
              </w:rPr>
              <w:t xml:space="preserve">Rješenje Trgovačkog suda u Varaždinu, poslovni broj: 1 </w:t>
            </w:r>
            <w:proofErr w:type="spellStart"/>
            <w:r w:rsidRPr="00593892">
              <w:rPr>
                <w:rFonts w:hAnsi="Times New Roman" w:ascii="Times New Roman"/>
                <w:color w:val="auto"/>
                <w:sz w:val="16"/>
                <w:szCs w:val="16"/>
              </w:rPr>
              <w:t>Stpn</w:t>
            </w:r>
            <w:proofErr w:type="spellEnd"/>
            <w:r w:rsidRPr="00593892">
              <w:rPr>
                <w:rFonts w:hAnsi="Times New Roman" w:ascii="Times New Roman"/>
                <w:color w:val="auto"/>
                <w:sz w:val="16"/>
                <w:szCs w:val="16"/>
              </w:rPr>
              <w:t xml:space="preserve">-10/14-9 od 4. veljače 2014. godine, o sklopljenoj </w:t>
            </w:r>
            <w:proofErr w:type="spellStart"/>
            <w:r w:rsidRPr="00593892">
              <w:rPr>
                <w:rFonts w:hAnsi="Times New Roman" w:ascii="Times New Roman"/>
                <w:color w:val="auto"/>
                <w:sz w:val="16"/>
                <w:szCs w:val="16"/>
              </w:rPr>
              <w:t>predstečajnoj</w:t>
            </w:r>
            <w:proofErr w:type="spellEnd"/>
            <w:r w:rsidRPr="00593892">
              <w:rPr>
                <w:rFonts w:hAnsi="Times New Roman" w:ascii="Times New Roman"/>
                <w:color w:val="auto"/>
                <w:sz w:val="16"/>
                <w:szCs w:val="16"/>
              </w:rPr>
              <w:t xml:space="preserve"> nagodbi nad dužnikom</w:t>
            </w:r>
          </w:p>
        </w:tc>
      </w:tr>
      <w:tr w:rsidTr="00DC5072" w:rsidR="00B2446D" w:rsidRPr="00593892">
        <w:trPr>
          <w:jc w:val="center"/>
        </w:trPr>
        <w:tc>
          <w:tcPr>
            <w:tcW w:type="dxa" w:w="943"/>
            <w:tcMar>
              <w:left w:type="dxa" w:w="43"/>
            </w:tcMar>
          </w:tcPr>
          <w:p w:rsidRDefault="00B2446D" w:rsidP="00DC5072" w:rsidR="00B2446D" w:rsidRPr="00593892">
            <w:pPr>
              <w:pStyle w:val="Bezproreda"/>
              <w:jc w:val="center"/>
              <w:rPr>
                <w:color w:val="auto"/>
                <w:sz w:val="16"/>
                <w:szCs w:val="16"/>
              </w:rPr>
            </w:pPr>
            <w:r w:rsidRPr="00593892">
              <w:rPr>
                <w:rFonts w:hAnsi="Times New Roman" w:ascii="Times New Roman"/>
                <w:color w:val="auto"/>
                <w:sz w:val="16"/>
                <w:szCs w:val="16"/>
              </w:rPr>
              <w:t>5.</w:t>
            </w:r>
          </w:p>
        </w:tc>
        <w:tc>
          <w:tcPr>
            <w:tcW w:type="dxa" w:w="2160"/>
            <w:tcMar>
              <w:left w:type="dxa" w:w="43"/>
            </w:tcMar>
          </w:tcPr>
          <w:p w:rsidRDefault="00B2446D" w:rsidP="00DC5072" w:rsidR="00B2446D" w:rsidRPr="00593892">
            <w:pPr>
              <w:pStyle w:val="Bezproreda"/>
              <w:rPr>
                <w:rFonts w:hAnsi="Times New Roman" w:ascii="Times New Roman"/>
                <w:color w:val="auto"/>
                <w:sz w:val="16"/>
                <w:szCs w:val="16"/>
              </w:rPr>
            </w:pPr>
            <w:r w:rsidRPr="00593892">
              <w:rPr>
                <w:rFonts w:hAnsi="Times New Roman" w:ascii="Times New Roman"/>
                <w:color w:val="auto"/>
                <w:sz w:val="16"/>
                <w:szCs w:val="16"/>
              </w:rPr>
              <w:t>GRAD ZAGREB</w:t>
            </w:r>
          </w:p>
        </w:tc>
        <w:tc>
          <w:tcPr>
            <w:tcW w:type="dxa" w:w="1031"/>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61817894937</w:t>
            </w:r>
          </w:p>
        </w:tc>
        <w:tc>
          <w:tcPr>
            <w:tcW w:type="dxa" w:w="158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Zagreb,</w:t>
            </w:r>
            <w:r w:rsidRPr="00593892">
              <w:rPr>
                <w:rFonts w:hAnsi="Times New Roman" w:ascii="Times New Roman"/>
                <w:color w:val="auto"/>
                <w:sz w:val="16"/>
                <w:szCs w:val="16"/>
              </w:rPr>
              <w:br/>
              <w:t>Trg Stjepana Radića 1</w:t>
            </w:r>
          </w:p>
        </w:tc>
        <w:tc>
          <w:tcPr>
            <w:tcW w:type="dxa" w:w="116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5.196,16</w:t>
            </w:r>
          </w:p>
        </w:tc>
        <w:tc>
          <w:tcPr>
            <w:tcW w:type="dxa" w:w="1418"/>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 xml:space="preserve">Knjigovodstvena evidencija i poslovna dokumentacija o stanju dugovanja dužnika s osnove neplaćenih računa za komunalnu naknadu i to: izvadak iz poslovnih knjiga, obračun zateznih kamata i Rješenje Trgovačkog suda u Varaždinu o sklopljenoj </w:t>
            </w:r>
            <w:proofErr w:type="spellStart"/>
            <w:r w:rsidRPr="00593892">
              <w:rPr>
                <w:rFonts w:hAnsi="Times New Roman" w:ascii="Times New Roman"/>
                <w:color w:val="auto"/>
                <w:sz w:val="16"/>
                <w:szCs w:val="16"/>
              </w:rPr>
              <w:t>predstečajnoj</w:t>
            </w:r>
            <w:proofErr w:type="spellEnd"/>
            <w:r w:rsidRPr="00593892">
              <w:rPr>
                <w:rFonts w:hAnsi="Times New Roman" w:ascii="Times New Roman"/>
                <w:color w:val="auto"/>
                <w:sz w:val="16"/>
                <w:szCs w:val="16"/>
              </w:rPr>
              <w:t xml:space="preserve"> nagodbi nad dužnikom</w:t>
            </w:r>
          </w:p>
        </w:tc>
        <w:tc>
          <w:tcPr>
            <w:tcW w:type="dxa" w:w="1170"/>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5.196,16</w:t>
            </w:r>
          </w:p>
        </w:tc>
        <w:tc>
          <w:tcPr>
            <w:tcW w:type="dxa" w:w="1376"/>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 xml:space="preserve">Knjigovodstvena evidencija i poslovna dokumentacija o stanju dugovanja dužnika s osnove neplaćenih računa za komunalnu naknadu i to: izvadak iz poslovnih knjiga, obračun zateznih kamata i Rješenje Trgovačkog suda u Varaždinu o sklopljenoj </w:t>
            </w:r>
            <w:proofErr w:type="spellStart"/>
            <w:r w:rsidRPr="00593892">
              <w:rPr>
                <w:rFonts w:hAnsi="Times New Roman" w:ascii="Times New Roman"/>
                <w:color w:val="auto"/>
                <w:sz w:val="16"/>
                <w:szCs w:val="16"/>
              </w:rPr>
              <w:t>predstečajnoj</w:t>
            </w:r>
            <w:proofErr w:type="spellEnd"/>
            <w:r w:rsidRPr="00593892">
              <w:rPr>
                <w:rFonts w:hAnsi="Times New Roman" w:ascii="Times New Roman"/>
                <w:color w:val="auto"/>
                <w:sz w:val="16"/>
                <w:szCs w:val="16"/>
              </w:rPr>
              <w:t xml:space="preserve"> nagodbi nad dužnikom</w:t>
            </w:r>
          </w:p>
        </w:tc>
        <w:tc>
          <w:tcPr>
            <w:tcW w:type="dxa" w:w="103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0,00</w:t>
            </w:r>
          </w:p>
        </w:tc>
        <w:tc>
          <w:tcPr>
            <w:tcW w:type="dxa" w:w="1170"/>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w:t>
            </w:r>
          </w:p>
        </w:tc>
        <w:tc>
          <w:tcPr>
            <w:tcW w:type="dxa" w:w="1397"/>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 xml:space="preserve">Rješenje Trgovačkog suda u Varaždinu, poslovni broj: 1 </w:t>
            </w:r>
            <w:proofErr w:type="spellStart"/>
            <w:r w:rsidRPr="00593892">
              <w:rPr>
                <w:rFonts w:hAnsi="Times New Roman" w:ascii="Times New Roman"/>
                <w:color w:val="auto"/>
                <w:sz w:val="16"/>
                <w:szCs w:val="16"/>
              </w:rPr>
              <w:t>Stpn</w:t>
            </w:r>
            <w:proofErr w:type="spellEnd"/>
            <w:r w:rsidRPr="00593892">
              <w:rPr>
                <w:rFonts w:hAnsi="Times New Roman" w:ascii="Times New Roman"/>
                <w:color w:val="auto"/>
                <w:sz w:val="16"/>
                <w:szCs w:val="16"/>
              </w:rPr>
              <w:t xml:space="preserve">-10/14-9 od 4. veljače 2014. godine, o sklopljenoj </w:t>
            </w:r>
            <w:proofErr w:type="spellStart"/>
            <w:r w:rsidRPr="00593892">
              <w:rPr>
                <w:rFonts w:hAnsi="Times New Roman" w:ascii="Times New Roman"/>
                <w:color w:val="auto"/>
                <w:sz w:val="16"/>
                <w:szCs w:val="16"/>
              </w:rPr>
              <w:t>predstečajnoj</w:t>
            </w:r>
            <w:proofErr w:type="spellEnd"/>
            <w:r w:rsidRPr="00593892">
              <w:rPr>
                <w:rFonts w:hAnsi="Times New Roman" w:ascii="Times New Roman"/>
                <w:color w:val="auto"/>
                <w:sz w:val="16"/>
                <w:szCs w:val="16"/>
              </w:rPr>
              <w:t xml:space="preserve"> nagodbi nad dužnikom</w:t>
            </w:r>
          </w:p>
        </w:tc>
      </w:tr>
      <w:tr w:rsidTr="00DC5072" w:rsidR="00B2446D" w:rsidRPr="00593892">
        <w:trPr>
          <w:jc w:val="center"/>
        </w:trPr>
        <w:tc>
          <w:tcPr>
            <w:tcW w:type="dxa" w:w="943"/>
            <w:tcMar>
              <w:left w:type="dxa" w:w="43"/>
            </w:tcMar>
          </w:tcPr>
          <w:p w:rsidRDefault="00B2446D" w:rsidP="00DC5072" w:rsidR="00B2446D" w:rsidRPr="00593892">
            <w:pPr>
              <w:pStyle w:val="Bezproreda"/>
              <w:jc w:val="center"/>
              <w:rPr>
                <w:color w:val="auto"/>
                <w:sz w:val="16"/>
                <w:szCs w:val="16"/>
              </w:rPr>
            </w:pPr>
            <w:r w:rsidRPr="00593892">
              <w:rPr>
                <w:rFonts w:hAnsi="Times New Roman" w:ascii="Times New Roman"/>
                <w:color w:val="auto"/>
                <w:sz w:val="16"/>
                <w:szCs w:val="16"/>
              </w:rPr>
              <w:t>6.</w:t>
            </w:r>
          </w:p>
        </w:tc>
        <w:tc>
          <w:tcPr>
            <w:tcW w:type="dxa" w:w="2160"/>
            <w:tcMar>
              <w:left w:type="dxa" w:w="43"/>
            </w:tcMar>
          </w:tcPr>
          <w:p w:rsidRDefault="00B2446D" w:rsidP="00DC5072" w:rsidR="00B2446D" w:rsidRPr="00593892">
            <w:pPr>
              <w:pStyle w:val="Bezproreda"/>
              <w:rPr>
                <w:rFonts w:hAnsi="Times New Roman" w:ascii="Times New Roman"/>
                <w:color w:val="auto"/>
                <w:sz w:val="16"/>
                <w:szCs w:val="16"/>
              </w:rPr>
            </w:pPr>
            <w:r w:rsidRPr="00593892">
              <w:rPr>
                <w:rFonts w:hAnsi="Times New Roman" w:ascii="Times New Roman"/>
                <w:color w:val="auto"/>
                <w:sz w:val="16"/>
                <w:szCs w:val="16"/>
              </w:rPr>
              <w:t>B.M.K d.o.o. Čakovec</w:t>
            </w:r>
          </w:p>
        </w:tc>
        <w:tc>
          <w:tcPr>
            <w:tcW w:type="dxa" w:w="1031"/>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31456991084</w:t>
            </w:r>
          </w:p>
        </w:tc>
        <w:tc>
          <w:tcPr>
            <w:tcW w:type="dxa" w:w="158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Čakovec,</w:t>
            </w:r>
            <w:r w:rsidRPr="00593892">
              <w:rPr>
                <w:rFonts w:hAnsi="Times New Roman" w:ascii="Times New Roman"/>
                <w:color w:val="auto"/>
                <w:sz w:val="16"/>
                <w:szCs w:val="16"/>
              </w:rPr>
              <w:br/>
              <w:t xml:space="preserve">Park Rudolfa </w:t>
            </w:r>
            <w:proofErr w:type="spellStart"/>
            <w:r w:rsidRPr="00593892">
              <w:rPr>
                <w:rFonts w:hAnsi="Times New Roman" w:ascii="Times New Roman"/>
                <w:color w:val="auto"/>
                <w:sz w:val="16"/>
                <w:szCs w:val="16"/>
              </w:rPr>
              <w:t>Kropeka</w:t>
            </w:r>
            <w:proofErr w:type="spellEnd"/>
            <w:r w:rsidRPr="00593892">
              <w:rPr>
                <w:rFonts w:hAnsi="Times New Roman" w:ascii="Times New Roman"/>
                <w:color w:val="auto"/>
                <w:sz w:val="16"/>
                <w:szCs w:val="16"/>
              </w:rPr>
              <w:t xml:space="preserve"> 1</w:t>
            </w:r>
          </w:p>
        </w:tc>
        <w:tc>
          <w:tcPr>
            <w:tcW w:type="dxa" w:w="116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18.904,00</w:t>
            </w:r>
          </w:p>
        </w:tc>
        <w:tc>
          <w:tcPr>
            <w:tcW w:type="dxa" w:w="1418"/>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 xml:space="preserve">Knjigovodstvena evidencija i poslovna dokumentacija o stanju dugovanja dužnika s osnove neplaćenih računa za primljene usluge i to: računi i </w:t>
            </w:r>
            <w:r w:rsidRPr="00593892">
              <w:rPr>
                <w:rFonts w:hAnsi="Times New Roman" w:ascii="Times New Roman"/>
                <w:color w:val="auto"/>
                <w:sz w:val="16"/>
                <w:szCs w:val="16"/>
              </w:rPr>
              <w:lastRenderedPageBreak/>
              <w:t>izvadak otvorenih stavaka iz poslovnih knjiga</w:t>
            </w:r>
          </w:p>
        </w:tc>
        <w:tc>
          <w:tcPr>
            <w:tcW w:type="dxa" w:w="1170"/>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lastRenderedPageBreak/>
              <w:t>18.904,00</w:t>
            </w:r>
          </w:p>
        </w:tc>
        <w:tc>
          <w:tcPr>
            <w:tcW w:type="dxa" w:w="1376"/>
            <w:tcMar>
              <w:left w:type="dxa" w:w="43"/>
            </w:tcMar>
          </w:tcPr>
          <w:p w:rsidRDefault="00B2446D" w:rsidP="00DC5072" w:rsidR="00B2446D" w:rsidRPr="00593892">
            <w:pPr>
              <w:pStyle w:val="Bezproreda"/>
              <w:ind w:right="-107"/>
              <w:jc w:val="center"/>
              <w:rPr>
                <w:rFonts w:hAnsi="Times New Roman" w:ascii="Times New Roman"/>
                <w:color w:val="auto"/>
                <w:sz w:val="16"/>
                <w:szCs w:val="16"/>
              </w:rPr>
            </w:pPr>
            <w:r w:rsidRPr="00593892">
              <w:rPr>
                <w:rFonts w:hAnsi="Times New Roman" w:ascii="Times New Roman"/>
                <w:color w:val="auto"/>
                <w:sz w:val="16"/>
                <w:szCs w:val="16"/>
              </w:rPr>
              <w:t xml:space="preserve">Knjigovodstvena evidencija i poslovna dokumentacija o stanju dugovanja dužnika s osnove neplaćenih računa za primljene usluge i to: računi i izvadak otvorenih stavaka </w:t>
            </w:r>
            <w:r w:rsidRPr="00593892">
              <w:rPr>
                <w:rFonts w:hAnsi="Times New Roman" w:ascii="Times New Roman"/>
                <w:color w:val="auto"/>
                <w:sz w:val="16"/>
                <w:szCs w:val="16"/>
              </w:rPr>
              <w:lastRenderedPageBreak/>
              <w:t>iz poslovnih knjiga</w:t>
            </w:r>
          </w:p>
        </w:tc>
        <w:tc>
          <w:tcPr>
            <w:tcW w:type="dxa" w:w="103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lastRenderedPageBreak/>
              <w:t>0,00</w:t>
            </w:r>
          </w:p>
        </w:tc>
        <w:tc>
          <w:tcPr>
            <w:tcW w:type="dxa" w:w="1170"/>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w:t>
            </w:r>
          </w:p>
        </w:tc>
        <w:tc>
          <w:tcPr>
            <w:tcW w:type="dxa" w:w="1397"/>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w:t>
            </w:r>
          </w:p>
        </w:tc>
      </w:tr>
      <w:tr w:rsidTr="00DC5072" w:rsidR="00B2446D" w:rsidRPr="00593892">
        <w:trPr>
          <w:jc w:val="center"/>
        </w:trPr>
        <w:tc>
          <w:tcPr>
            <w:tcW w:type="dxa" w:w="943"/>
            <w:tcMar>
              <w:left w:type="dxa" w:w="43"/>
            </w:tcMar>
          </w:tcPr>
          <w:p w:rsidRDefault="00B2446D" w:rsidP="00DC5072" w:rsidR="00B2446D" w:rsidRPr="00593892">
            <w:pPr>
              <w:pStyle w:val="Bezproreda"/>
              <w:jc w:val="center"/>
              <w:rPr>
                <w:color w:val="auto"/>
                <w:sz w:val="16"/>
                <w:szCs w:val="16"/>
              </w:rPr>
            </w:pPr>
            <w:r w:rsidRPr="00593892">
              <w:rPr>
                <w:rFonts w:hAnsi="Times New Roman" w:ascii="Times New Roman"/>
                <w:color w:val="auto"/>
                <w:sz w:val="16"/>
                <w:szCs w:val="16"/>
              </w:rPr>
              <w:lastRenderedPageBreak/>
              <w:t>7.</w:t>
            </w:r>
          </w:p>
        </w:tc>
        <w:tc>
          <w:tcPr>
            <w:tcW w:type="dxa" w:w="2160"/>
            <w:tcMar>
              <w:left w:type="dxa" w:w="43"/>
            </w:tcMar>
          </w:tcPr>
          <w:p w:rsidRDefault="00B2446D" w:rsidP="00DC5072" w:rsidR="00B2446D" w:rsidRPr="00593892">
            <w:pPr>
              <w:pStyle w:val="Bezproreda"/>
              <w:rPr>
                <w:rFonts w:hAnsi="Times New Roman" w:ascii="Times New Roman"/>
                <w:color w:val="auto"/>
                <w:sz w:val="16"/>
                <w:szCs w:val="16"/>
              </w:rPr>
            </w:pPr>
            <w:r w:rsidRPr="00593892">
              <w:rPr>
                <w:rFonts w:hAnsi="Times New Roman" w:ascii="Times New Roman"/>
                <w:color w:val="auto"/>
                <w:sz w:val="16"/>
                <w:szCs w:val="16"/>
              </w:rPr>
              <w:t>HRVATSKE VODE, Zagreb</w:t>
            </w:r>
          </w:p>
        </w:tc>
        <w:tc>
          <w:tcPr>
            <w:tcW w:type="dxa" w:w="1031"/>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28921383001</w:t>
            </w:r>
          </w:p>
        </w:tc>
        <w:tc>
          <w:tcPr>
            <w:tcW w:type="dxa" w:w="158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Zagreb,</w:t>
            </w:r>
            <w:r w:rsidRPr="00593892">
              <w:rPr>
                <w:rFonts w:hAnsi="Times New Roman" w:ascii="Times New Roman"/>
                <w:color w:val="auto"/>
                <w:sz w:val="16"/>
                <w:szCs w:val="16"/>
              </w:rPr>
              <w:br/>
              <w:t>Ulica Grada Vukovara 220</w:t>
            </w:r>
          </w:p>
        </w:tc>
        <w:tc>
          <w:tcPr>
            <w:tcW w:type="dxa" w:w="116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3.099,71</w:t>
            </w:r>
          </w:p>
        </w:tc>
        <w:tc>
          <w:tcPr>
            <w:tcW w:type="dxa" w:w="1418"/>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 xml:space="preserve">Knjigovodstvena evidencija i poslovna dokumentacija o stanju dugovanja dužnika s osnove neplaćenih računa za primljene usluge i to: izvadak iz poslovnih knjiga, obračun zateznih kamata i  Rješenje Trgovačkog suda u Varaždinu o sklopljenoj </w:t>
            </w:r>
            <w:proofErr w:type="spellStart"/>
            <w:r w:rsidRPr="00593892">
              <w:rPr>
                <w:rFonts w:hAnsi="Times New Roman" w:ascii="Times New Roman"/>
                <w:color w:val="auto"/>
                <w:sz w:val="16"/>
                <w:szCs w:val="16"/>
              </w:rPr>
              <w:t>predstečajnoj</w:t>
            </w:r>
            <w:proofErr w:type="spellEnd"/>
            <w:r w:rsidRPr="00593892">
              <w:rPr>
                <w:rFonts w:hAnsi="Times New Roman" w:ascii="Times New Roman"/>
                <w:color w:val="auto"/>
                <w:sz w:val="16"/>
                <w:szCs w:val="16"/>
              </w:rPr>
              <w:t xml:space="preserve"> nagodbi nad dužnikom</w:t>
            </w:r>
          </w:p>
        </w:tc>
        <w:tc>
          <w:tcPr>
            <w:tcW w:type="dxa" w:w="1170"/>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3.099,71</w:t>
            </w:r>
          </w:p>
        </w:tc>
        <w:tc>
          <w:tcPr>
            <w:tcW w:type="dxa" w:w="1376"/>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 xml:space="preserve">Knjigovodstvena evidencija i poslovna dokumentacija o stanju dugovanja dužnika s osnove neplaćenih računa za primljene usluge i to: izvadak iz poslovnih knjiga, obračun zateznih kamata i  Rješenje Trgovačkog suda u Varaždinu o sklopljenoj </w:t>
            </w:r>
            <w:proofErr w:type="spellStart"/>
            <w:r w:rsidRPr="00593892">
              <w:rPr>
                <w:rFonts w:hAnsi="Times New Roman" w:ascii="Times New Roman"/>
                <w:color w:val="auto"/>
                <w:sz w:val="16"/>
                <w:szCs w:val="16"/>
              </w:rPr>
              <w:t>predstečajnoj</w:t>
            </w:r>
            <w:proofErr w:type="spellEnd"/>
            <w:r w:rsidRPr="00593892">
              <w:rPr>
                <w:rFonts w:hAnsi="Times New Roman" w:ascii="Times New Roman"/>
                <w:color w:val="auto"/>
                <w:sz w:val="16"/>
                <w:szCs w:val="16"/>
              </w:rPr>
              <w:t xml:space="preserve"> nagodbi nad dužnikom</w:t>
            </w:r>
          </w:p>
        </w:tc>
        <w:tc>
          <w:tcPr>
            <w:tcW w:type="dxa" w:w="103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0,00</w:t>
            </w:r>
          </w:p>
        </w:tc>
        <w:tc>
          <w:tcPr>
            <w:tcW w:type="dxa" w:w="1170"/>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w:t>
            </w:r>
          </w:p>
        </w:tc>
        <w:tc>
          <w:tcPr>
            <w:tcW w:type="dxa" w:w="1397"/>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 xml:space="preserve">Rješenje Trgovačkog suda u Varaždinu, poslovni broj: 1 </w:t>
            </w:r>
            <w:proofErr w:type="spellStart"/>
            <w:r w:rsidRPr="00593892">
              <w:rPr>
                <w:rFonts w:hAnsi="Times New Roman" w:ascii="Times New Roman"/>
                <w:color w:val="auto"/>
                <w:sz w:val="16"/>
                <w:szCs w:val="16"/>
              </w:rPr>
              <w:t>Stpn</w:t>
            </w:r>
            <w:proofErr w:type="spellEnd"/>
            <w:r w:rsidRPr="00593892">
              <w:rPr>
                <w:rFonts w:hAnsi="Times New Roman" w:ascii="Times New Roman"/>
                <w:color w:val="auto"/>
                <w:sz w:val="16"/>
                <w:szCs w:val="16"/>
              </w:rPr>
              <w:t xml:space="preserve">-10/14-9 od 4. veljače 2014. godine, o sklopljenoj </w:t>
            </w:r>
            <w:proofErr w:type="spellStart"/>
            <w:r w:rsidRPr="00593892">
              <w:rPr>
                <w:rFonts w:hAnsi="Times New Roman" w:ascii="Times New Roman"/>
                <w:color w:val="auto"/>
                <w:sz w:val="16"/>
                <w:szCs w:val="16"/>
              </w:rPr>
              <w:t>predstečajnoj</w:t>
            </w:r>
            <w:proofErr w:type="spellEnd"/>
            <w:r w:rsidRPr="00593892">
              <w:rPr>
                <w:rFonts w:hAnsi="Times New Roman" w:ascii="Times New Roman"/>
                <w:color w:val="auto"/>
                <w:sz w:val="16"/>
                <w:szCs w:val="16"/>
              </w:rPr>
              <w:t xml:space="preserve"> nagodbi nad dužnikom</w:t>
            </w:r>
          </w:p>
        </w:tc>
      </w:tr>
      <w:tr w:rsidTr="00DC5072" w:rsidR="00B2446D" w:rsidRPr="00593892">
        <w:trPr>
          <w:jc w:val="center"/>
        </w:trPr>
        <w:tc>
          <w:tcPr>
            <w:tcW w:type="dxa" w:w="94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8.</w:t>
            </w:r>
          </w:p>
        </w:tc>
        <w:tc>
          <w:tcPr>
            <w:tcW w:type="dxa" w:w="2160"/>
            <w:tcMar>
              <w:left w:type="dxa" w:w="43"/>
            </w:tcMar>
          </w:tcPr>
          <w:p w:rsidRDefault="00B2446D" w:rsidP="00DC5072" w:rsidR="00B2446D" w:rsidRPr="00593892">
            <w:pPr>
              <w:pStyle w:val="Bezproreda"/>
              <w:rPr>
                <w:rFonts w:hAnsi="Times New Roman" w:ascii="Times New Roman"/>
                <w:color w:val="auto"/>
                <w:sz w:val="16"/>
                <w:szCs w:val="16"/>
              </w:rPr>
            </w:pPr>
            <w:r w:rsidRPr="00593892">
              <w:rPr>
                <w:rFonts w:hAnsi="Times New Roman" w:ascii="Times New Roman"/>
                <w:color w:val="auto"/>
                <w:sz w:val="16"/>
                <w:szCs w:val="16"/>
              </w:rPr>
              <w:t>RAIFFEISENBANK AUSTRIA d.d. Zagreb</w:t>
            </w:r>
          </w:p>
        </w:tc>
        <w:tc>
          <w:tcPr>
            <w:tcW w:type="dxa" w:w="1031"/>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53056966535</w:t>
            </w:r>
          </w:p>
        </w:tc>
        <w:tc>
          <w:tcPr>
            <w:tcW w:type="dxa" w:w="158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Zagreb,</w:t>
            </w:r>
            <w:r w:rsidRPr="00593892">
              <w:rPr>
                <w:rFonts w:hAnsi="Times New Roman" w:ascii="Times New Roman"/>
                <w:color w:val="auto"/>
                <w:sz w:val="16"/>
                <w:szCs w:val="16"/>
              </w:rPr>
              <w:br/>
              <w:t>Magazinska cesta 69</w:t>
            </w:r>
          </w:p>
        </w:tc>
        <w:tc>
          <w:tcPr>
            <w:tcW w:type="dxa" w:w="116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74.901,54</w:t>
            </w:r>
          </w:p>
        </w:tc>
        <w:tc>
          <w:tcPr>
            <w:tcW w:type="dxa" w:w="1418"/>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Knjigovodstvena evidencija i poslovna dokumentacija o stanju dugovanja dužnika s osnove neplaćenih računa za primljene usluge i to: izvodi iz poslovnih knjiga i Ugovor o otvaranju RBA transakcijskog računa</w:t>
            </w:r>
          </w:p>
        </w:tc>
        <w:tc>
          <w:tcPr>
            <w:tcW w:type="dxa" w:w="1170"/>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74.901,54</w:t>
            </w:r>
          </w:p>
        </w:tc>
        <w:tc>
          <w:tcPr>
            <w:tcW w:type="dxa" w:w="1376"/>
            <w:tcMar>
              <w:left w:type="dxa" w:w="43"/>
            </w:tcMar>
          </w:tcPr>
          <w:p w:rsidRDefault="00B2446D" w:rsidP="00DC5072" w:rsidR="00B2446D" w:rsidRPr="00593892">
            <w:pPr>
              <w:pStyle w:val="Bezproreda"/>
              <w:ind w:right="-107"/>
              <w:jc w:val="center"/>
              <w:rPr>
                <w:rFonts w:hAnsi="Times New Roman" w:ascii="Times New Roman"/>
                <w:color w:val="auto"/>
                <w:sz w:val="16"/>
                <w:szCs w:val="16"/>
              </w:rPr>
            </w:pPr>
            <w:r w:rsidRPr="00593892">
              <w:rPr>
                <w:rFonts w:hAnsi="Times New Roman" w:ascii="Times New Roman"/>
                <w:color w:val="auto"/>
                <w:sz w:val="16"/>
                <w:szCs w:val="16"/>
              </w:rPr>
              <w:t>Knjigovodstvena evidencija i poslovna dokumentacija o stanju dugovanja dužnika s osnove neplaćenih računa za primljene usluge i to: izvodi iz poslovnih knjiga i Ugovor o otvaranju RBA transakcijskog računa</w:t>
            </w:r>
          </w:p>
        </w:tc>
        <w:tc>
          <w:tcPr>
            <w:tcW w:type="dxa" w:w="103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0,00</w:t>
            </w:r>
          </w:p>
        </w:tc>
        <w:tc>
          <w:tcPr>
            <w:tcW w:type="dxa" w:w="1170"/>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w:t>
            </w:r>
          </w:p>
        </w:tc>
        <w:tc>
          <w:tcPr>
            <w:tcW w:type="dxa" w:w="1397"/>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 xml:space="preserve">Rješenje Trgovačkog suda u Varaždinu, poslovni broj: 1 </w:t>
            </w:r>
            <w:proofErr w:type="spellStart"/>
            <w:r w:rsidRPr="00593892">
              <w:rPr>
                <w:rFonts w:hAnsi="Times New Roman" w:ascii="Times New Roman"/>
                <w:color w:val="auto"/>
                <w:sz w:val="16"/>
                <w:szCs w:val="16"/>
              </w:rPr>
              <w:t>Stpn</w:t>
            </w:r>
            <w:proofErr w:type="spellEnd"/>
            <w:r w:rsidRPr="00593892">
              <w:rPr>
                <w:rFonts w:hAnsi="Times New Roman" w:ascii="Times New Roman"/>
                <w:color w:val="auto"/>
                <w:sz w:val="16"/>
                <w:szCs w:val="16"/>
              </w:rPr>
              <w:t xml:space="preserve">-10/14-9 od 4. veljače 2014. godine, o sklopljenoj </w:t>
            </w:r>
            <w:proofErr w:type="spellStart"/>
            <w:r w:rsidRPr="00593892">
              <w:rPr>
                <w:rFonts w:hAnsi="Times New Roman" w:ascii="Times New Roman"/>
                <w:color w:val="auto"/>
                <w:sz w:val="16"/>
                <w:szCs w:val="16"/>
              </w:rPr>
              <w:t>predstečajnoj</w:t>
            </w:r>
            <w:proofErr w:type="spellEnd"/>
            <w:r w:rsidRPr="00593892">
              <w:rPr>
                <w:rFonts w:hAnsi="Times New Roman" w:ascii="Times New Roman"/>
                <w:color w:val="auto"/>
                <w:sz w:val="16"/>
                <w:szCs w:val="16"/>
              </w:rPr>
              <w:t xml:space="preserve"> nagodbi nad dužnikom</w:t>
            </w:r>
          </w:p>
        </w:tc>
      </w:tr>
      <w:tr w:rsidTr="00DC5072" w:rsidR="00B2446D" w:rsidRPr="00593892">
        <w:trPr>
          <w:jc w:val="center"/>
        </w:trPr>
        <w:tc>
          <w:tcPr>
            <w:tcW w:type="dxa" w:w="94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9.</w:t>
            </w:r>
          </w:p>
        </w:tc>
        <w:tc>
          <w:tcPr>
            <w:tcW w:type="dxa" w:w="2160"/>
            <w:tcMar>
              <w:left w:type="dxa" w:w="43"/>
            </w:tcMar>
          </w:tcPr>
          <w:p w:rsidRDefault="00B2446D" w:rsidP="00DC5072" w:rsidR="00B2446D" w:rsidRPr="00593892">
            <w:pPr>
              <w:pStyle w:val="Bezproreda"/>
              <w:rPr>
                <w:rFonts w:hAnsi="Times New Roman" w:ascii="Times New Roman"/>
                <w:color w:val="auto"/>
                <w:sz w:val="16"/>
                <w:szCs w:val="16"/>
              </w:rPr>
            </w:pPr>
            <w:r w:rsidRPr="00593892">
              <w:rPr>
                <w:rFonts w:hAnsi="Times New Roman" w:ascii="Times New Roman"/>
                <w:color w:val="auto"/>
                <w:sz w:val="16"/>
                <w:szCs w:val="16"/>
              </w:rPr>
              <w:t>ZAGREBAČKI HOLDING d.o.o. Zagreb</w:t>
            </w:r>
          </w:p>
        </w:tc>
        <w:tc>
          <w:tcPr>
            <w:tcW w:type="dxa" w:w="1031"/>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85584865987</w:t>
            </w:r>
          </w:p>
        </w:tc>
        <w:tc>
          <w:tcPr>
            <w:tcW w:type="dxa" w:w="158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Zagreb,</w:t>
            </w:r>
            <w:r w:rsidRPr="00593892">
              <w:rPr>
                <w:rFonts w:hAnsi="Times New Roman" w:ascii="Times New Roman"/>
                <w:color w:val="auto"/>
                <w:sz w:val="16"/>
                <w:szCs w:val="16"/>
              </w:rPr>
              <w:br/>
              <w:t>Ulica Grada Vukovara 41</w:t>
            </w:r>
          </w:p>
        </w:tc>
        <w:tc>
          <w:tcPr>
            <w:tcW w:type="dxa" w:w="116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1.083,10</w:t>
            </w:r>
          </w:p>
        </w:tc>
        <w:tc>
          <w:tcPr>
            <w:tcW w:type="dxa" w:w="1418"/>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Knjigovodstvena evidencija o stanju dugovanja dužnika s osnove neplaćenih računa i to: izvod iz poslovnih knjiga i obračun zateznih kamata</w:t>
            </w:r>
          </w:p>
        </w:tc>
        <w:tc>
          <w:tcPr>
            <w:tcW w:type="dxa" w:w="1170"/>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1.083,10</w:t>
            </w:r>
          </w:p>
        </w:tc>
        <w:tc>
          <w:tcPr>
            <w:tcW w:type="dxa" w:w="1376"/>
            <w:tcMar>
              <w:left w:type="dxa" w:w="43"/>
            </w:tcMar>
          </w:tcPr>
          <w:p w:rsidRDefault="00B2446D" w:rsidP="00DC5072" w:rsidR="00B2446D" w:rsidRPr="00593892">
            <w:pPr>
              <w:pStyle w:val="Bezproreda"/>
              <w:ind w:right="-107"/>
              <w:jc w:val="center"/>
              <w:rPr>
                <w:rFonts w:hAnsi="Times New Roman" w:ascii="Times New Roman"/>
                <w:color w:val="auto"/>
                <w:sz w:val="16"/>
                <w:szCs w:val="16"/>
              </w:rPr>
            </w:pPr>
            <w:r w:rsidRPr="00593892">
              <w:rPr>
                <w:rFonts w:hAnsi="Times New Roman" w:ascii="Times New Roman"/>
                <w:color w:val="auto"/>
                <w:sz w:val="16"/>
                <w:szCs w:val="16"/>
              </w:rPr>
              <w:t>Knjigovodstvena evidencija o stanju dugovanja dužnika s osnove neplaćenih računa i to: izvod iz poslovnih knjiga i obračun zateznih kamata</w:t>
            </w:r>
          </w:p>
        </w:tc>
        <w:tc>
          <w:tcPr>
            <w:tcW w:type="dxa" w:w="103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0,00</w:t>
            </w:r>
          </w:p>
        </w:tc>
        <w:tc>
          <w:tcPr>
            <w:tcW w:type="dxa" w:w="1170"/>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w:t>
            </w:r>
          </w:p>
        </w:tc>
        <w:tc>
          <w:tcPr>
            <w:tcW w:type="dxa" w:w="1397"/>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 xml:space="preserve">Rješenje Trgovačkog suda u Varaždinu, poslovni broj: 1 </w:t>
            </w:r>
            <w:proofErr w:type="spellStart"/>
            <w:r w:rsidRPr="00593892">
              <w:rPr>
                <w:rFonts w:hAnsi="Times New Roman" w:ascii="Times New Roman"/>
                <w:color w:val="auto"/>
                <w:sz w:val="16"/>
                <w:szCs w:val="16"/>
              </w:rPr>
              <w:t>Stpn</w:t>
            </w:r>
            <w:proofErr w:type="spellEnd"/>
            <w:r w:rsidRPr="00593892">
              <w:rPr>
                <w:rFonts w:hAnsi="Times New Roman" w:ascii="Times New Roman"/>
                <w:color w:val="auto"/>
                <w:sz w:val="16"/>
                <w:szCs w:val="16"/>
              </w:rPr>
              <w:t xml:space="preserve">-10/14-9 od 4. veljače 2014. godine, o sklopljenoj </w:t>
            </w:r>
            <w:proofErr w:type="spellStart"/>
            <w:r w:rsidRPr="00593892">
              <w:rPr>
                <w:rFonts w:hAnsi="Times New Roman" w:ascii="Times New Roman"/>
                <w:color w:val="auto"/>
                <w:sz w:val="16"/>
                <w:szCs w:val="16"/>
              </w:rPr>
              <w:t>predstečajnoj</w:t>
            </w:r>
            <w:proofErr w:type="spellEnd"/>
            <w:r w:rsidRPr="00593892">
              <w:rPr>
                <w:rFonts w:hAnsi="Times New Roman" w:ascii="Times New Roman"/>
                <w:color w:val="auto"/>
                <w:sz w:val="16"/>
                <w:szCs w:val="16"/>
              </w:rPr>
              <w:t xml:space="preserve"> nagodbi nad dužnikom</w:t>
            </w:r>
          </w:p>
        </w:tc>
      </w:tr>
      <w:tr w:rsidTr="00DC5072" w:rsidR="00B2446D" w:rsidRPr="00593892">
        <w:trPr>
          <w:jc w:val="center"/>
        </w:trPr>
        <w:tc>
          <w:tcPr>
            <w:tcW w:type="dxa" w:w="94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10.</w:t>
            </w:r>
          </w:p>
        </w:tc>
        <w:tc>
          <w:tcPr>
            <w:tcW w:type="dxa" w:w="2160"/>
            <w:tcMar>
              <w:left w:type="dxa" w:w="43"/>
            </w:tcMar>
          </w:tcPr>
          <w:p w:rsidRDefault="00B2446D" w:rsidP="00DC5072" w:rsidR="00B2446D" w:rsidRPr="00593892">
            <w:pPr>
              <w:pStyle w:val="Bezproreda"/>
              <w:rPr>
                <w:rFonts w:hAnsi="Times New Roman" w:ascii="Times New Roman"/>
                <w:color w:val="auto"/>
                <w:sz w:val="16"/>
                <w:szCs w:val="16"/>
              </w:rPr>
            </w:pPr>
            <w:r w:rsidRPr="00593892">
              <w:rPr>
                <w:rFonts w:hAnsi="Times New Roman" w:ascii="Times New Roman"/>
                <w:color w:val="auto"/>
                <w:sz w:val="16"/>
                <w:szCs w:val="16"/>
              </w:rPr>
              <w:t>REPUBLIKA HRVATSKA, Ministarstvo financija, Porezna uprava, Područni ured Sjeverna Hrvatska</w:t>
            </w:r>
          </w:p>
        </w:tc>
        <w:tc>
          <w:tcPr>
            <w:tcW w:type="dxa" w:w="1031"/>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52634238587</w:t>
            </w:r>
          </w:p>
        </w:tc>
        <w:tc>
          <w:tcPr>
            <w:tcW w:type="dxa" w:w="158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Varaždin,</w:t>
            </w:r>
            <w:r w:rsidRPr="00593892">
              <w:rPr>
                <w:rFonts w:hAnsi="Times New Roman" w:ascii="Times New Roman"/>
                <w:color w:val="auto"/>
                <w:sz w:val="16"/>
                <w:szCs w:val="16"/>
              </w:rPr>
              <w:br/>
            </w:r>
            <w:proofErr w:type="spellStart"/>
            <w:r w:rsidRPr="00593892">
              <w:rPr>
                <w:rFonts w:hAnsi="Times New Roman" w:ascii="Times New Roman"/>
                <w:color w:val="auto"/>
                <w:sz w:val="16"/>
                <w:szCs w:val="16"/>
              </w:rPr>
              <w:t>Graberje</w:t>
            </w:r>
            <w:proofErr w:type="spellEnd"/>
            <w:r w:rsidRPr="00593892">
              <w:rPr>
                <w:rFonts w:hAnsi="Times New Roman" w:ascii="Times New Roman"/>
                <w:color w:val="auto"/>
                <w:sz w:val="16"/>
                <w:szCs w:val="16"/>
              </w:rPr>
              <w:t xml:space="preserve"> 1</w:t>
            </w:r>
          </w:p>
        </w:tc>
        <w:tc>
          <w:tcPr>
            <w:tcW w:type="dxa" w:w="116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364.026,17</w:t>
            </w:r>
          </w:p>
        </w:tc>
        <w:tc>
          <w:tcPr>
            <w:tcW w:type="dxa" w:w="1418"/>
            <w:tcMar>
              <w:left w:type="dxa" w:w="43"/>
            </w:tcMar>
          </w:tcPr>
          <w:p w:rsidRDefault="00B2446D" w:rsidP="00DC5072" w:rsidR="00B2446D" w:rsidRPr="00593892">
            <w:pPr>
              <w:pStyle w:val="Bezproreda"/>
              <w:jc w:val="center"/>
              <w:rPr>
                <w:rFonts w:hAnsi="Times New Roman" w:ascii="Times New Roman"/>
                <w:color w:val="auto"/>
                <w:sz w:val="16"/>
                <w:szCs w:val="16"/>
              </w:rPr>
            </w:pPr>
            <w:r w:rsidRPr="00016D4D">
              <w:rPr>
                <w:rFonts w:hAnsi="Times New Roman" w:ascii="Times New Roman"/>
                <w:color w:val="auto"/>
                <w:sz w:val="15"/>
                <w:szCs w:val="15"/>
              </w:rPr>
              <w:t>Knjigovodstvena evidencija o stanju dugovanja dužnika s osnove neplaćenih ostalih poreza i članarine Hrvatskoj gospodarskoj komori i to: ovjerene knjigovodstvene kartice o stanju duga iz informacijskog sustava Porezne uprave i specifikacija zateznih kamata po godinama</w:t>
            </w:r>
          </w:p>
        </w:tc>
        <w:tc>
          <w:tcPr>
            <w:tcW w:type="dxa" w:w="1170"/>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364.026,17</w:t>
            </w:r>
          </w:p>
        </w:tc>
        <w:tc>
          <w:tcPr>
            <w:tcW w:type="dxa" w:w="1376"/>
            <w:tcMar>
              <w:left w:type="dxa" w:w="43"/>
            </w:tcMar>
          </w:tcPr>
          <w:p w:rsidRDefault="00B2446D" w:rsidP="00DC5072" w:rsidR="00B2446D" w:rsidRPr="00593892">
            <w:pPr>
              <w:pStyle w:val="Bezproreda"/>
              <w:ind w:right="-107"/>
              <w:jc w:val="center"/>
              <w:rPr>
                <w:rFonts w:hAnsi="Times New Roman" w:ascii="Times New Roman"/>
                <w:color w:val="auto"/>
                <w:sz w:val="16"/>
                <w:szCs w:val="16"/>
              </w:rPr>
            </w:pPr>
            <w:r w:rsidRPr="00593892">
              <w:rPr>
                <w:rFonts w:hAnsi="Times New Roman" w:ascii="Times New Roman"/>
                <w:color w:val="auto"/>
                <w:sz w:val="16"/>
                <w:szCs w:val="16"/>
              </w:rPr>
              <w:t>Knjigovodstvena evidencija o stanju dugovanja dužnika s osnove neplaćenih ostalih poreza i članarine Hrvatskoj gospodarskoj komori i to: ovjerene knjigovodstvene kartice o stanju duga iz informacijskog sustava Porezne uprave i specifikacija zateznih kamata po godinama</w:t>
            </w:r>
          </w:p>
        </w:tc>
        <w:tc>
          <w:tcPr>
            <w:tcW w:type="dxa" w:w="103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0,00</w:t>
            </w:r>
          </w:p>
        </w:tc>
        <w:tc>
          <w:tcPr>
            <w:tcW w:type="dxa" w:w="1170"/>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w:t>
            </w:r>
          </w:p>
        </w:tc>
        <w:tc>
          <w:tcPr>
            <w:tcW w:type="dxa" w:w="1397"/>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color w:val="auto"/>
                <w:sz w:val="16"/>
                <w:szCs w:val="16"/>
              </w:rPr>
              <w:t xml:space="preserve">Rješenje o ovrsi Općinskog suda u Zagrebu br. </w:t>
            </w:r>
            <w:proofErr w:type="spellStart"/>
            <w:r w:rsidRPr="00593892">
              <w:rPr>
                <w:rFonts w:hAnsi="Times New Roman" w:ascii="Times New Roman"/>
                <w:color w:val="auto"/>
                <w:sz w:val="16"/>
                <w:szCs w:val="16"/>
              </w:rPr>
              <w:t>Ovr</w:t>
            </w:r>
            <w:proofErr w:type="spellEnd"/>
            <w:r w:rsidRPr="00593892">
              <w:rPr>
                <w:rFonts w:hAnsi="Times New Roman" w:ascii="Times New Roman"/>
                <w:color w:val="auto"/>
                <w:sz w:val="16"/>
                <w:szCs w:val="16"/>
              </w:rPr>
              <w:t>-11837/15 od 15.12.2015. godine</w:t>
            </w:r>
          </w:p>
        </w:tc>
      </w:tr>
      <w:tr w:rsidTr="00DC5072" w:rsidR="00B2446D" w:rsidRPr="00593892">
        <w:trPr>
          <w:jc w:val="center"/>
        </w:trPr>
        <w:tc>
          <w:tcPr>
            <w:tcW w:type="dxa" w:w="943"/>
            <w:tcMar>
              <w:left w:type="dxa" w:w="43"/>
            </w:tcMar>
          </w:tcPr>
          <w:p w:rsidRDefault="00B2446D" w:rsidP="00DC5072" w:rsidR="00B2446D" w:rsidRPr="00593892">
            <w:pPr>
              <w:pStyle w:val="Bezproreda"/>
              <w:jc w:val="center"/>
              <w:rPr>
                <w:rFonts w:hAnsi="Times New Roman" w:ascii="Times New Roman"/>
                <w:bCs/>
                <w:color w:val="auto"/>
                <w:sz w:val="16"/>
                <w:szCs w:val="16"/>
              </w:rPr>
            </w:pPr>
            <w:r w:rsidRPr="00593892">
              <w:rPr>
                <w:rFonts w:hAnsi="Times New Roman" w:ascii="Times New Roman"/>
                <w:bCs/>
                <w:color w:val="auto"/>
                <w:sz w:val="16"/>
                <w:szCs w:val="16"/>
              </w:rPr>
              <w:lastRenderedPageBreak/>
              <w:t xml:space="preserve">11. </w:t>
            </w:r>
          </w:p>
        </w:tc>
        <w:tc>
          <w:tcPr>
            <w:tcW w:type="dxa" w:w="2160"/>
            <w:tcMar>
              <w:left w:type="dxa" w:w="43"/>
            </w:tcMar>
          </w:tcPr>
          <w:p w:rsidRDefault="00B2446D" w:rsidP="00DC5072" w:rsidR="00B2446D" w:rsidRPr="00593892">
            <w:pPr>
              <w:pStyle w:val="Bezproreda"/>
              <w:rPr>
                <w:rFonts w:hAnsi="Times New Roman" w:ascii="Times New Roman"/>
                <w:bCs/>
                <w:color w:val="auto"/>
                <w:sz w:val="16"/>
                <w:szCs w:val="16"/>
              </w:rPr>
            </w:pPr>
            <w:r w:rsidRPr="00593892">
              <w:rPr>
                <w:rFonts w:hAnsi="Times New Roman" w:ascii="Times New Roman"/>
                <w:bCs/>
                <w:color w:val="auto"/>
                <w:sz w:val="16"/>
                <w:szCs w:val="16"/>
              </w:rPr>
              <w:t xml:space="preserve">BAUMIT CROATIA d.o.o. </w:t>
            </w:r>
            <w:proofErr w:type="spellStart"/>
            <w:r w:rsidRPr="00593892">
              <w:rPr>
                <w:rFonts w:hAnsi="Times New Roman" w:ascii="Times New Roman"/>
                <w:bCs/>
                <w:color w:val="auto"/>
                <w:sz w:val="16"/>
                <w:szCs w:val="16"/>
              </w:rPr>
              <w:t>Sirač</w:t>
            </w:r>
            <w:proofErr w:type="spellEnd"/>
          </w:p>
        </w:tc>
        <w:tc>
          <w:tcPr>
            <w:tcW w:type="dxa" w:w="1031"/>
            <w:tcMar>
              <w:left w:type="dxa" w:w="43"/>
            </w:tcMar>
          </w:tcPr>
          <w:p w:rsidRDefault="00B2446D" w:rsidP="00DC5072" w:rsidR="00B2446D" w:rsidRPr="00593892">
            <w:pPr>
              <w:pStyle w:val="Bezproreda"/>
              <w:rPr>
                <w:rFonts w:hAnsi="Times New Roman" w:ascii="Times New Roman"/>
                <w:bCs/>
                <w:color w:val="auto"/>
                <w:sz w:val="16"/>
                <w:szCs w:val="16"/>
              </w:rPr>
            </w:pPr>
            <w:r w:rsidRPr="00593892">
              <w:rPr>
                <w:rFonts w:hAnsi="Times New Roman" w:ascii="Times New Roman"/>
                <w:bCs/>
                <w:color w:val="auto"/>
                <w:sz w:val="16"/>
                <w:szCs w:val="16"/>
              </w:rPr>
              <w:t>19470350321</w:t>
            </w:r>
          </w:p>
        </w:tc>
        <w:tc>
          <w:tcPr>
            <w:tcW w:type="dxa" w:w="1583"/>
            <w:tcMar>
              <w:left w:type="dxa" w:w="43"/>
            </w:tcMar>
          </w:tcPr>
          <w:p w:rsidRDefault="00B2446D" w:rsidP="00DC5072" w:rsidR="00B2446D" w:rsidRPr="00593892">
            <w:pPr>
              <w:pStyle w:val="Bezproreda"/>
              <w:rPr>
                <w:rFonts w:hAnsi="Times New Roman" w:ascii="Times New Roman"/>
                <w:bCs/>
                <w:color w:val="auto"/>
                <w:sz w:val="16"/>
                <w:szCs w:val="16"/>
              </w:rPr>
            </w:pPr>
            <w:proofErr w:type="spellStart"/>
            <w:r w:rsidRPr="00593892">
              <w:rPr>
                <w:rFonts w:hAnsi="Times New Roman" w:ascii="Times New Roman"/>
                <w:bCs/>
                <w:color w:val="auto"/>
                <w:sz w:val="16"/>
                <w:szCs w:val="16"/>
              </w:rPr>
              <w:t>Sirač</w:t>
            </w:r>
            <w:proofErr w:type="spellEnd"/>
            <w:r w:rsidRPr="00593892">
              <w:rPr>
                <w:rFonts w:hAnsi="Times New Roman" w:ascii="Times New Roman"/>
                <w:bCs/>
                <w:color w:val="auto"/>
                <w:sz w:val="16"/>
                <w:szCs w:val="16"/>
              </w:rPr>
              <w:t>, Ruđer Boškovića 54</w:t>
            </w:r>
          </w:p>
        </w:tc>
        <w:tc>
          <w:tcPr>
            <w:tcW w:type="dxa" w:w="1163"/>
            <w:tcMar>
              <w:left w:type="dxa" w:w="43"/>
            </w:tcMar>
          </w:tcPr>
          <w:p w:rsidRDefault="00B2446D" w:rsidP="00DC5072" w:rsidR="00B2446D" w:rsidRPr="00593892">
            <w:pPr>
              <w:pStyle w:val="Bezproreda"/>
              <w:jc w:val="center"/>
              <w:rPr>
                <w:rFonts w:hAnsi="Times New Roman" w:ascii="Times New Roman"/>
                <w:bCs/>
                <w:color w:val="auto"/>
                <w:sz w:val="16"/>
                <w:szCs w:val="16"/>
              </w:rPr>
            </w:pPr>
            <w:r w:rsidRPr="00593892">
              <w:rPr>
                <w:rFonts w:hAnsi="Times New Roman" w:ascii="Times New Roman"/>
                <w:bCs/>
                <w:color w:val="auto"/>
                <w:sz w:val="16"/>
                <w:szCs w:val="16"/>
              </w:rPr>
              <w:t>186.519,35</w:t>
            </w:r>
          </w:p>
        </w:tc>
        <w:tc>
          <w:tcPr>
            <w:tcW w:type="dxa" w:w="1418"/>
            <w:tcMar>
              <w:left w:type="dxa" w:w="43"/>
            </w:tcMar>
          </w:tcPr>
          <w:p w:rsidRDefault="00B2446D" w:rsidP="00DC5072" w:rsidR="00B2446D" w:rsidRPr="00593892">
            <w:pPr>
              <w:pStyle w:val="Bezproreda"/>
              <w:rPr>
                <w:rFonts w:hAnsi="Times New Roman" w:ascii="Times New Roman"/>
                <w:bCs/>
                <w:color w:val="auto"/>
                <w:sz w:val="16"/>
                <w:szCs w:val="16"/>
              </w:rPr>
            </w:pPr>
            <w:r w:rsidRPr="00593892">
              <w:rPr>
                <w:rFonts w:hAnsi="Times New Roman" w:ascii="Times New Roman"/>
                <w:bCs/>
                <w:color w:val="auto"/>
                <w:sz w:val="16"/>
                <w:szCs w:val="16"/>
              </w:rPr>
              <w:t>Knjigovodstvena evidencija i poslovna dokumentacija o stanju dugovanja dužnika s osnove neplaćenih računa i to: izvod iz poslovnih knjiga i obračun zateznih kamata.</w:t>
            </w:r>
          </w:p>
        </w:tc>
        <w:tc>
          <w:tcPr>
            <w:tcW w:type="dxa" w:w="1170"/>
            <w:tcMar>
              <w:left w:type="dxa" w:w="43"/>
            </w:tcMar>
          </w:tcPr>
          <w:p w:rsidRDefault="00B2446D" w:rsidP="00DC5072" w:rsidR="00B2446D" w:rsidRPr="00593892">
            <w:pPr>
              <w:pStyle w:val="Bezproreda"/>
              <w:jc w:val="center"/>
              <w:rPr>
                <w:rFonts w:hAnsi="Times New Roman" w:ascii="Times New Roman"/>
                <w:bCs/>
                <w:color w:val="auto"/>
                <w:sz w:val="16"/>
                <w:szCs w:val="16"/>
              </w:rPr>
            </w:pPr>
            <w:r w:rsidRPr="00593892">
              <w:rPr>
                <w:rFonts w:hAnsi="Times New Roman" w:ascii="Times New Roman"/>
                <w:bCs/>
                <w:color w:val="auto"/>
                <w:sz w:val="16"/>
                <w:szCs w:val="16"/>
              </w:rPr>
              <w:t>186.519,35</w:t>
            </w:r>
          </w:p>
        </w:tc>
        <w:tc>
          <w:tcPr>
            <w:tcW w:type="dxa" w:w="1376"/>
            <w:tcMar>
              <w:left w:type="dxa" w:w="43"/>
            </w:tcMar>
          </w:tcPr>
          <w:p w:rsidRDefault="00B2446D" w:rsidP="00DC5072" w:rsidR="00B2446D" w:rsidRPr="00593892">
            <w:pPr>
              <w:pStyle w:val="Bezproreda"/>
              <w:rPr>
                <w:rFonts w:hAnsi="Times New Roman" w:ascii="Times New Roman"/>
                <w:color w:val="auto"/>
                <w:sz w:val="16"/>
                <w:szCs w:val="16"/>
              </w:rPr>
            </w:pPr>
            <w:r w:rsidRPr="00593892">
              <w:rPr>
                <w:rFonts w:hAnsi="Times New Roman" w:ascii="Times New Roman"/>
                <w:color w:val="auto"/>
                <w:sz w:val="16"/>
                <w:szCs w:val="16"/>
              </w:rPr>
              <w:t>Knjigovodstvena evidencija i poslovna dokumentacija o stanju dugovanja dužnika s osnove neplaćenih računa i to: izvod iz poslovnih knjiga i obračun zateznih kamata</w:t>
            </w:r>
          </w:p>
        </w:tc>
        <w:tc>
          <w:tcPr>
            <w:tcW w:type="dxa" w:w="1033"/>
            <w:tcMar>
              <w:left w:type="dxa" w:w="43"/>
            </w:tcMar>
          </w:tcPr>
          <w:p w:rsidRDefault="00B2446D" w:rsidP="00DC5072" w:rsidR="00B2446D" w:rsidRPr="00593892">
            <w:pPr>
              <w:pStyle w:val="Bezproreda"/>
              <w:jc w:val="center"/>
              <w:rPr>
                <w:rFonts w:hAnsi="Times New Roman" w:ascii="Times New Roman"/>
                <w:bCs/>
                <w:color w:val="auto"/>
                <w:sz w:val="16"/>
                <w:szCs w:val="16"/>
              </w:rPr>
            </w:pPr>
            <w:r w:rsidRPr="00593892">
              <w:rPr>
                <w:rFonts w:hAnsi="Times New Roman" w:ascii="Times New Roman"/>
                <w:bCs/>
                <w:color w:val="auto"/>
                <w:sz w:val="16"/>
                <w:szCs w:val="16"/>
              </w:rPr>
              <w:t>0,00</w:t>
            </w:r>
          </w:p>
        </w:tc>
        <w:tc>
          <w:tcPr>
            <w:tcW w:type="dxa" w:w="1170"/>
            <w:tcMar>
              <w:left w:type="dxa" w:w="43"/>
            </w:tcMar>
          </w:tcPr>
          <w:p w:rsidRDefault="00B2446D" w:rsidP="00DC5072" w:rsidR="00B2446D" w:rsidRPr="00593892">
            <w:pPr>
              <w:pStyle w:val="Bezproreda"/>
              <w:rPr>
                <w:rFonts w:hAnsi="Times New Roman" w:ascii="Times New Roman"/>
                <w:color w:val="auto"/>
                <w:sz w:val="16"/>
                <w:szCs w:val="16"/>
              </w:rPr>
            </w:pPr>
            <w:r w:rsidRPr="00593892">
              <w:rPr>
                <w:rFonts w:hAnsi="Times New Roman" w:ascii="Times New Roman"/>
                <w:color w:val="auto"/>
                <w:sz w:val="16"/>
                <w:szCs w:val="16"/>
              </w:rPr>
              <w:t xml:space="preserve">_ </w:t>
            </w:r>
          </w:p>
        </w:tc>
        <w:tc>
          <w:tcPr>
            <w:tcW w:type="dxa" w:w="1397"/>
            <w:tcMar>
              <w:left w:type="dxa" w:w="43"/>
            </w:tcMar>
          </w:tcPr>
          <w:p w:rsidRDefault="00B2446D" w:rsidP="00DC5072" w:rsidR="00B2446D" w:rsidRPr="00593892">
            <w:pPr>
              <w:pStyle w:val="Bezproreda"/>
              <w:rPr>
                <w:rFonts w:hAnsi="Times New Roman" w:ascii="Times New Roman"/>
                <w:color w:val="auto"/>
                <w:sz w:val="16"/>
                <w:szCs w:val="16"/>
              </w:rPr>
            </w:pPr>
            <w:r w:rsidRPr="00593892">
              <w:rPr>
                <w:rFonts w:hAnsi="Times New Roman" w:ascii="Times New Roman"/>
                <w:color w:val="auto"/>
                <w:sz w:val="16"/>
                <w:szCs w:val="16"/>
              </w:rPr>
              <w:t xml:space="preserve">Rješenje TS u Varaždinu, poslovni broj: 1 </w:t>
            </w:r>
            <w:proofErr w:type="spellStart"/>
            <w:r w:rsidRPr="00593892">
              <w:rPr>
                <w:rFonts w:hAnsi="Times New Roman" w:ascii="Times New Roman"/>
                <w:color w:val="auto"/>
                <w:sz w:val="16"/>
                <w:szCs w:val="16"/>
              </w:rPr>
              <w:t>Stpn</w:t>
            </w:r>
            <w:proofErr w:type="spellEnd"/>
            <w:r w:rsidRPr="00593892">
              <w:rPr>
                <w:rFonts w:hAnsi="Times New Roman" w:ascii="Times New Roman"/>
                <w:color w:val="auto"/>
                <w:sz w:val="16"/>
                <w:szCs w:val="16"/>
              </w:rPr>
              <w:t xml:space="preserve">-10/14-9 od 4.2.2014. o sklopljenoj </w:t>
            </w:r>
            <w:proofErr w:type="spellStart"/>
            <w:r w:rsidRPr="00593892">
              <w:rPr>
                <w:rFonts w:hAnsi="Times New Roman" w:ascii="Times New Roman"/>
                <w:color w:val="auto"/>
                <w:sz w:val="16"/>
                <w:szCs w:val="16"/>
              </w:rPr>
              <w:t>predstečajnoj</w:t>
            </w:r>
            <w:proofErr w:type="spellEnd"/>
            <w:r w:rsidRPr="00593892">
              <w:rPr>
                <w:rFonts w:hAnsi="Times New Roman" w:ascii="Times New Roman"/>
                <w:color w:val="auto"/>
                <w:sz w:val="16"/>
                <w:szCs w:val="16"/>
              </w:rPr>
              <w:t xml:space="preserve"> nagodbi nad dužnikom.</w:t>
            </w:r>
          </w:p>
        </w:tc>
      </w:tr>
      <w:tr w:rsidTr="00DC5072" w:rsidR="00B2446D" w:rsidRPr="00593892">
        <w:trPr>
          <w:jc w:val="center"/>
        </w:trPr>
        <w:tc>
          <w:tcPr>
            <w:tcW w:type="dxa" w:w="943"/>
            <w:tcMar>
              <w:left w:type="dxa" w:w="43"/>
            </w:tcMar>
          </w:tcPr>
          <w:p w:rsidRDefault="00B2446D" w:rsidP="00DC5072" w:rsidR="00B2446D" w:rsidRPr="00593892">
            <w:pPr>
              <w:pStyle w:val="Bezproreda"/>
              <w:jc w:val="center"/>
              <w:rPr>
                <w:rFonts w:hAnsi="Times New Roman" w:ascii="Times New Roman"/>
                <w:color w:val="auto"/>
                <w:sz w:val="16"/>
                <w:szCs w:val="16"/>
              </w:rPr>
            </w:pPr>
            <w:r w:rsidRPr="00593892">
              <w:rPr>
                <w:rFonts w:hAnsi="Times New Roman" w:ascii="Times New Roman"/>
                <w:b/>
                <w:bCs/>
                <w:color w:val="auto"/>
                <w:sz w:val="16"/>
                <w:szCs w:val="16"/>
              </w:rPr>
              <w:t>UKUPNO</w:t>
            </w:r>
          </w:p>
        </w:tc>
        <w:tc>
          <w:tcPr>
            <w:tcW w:type="dxa" w:w="2160"/>
            <w:tcMar>
              <w:left w:type="dxa" w:w="43"/>
            </w:tcMar>
          </w:tcPr>
          <w:p w:rsidRDefault="00B2446D" w:rsidP="00DC5072" w:rsidR="00B2446D" w:rsidRPr="00593892">
            <w:pPr>
              <w:pStyle w:val="Bezproreda"/>
              <w:rPr>
                <w:rFonts w:hAnsi="Times New Roman" w:ascii="Times New Roman"/>
                <w:b/>
                <w:bCs/>
                <w:color w:val="auto"/>
                <w:sz w:val="16"/>
                <w:szCs w:val="16"/>
              </w:rPr>
            </w:pPr>
          </w:p>
        </w:tc>
        <w:tc>
          <w:tcPr>
            <w:tcW w:type="dxa" w:w="1031"/>
            <w:tcMar>
              <w:left w:type="dxa" w:w="43"/>
            </w:tcMar>
          </w:tcPr>
          <w:p w:rsidRDefault="00B2446D" w:rsidP="00DC5072" w:rsidR="00B2446D" w:rsidRPr="00593892">
            <w:pPr>
              <w:pStyle w:val="Bezproreda"/>
              <w:rPr>
                <w:rFonts w:hAnsi="Times New Roman" w:ascii="Times New Roman"/>
                <w:b/>
                <w:bCs/>
                <w:color w:val="auto"/>
                <w:sz w:val="16"/>
                <w:szCs w:val="16"/>
              </w:rPr>
            </w:pPr>
          </w:p>
        </w:tc>
        <w:tc>
          <w:tcPr>
            <w:tcW w:type="dxa" w:w="1583"/>
            <w:tcMar>
              <w:left w:type="dxa" w:w="43"/>
            </w:tcMar>
          </w:tcPr>
          <w:p w:rsidRDefault="00B2446D" w:rsidP="00DC5072" w:rsidR="00B2446D" w:rsidRPr="00593892">
            <w:pPr>
              <w:pStyle w:val="Bezproreda"/>
              <w:rPr>
                <w:rFonts w:hAnsi="Times New Roman" w:ascii="Times New Roman"/>
                <w:b/>
                <w:bCs/>
                <w:color w:val="auto"/>
                <w:sz w:val="16"/>
                <w:szCs w:val="16"/>
              </w:rPr>
            </w:pPr>
          </w:p>
        </w:tc>
        <w:tc>
          <w:tcPr>
            <w:tcW w:type="dxa" w:w="1163"/>
            <w:tcMar>
              <w:left w:type="dxa" w:w="43"/>
            </w:tcMar>
          </w:tcPr>
          <w:p w:rsidRDefault="00B2446D" w:rsidP="00DC5072" w:rsidR="00B2446D" w:rsidRPr="00593892">
            <w:pPr>
              <w:pStyle w:val="Bezproreda"/>
              <w:jc w:val="center"/>
              <w:rPr>
                <w:color w:val="auto"/>
              </w:rPr>
            </w:pPr>
            <w:r w:rsidRPr="00593892">
              <w:rPr>
                <w:rFonts w:hAnsi="Times New Roman" w:ascii="Times New Roman"/>
                <w:b/>
                <w:bCs/>
                <w:color w:val="auto"/>
                <w:sz w:val="16"/>
                <w:szCs w:val="16"/>
              </w:rPr>
              <w:t>675.166,43</w:t>
            </w:r>
          </w:p>
        </w:tc>
        <w:tc>
          <w:tcPr>
            <w:tcW w:type="dxa" w:w="1418"/>
            <w:tcMar>
              <w:left w:type="dxa" w:w="43"/>
            </w:tcMar>
          </w:tcPr>
          <w:p w:rsidRDefault="00B2446D" w:rsidP="00DC5072" w:rsidR="00B2446D" w:rsidRPr="00593892">
            <w:pPr>
              <w:pStyle w:val="Bezproreda"/>
              <w:rPr>
                <w:rFonts w:hAnsi="Times New Roman" w:ascii="Times New Roman"/>
                <w:b/>
                <w:bCs/>
                <w:color w:val="auto"/>
                <w:sz w:val="16"/>
                <w:szCs w:val="16"/>
              </w:rPr>
            </w:pPr>
          </w:p>
        </w:tc>
        <w:tc>
          <w:tcPr>
            <w:tcW w:type="dxa" w:w="1170"/>
            <w:tcMar>
              <w:left w:type="dxa" w:w="43"/>
            </w:tcMar>
          </w:tcPr>
          <w:p w:rsidRDefault="00B2446D" w:rsidP="00DC5072" w:rsidR="00B2446D" w:rsidRPr="00593892">
            <w:pPr>
              <w:pStyle w:val="Bezproreda"/>
              <w:jc w:val="center"/>
              <w:rPr>
                <w:color w:val="auto"/>
              </w:rPr>
            </w:pPr>
            <w:r w:rsidRPr="00593892">
              <w:rPr>
                <w:rFonts w:hAnsi="Times New Roman" w:ascii="Times New Roman"/>
                <w:b/>
                <w:bCs/>
                <w:color w:val="auto"/>
                <w:sz w:val="16"/>
                <w:szCs w:val="16"/>
              </w:rPr>
              <w:t>675.166,43</w:t>
            </w:r>
          </w:p>
        </w:tc>
        <w:tc>
          <w:tcPr>
            <w:tcW w:type="dxa" w:w="1376"/>
            <w:tcMar>
              <w:left w:type="dxa" w:w="43"/>
            </w:tcMar>
          </w:tcPr>
          <w:p w:rsidRDefault="00B2446D" w:rsidP="00DC5072" w:rsidR="00B2446D" w:rsidRPr="00593892">
            <w:pPr>
              <w:pStyle w:val="Bezproreda"/>
              <w:rPr>
                <w:rFonts w:hAnsi="Times New Roman" w:ascii="Times New Roman"/>
                <w:color w:val="auto"/>
                <w:sz w:val="16"/>
                <w:szCs w:val="16"/>
              </w:rPr>
            </w:pPr>
          </w:p>
        </w:tc>
        <w:tc>
          <w:tcPr>
            <w:tcW w:type="dxa" w:w="1033"/>
            <w:tcMar>
              <w:left w:type="dxa" w:w="43"/>
            </w:tcMar>
          </w:tcPr>
          <w:p w:rsidRDefault="00B2446D" w:rsidP="00DC5072" w:rsidR="00B2446D" w:rsidRPr="00593892">
            <w:pPr>
              <w:pStyle w:val="Bezproreda"/>
              <w:jc w:val="center"/>
              <w:rPr>
                <w:rFonts w:hAnsi="Times New Roman" w:ascii="Times New Roman"/>
                <w:b/>
                <w:bCs/>
                <w:color w:val="auto"/>
                <w:sz w:val="16"/>
                <w:szCs w:val="16"/>
              </w:rPr>
            </w:pPr>
            <w:r w:rsidRPr="00593892">
              <w:rPr>
                <w:rFonts w:hAnsi="Times New Roman" w:ascii="Times New Roman"/>
                <w:b/>
                <w:bCs/>
                <w:color w:val="auto"/>
                <w:sz w:val="16"/>
                <w:szCs w:val="16"/>
              </w:rPr>
              <w:t>0,00</w:t>
            </w:r>
          </w:p>
        </w:tc>
        <w:tc>
          <w:tcPr>
            <w:tcW w:type="dxa" w:w="1170"/>
            <w:tcMar>
              <w:left w:type="dxa" w:w="43"/>
            </w:tcMar>
          </w:tcPr>
          <w:p w:rsidRDefault="00B2446D" w:rsidP="00DC5072" w:rsidR="00B2446D" w:rsidRPr="00593892">
            <w:pPr>
              <w:pStyle w:val="Bezproreda"/>
              <w:rPr>
                <w:rFonts w:hAnsi="Times New Roman" w:ascii="Times New Roman"/>
                <w:color w:val="auto"/>
                <w:sz w:val="16"/>
                <w:szCs w:val="16"/>
              </w:rPr>
            </w:pPr>
          </w:p>
        </w:tc>
        <w:tc>
          <w:tcPr>
            <w:tcW w:type="dxa" w:w="1397"/>
            <w:tcMar>
              <w:left w:type="dxa" w:w="43"/>
            </w:tcMar>
          </w:tcPr>
          <w:p w:rsidRDefault="00B2446D" w:rsidP="00DC5072" w:rsidR="00B2446D" w:rsidRPr="00593892">
            <w:pPr>
              <w:pStyle w:val="Bezproreda"/>
              <w:rPr>
                <w:rFonts w:hAnsi="Times New Roman" w:ascii="Times New Roman"/>
                <w:color w:val="auto"/>
                <w:sz w:val="16"/>
                <w:szCs w:val="16"/>
              </w:rPr>
            </w:pPr>
          </w:p>
        </w:tc>
      </w:tr>
    </w:tbl>
    <w:p w:rsidRDefault="001F1134" w:rsidP="001F1134" w:rsidR="001F1134">
      <w:pPr>
        <w:jc w:val="both"/>
        <w:rPr>
          <w:rFonts w:cs="Times New Roman" w:hAnsi="Times New Roman" w:ascii="Times New Roman"/>
        </w:rPr>
      </w:pPr>
    </w:p>
    <w:p w:rsidRDefault="00016D4D" w:rsidP="001F1134" w:rsidR="00016D4D">
      <w:pPr>
        <w:jc w:val="both"/>
        <w:rPr>
          <w:rFonts w:cs="Times New Roman" w:hAnsi="Times New Roman" w:ascii="Times New Roman"/>
        </w:rPr>
      </w:pPr>
    </w:p>
    <w:p w:rsidRDefault="00016D4D" w:rsidP="001F1134" w:rsidR="00016D4D" w:rsidRPr="00A24308">
      <w:pPr>
        <w:jc w:val="both"/>
        <w:rPr>
          <w:rFonts w:cs="Times New Roman" w:hAnsi="Times New Roman" w:ascii="Times New Roman"/>
        </w:rPr>
      </w:pPr>
    </w:p>
    <w:p w:rsidRDefault="001F1134" w:rsidP="001F1134" w:rsidR="001F1134" w:rsidRPr="00A24308">
      <w:pPr>
        <w:jc w:val="center"/>
        <w:rPr>
          <w:rFonts w:cs="Times New Roman" w:hAnsi="Times New Roman" w:ascii="Times New Roman"/>
          <w:szCs w:val="24"/>
        </w:rPr>
      </w:pPr>
      <w:r w:rsidRPr="00A24308">
        <w:rPr>
          <w:rFonts w:cs="Times New Roman" w:hAnsi="Times New Roman" w:ascii="Times New Roman"/>
          <w:szCs w:val="24"/>
        </w:rPr>
        <w:t>Obrazloženje:</w:t>
      </w:r>
    </w:p>
    <w:p w:rsidRDefault="001F1134" w:rsidP="001F1134" w:rsidR="001F1134" w:rsidRPr="00A24308">
      <w:pPr>
        <w:jc w:val="center"/>
        <w:rPr>
          <w:rFonts w:cs="Times New Roman" w:hAnsi="Times New Roman" w:ascii="Times New Roman"/>
          <w:szCs w:val="24"/>
        </w:rPr>
      </w:pPr>
    </w:p>
    <w:p w:rsidRDefault="001F1134" w:rsidP="001F1134" w:rsidR="001F1134" w:rsidRPr="00A24308">
      <w:pPr>
        <w:jc w:val="both"/>
        <w:rPr>
          <w:rFonts w:cs="Times New Roman" w:hAnsi="Times New Roman" w:ascii="Times New Roman"/>
          <w:szCs w:val="24"/>
        </w:rPr>
      </w:pPr>
    </w:p>
    <w:p w:rsidRDefault="001F1134" w:rsidP="001F1134" w:rsidR="001F1134" w:rsidRPr="00A24308">
      <w:pPr>
        <w:jc w:val="both"/>
        <w:rPr>
          <w:rFonts w:cs="Times New Roman" w:hAnsi="Times New Roman" w:ascii="Times New Roman"/>
          <w:color w:val="000000"/>
          <w:szCs w:val="24"/>
        </w:rPr>
      </w:pPr>
      <w:r w:rsidRPr="00A24308">
        <w:rPr>
          <w:rFonts w:cs="Times New Roman" w:hAnsi="Times New Roman" w:ascii="Times New Roman"/>
          <w:szCs w:val="24"/>
        </w:rPr>
        <w:tab/>
        <w:t>Rješen</w:t>
      </w:r>
      <w:r w:rsidR="007F2C7B">
        <w:rPr>
          <w:rFonts w:cs="Times New Roman" w:hAnsi="Times New Roman" w:ascii="Times New Roman"/>
          <w:szCs w:val="24"/>
        </w:rPr>
        <w:t xml:space="preserve">jem ovoga suda poslovni broj </w:t>
      </w:r>
      <w:r w:rsidR="007F2C7B" w:rsidRPr="00C512EF">
        <w:rPr>
          <w:rFonts w:cs="Times New Roman" w:hAnsi="Times New Roman" w:ascii="Times New Roman"/>
          <w:szCs w:val="24"/>
        </w:rPr>
        <w:t>St-</w:t>
      </w:r>
      <w:r w:rsidR="00B2446D">
        <w:rPr>
          <w:rFonts w:cs="Times New Roman" w:hAnsi="Times New Roman" w:ascii="Times New Roman"/>
          <w:szCs w:val="24"/>
        </w:rPr>
        <w:t xml:space="preserve">874/16-10 </w:t>
      </w:r>
      <w:r w:rsidRPr="00A24308">
        <w:rPr>
          <w:rFonts w:cs="Times New Roman" w:hAnsi="Times New Roman" w:ascii="Times New Roman"/>
          <w:szCs w:val="24"/>
        </w:rPr>
        <w:t xml:space="preserve">od </w:t>
      </w:r>
      <w:r w:rsidR="00B2446D">
        <w:rPr>
          <w:rFonts w:cs="Times New Roman" w:hAnsi="Times New Roman" w:ascii="Times New Roman"/>
          <w:szCs w:val="24"/>
        </w:rPr>
        <w:t>3</w:t>
      </w:r>
      <w:r w:rsidR="00CE3F93" w:rsidRPr="00A24308">
        <w:rPr>
          <w:rFonts w:cs="Times New Roman" w:hAnsi="Times New Roman" w:ascii="Times New Roman"/>
          <w:szCs w:val="24"/>
        </w:rPr>
        <w:t>. ožujka 2017</w:t>
      </w:r>
      <w:r w:rsidRPr="00A24308">
        <w:rPr>
          <w:rFonts w:cs="Times New Roman" w:hAnsi="Times New Roman" w:ascii="Times New Roman"/>
          <w:szCs w:val="24"/>
        </w:rPr>
        <w:t xml:space="preserve">. u </w:t>
      </w:r>
      <w:r w:rsidR="00CE3F93" w:rsidRPr="00A24308">
        <w:rPr>
          <w:rFonts w:cs="Times New Roman" w:hAnsi="Times New Roman" w:ascii="Times New Roman"/>
          <w:szCs w:val="24"/>
        </w:rPr>
        <w:t>1</w:t>
      </w:r>
      <w:r w:rsidR="00B2446D">
        <w:rPr>
          <w:rFonts w:cs="Times New Roman" w:hAnsi="Times New Roman" w:ascii="Times New Roman"/>
          <w:szCs w:val="24"/>
        </w:rPr>
        <w:t>0</w:t>
      </w:r>
      <w:r w:rsidR="00CE3F93" w:rsidRPr="00A24308">
        <w:rPr>
          <w:rFonts w:cs="Times New Roman" w:hAnsi="Times New Roman" w:ascii="Times New Roman"/>
          <w:szCs w:val="24"/>
        </w:rPr>
        <w:t xml:space="preserve">,30 </w:t>
      </w:r>
      <w:r w:rsidRPr="00A24308">
        <w:rPr>
          <w:rFonts w:cs="Times New Roman" w:hAnsi="Times New Roman" w:ascii="Times New Roman"/>
          <w:szCs w:val="24"/>
        </w:rPr>
        <w:t>sati otvoren je stečajni postupak nad stečajnim dužnikom.</w:t>
      </w:r>
    </w:p>
    <w:p w:rsidRDefault="001F1134" w:rsidP="001F1134" w:rsidR="001F1134" w:rsidRPr="00A24308">
      <w:pPr>
        <w:ind w:left="708"/>
        <w:jc w:val="both"/>
        <w:rPr>
          <w:rFonts w:cs="Times New Roman" w:hAnsi="Times New Roman" w:ascii="Times New Roman"/>
          <w:szCs w:val="24"/>
        </w:rPr>
      </w:pPr>
    </w:p>
    <w:p w:rsidRDefault="001F1134" w:rsidP="001F1134" w:rsidR="001F1134" w:rsidRPr="00A24308">
      <w:pPr>
        <w:jc w:val="both"/>
        <w:rPr>
          <w:rFonts w:cs="Times New Roman" w:hAnsi="Times New Roman" w:ascii="Times New Roman"/>
          <w:szCs w:val="24"/>
        </w:rPr>
      </w:pPr>
      <w:r w:rsidRPr="00A24308">
        <w:rPr>
          <w:rFonts w:cs="Times New Roman" w:hAnsi="Times New Roman" w:ascii="Times New Roman"/>
          <w:szCs w:val="24"/>
        </w:rPr>
        <w:tab/>
        <w:t xml:space="preserve">Na ispitnom ročištu održanom </w:t>
      </w:r>
      <w:r w:rsidR="00B2446D">
        <w:rPr>
          <w:rFonts w:cs="Times New Roman" w:hAnsi="Times New Roman" w:ascii="Times New Roman"/>
          <w:szCs w:val="24"/>
        </w:rPr>
        <w:t>23. svibnja</w:t>
      </w:r>
      <w:r w:rsidRPr="00A24308">
        <w:rPr>
          <w:rFonts w:cs="Times New Roman" w:hAnsi="Times New Roman" w:ascii="Times New Roman"/>
          <w:szCs w:val="24"/>
        </w:rPr>
        <w:t xml:space="preserve"> 2017. ispitane su prijavljene tražbine prema iznosima i redu. Nakon ispitnog ročišta stečajni sudac je sastavio, sukladno odredbi čl. 264. Stečajnog zakona (NN 71/15 dalje skraćeno: SZ-a), posebnu tablicu ispitanih tražbina u kojoj su za svaku prijavljenu tražbinu uneseni podaci o tome u kojoj je mjeri tražbina utvrđena prema svom iznosu i svom redu. </w:t>
      </w:r>
    </w:p>
    <w:p w:rsidRDefault="001F1134" w:rsidP="001F1134" w:rsidR="001F1134" w:rsidRPr="007F2C7B">
      <w:pPr>
        <w:jc w:val="both"/>
        <w:rPr>
          <w:rFonts w:cs="Times New Roman" w:hAnsi="Times New Roman" w:ascii="Times New Roman"/>
          <w:szCs w:val="24"/>
        </w:rPr>
      </w:pPr>
    </w:p>
    <w:p w:rsidRDefault="001F1134" w:rsidP="001F1134" w:rsidR="001F1134" w:rsidRPr="00B2446D">
      <w:pPr>
        <w:jc w:val="both"/>
        <w:rPr>
          <w:rFonts w:cs="Times New Roman" w:hAnsi="Times New Roman" w:ascii="Times New Roman"/>
          <w:szCs w:val="24"/>
        </w:rPr>
      </w:pPr>
      <w:r w:rsidRPr="007F2C7B">
        <w:rPr>
          <w:rFonts w:cs="Times New Roman" w:hAnsi="Times New Roman" w:ascii="Times New Roman"/>
          <w:szCs w:val="24"/>
        </w:rPr>
        <w:tab/>
        <w:t xml:space="preserve">U prvom višem isplatnom redu prijavljene </w:t>
      </w:r>
      <w:r w:rsidRPr="00B2446D">
        <w:rPr>
          <w:rFonts w:cs="Times New Roman" w:hAnsi="Times New Roman" w:ascii="Times New Roman"/>
          <w:szCs w:val="24"/>
        </w:rPr>
        <w:t xml:space="preserve">su tražbine u iznosu od </w:t>
      </w:r>
      <w:r w:rsidR="00B2446D" w:rsidRPr="00B2446D">
        <w:rPr>
          <w:rFonts w:hAnsi="Times New Roman" w:ascii="Times New Roman"/>
          <w:bCs/>
          <w:szCs w:val="24"/>
        </w:rPr>
        <w:t xml:space="preserve">371.142,37 </w:t>
      </w:r>
      <w:r w:rsidRPr="00B2446D">
        <w:rPr>
          <w:rFonts w:cs="Times New Roman" w:hAnsi="Times New Roman" w:ascii="Times New Roman"/>
          <w:bCs/>
          <w:szCs w:val="24"/>
        </w:rPr>
        <w:t>kn</w:t>
      </w:r>
      <w:r w:rsidRPr="00B2446D">
        <w:rPr>
          <w:rFonts w:cs="Times New Roman" w:hAnsi="Times New Roman" w:ascii="Times New Roman"/>
          <w:szCs w:val="24"/>
        </w:rPr>
        <w:t xml:space="preserve">, a koje su u cijelosti priznate. </w:t>
      </w:r>
    </w:p>
    <w:p w:rsidRDefault="001F1134" w:rsidP="001F1134" w:rsidR="001F1134" w:rsidRPr="00B2446D">
      <w:pPr>
        <w:jc w:val="both"/>
        <w:rPr>
          <w:rFonts w:cs="Times New Roman" w:hAnsi="Times New Roman" w:ascii="Times New Roman"/>
          <w:szCs w:val="24"/>
        </w:rPr>
      </w:pPr>
    </w:p>
    <w:p w:rsidRDefault="001F1134" w:rsidP="001F1134" w:rsidR="001F1134" w:rsidRPr="00B2446D">
      <w:pPr>
        <w:ind w:firstLine="708"/>
        <w:jc w:val="both"/>
        <w:rPr>
          <w:rFonts w:cs="Times New Roman" w:hAnsi="Times New Roman" w:ascii="Times New Roman"/>
          <w:bCs/>
          <w:szCs w:val="24"/>
        </w:rPr>
      </w:pPr>
      <w:r w:rsidRPr="00B2446D">
        <w:rPr>
          <w:rFonts w:cs="Times New Roman" w:hAnsi="Times New Roman" w:ascii="Times New Roman"/>
          <w:szCs w:val="24"/>
        </w:rPr>
        <w:t xml:space="preserve">U drugom višem isplatnom redu prijavljene su tražbine u iznosu od </w:t>
      </w:r>
      <w:r w:rsidR="00B2446D" w:rsidRPr="00B2446D">
        <w:rPr>
          <w:rFonts w:hAnsi="Times New Roman" w:ascii="Times New Roman"/>
          <w:bCs/>
          <w:szCs w:val="24"/>
        </w:rPr>
        <w:t xml:space="preserve">675.166,43 </w:t>
      </w:r>
      <w:r w:rsidRPr="00B2446D">
        <w:rPr>
          <w:rFonts w:cs="Times New Roman" w:hAnsi="Times New Roman" w:ascii="Times New Roman"/>
          <w:bCs/>
          <w:szCs w:val="24"/>
        </w:rPr>
        <w:t>kn</w:t>
      </w:r>
      <w:r w:rsidRPr="00B2446D">
        <w:rPr>
          <w:rFonts w:cs="Times New Roman" w:hAnsi="Times New Roman" w:ascii="Times New Roman"/>
          <w:szCs w:val="24"/>
        </w:rPr>
        <w:t xml:space="preserve">, a koje su u cijelosti priznate. </w:t>
      </w:r>
    </w:p>
    <w:p w:rsidRDefault="001F1134" w:rsidP="001F1134" w:rsidR="001F1134" w:rsidRPr="00A24308">
      <w:pPr>
        <w:jc w:val="both"/>
        <w:rPr>
          <w:rFonts w:cs="Times New Roman" w:hAnsi="Times New Roman" w:ascii="Times New Roman"/>
          <w:szCs w:val="24"/>
        </w:rPr>
      </w:pPr>
    </w:p>
    <w:p w:rsidRDefault="001F1134" w:rsidP="001F1134" w:rsidR="001F1134" w:rsidRPr="00A24308">
      <w:pPr>
        <w:jc w:val="both"/>
        <w:rPr>
          <w:rFonts w:cs="Times New Roman" w:hAnsi="Times New Roman" w:ascii="Times New Roman"/>
          <w:szCs w:val="24"/>
        </w:rPr>
      </w:pPr>
      <w:r w:rsidRPr="00A24308">
        <w:rPr>
          <w:rFonts w:cs="Times New Roman" w:hAnsi="Times New Roman" w:ascii="Times New Roman"/>
          <w:szCs w:val="24"/>
        </w:rPr>
        <w:tab/>
        <w:t>Stoga je na temelju odredbe čl. 265. SZ doneseno rješenje o utvrđenim i osporenim tražbinama i odlučeno kao u izreci toga rješenja.</w:t>
      </w:r>
    </w:p>
    <w:p w:rsidRDefault="001F1134" w:rsidP="001F1134" w:rsidR="001F1134">
      <w:pPr>
        <w:jc w:val="both"/>
        <w:rPr>
          <w:rFonts w:cs="Times New Roman" w:hAnsi="Times New Roman" w:ascii="Times New Roman"/>
          <w:szCs w:val="24"/>
        </w:rPr>
      </w:pPr>
    </w:p>
    <w:p w:rsidRDefault="00016D4D" w:rsidP="001F1134" w:rsidR="00016D4D" w:rsidRPr="00A24308">
      <w:pPr>
        <w:jc w:val="both"/>
        <w:rPr>
          <w:rFonts w:cs="Times New Roman" w:hAnsi="Times New Roman" w:ascii="Times New Roman"/>
          <w:szCs w:val="24"/>
        </w:rPr>
      </w:pPr>
    </w:p>
    <w:p w:rsidRDefault="001F1134" w:rsidP="001F1134" w:rsidR="001F1134" w:rsidRPr="00A24308">
      <w:pPr>
        <w:jc w:val="center"/>
        <w:rPr>
          <w:rFonts w:cs="Times New Roman" w:hAnsi="Times New Roman" w:ascii="Times New Roman"/>
          <w:szCs w:val="24"/>
        </w:rPr>
      </w:pPr>
      <w:r w:rsidRPr="00A24308">
        <w:rPr>
          <w:rFonts w:cs="Times New Roman" w:hAnsi="Times New Roman" w:ascii="Times New Roman"/>
          <w:szCs w:val="24"/>
        </w:rPr>
        <w:t xml:space="preserve">U Varaždinu, </w:t>
      </w:r>
      <w:r w:rsidR="00FF0991" w:rsidRPr="00FF0991">
        <w:rPr>
          <w:rFonts w:cs="Times New Roman" w:hAnsi="Times New Roman" w:ascii="Times New Roman"/>
          <w:szCs w:val="24"/>
        </w:rPr>
        <w:t>1</w:t>
      </w:r>
      <w:r w:rsidR="00016D4D">
        <w:rPr>
          <w:rFonts w:cs="Times New Roman" w:hAnsi="Times New Roman" w:ascii="Times New Roman"/>
          <w:szCs w:val="24"/>
        </w:rPr>
        <w:t>4</w:t>
      </w:r>
      <w:r w:rsidR="00FF0991" w:rsidRPr="00FF0991">
        <w:rPr>
          <w:rFonts w:cs="Times New Roman" w:hAnsi="Times New Roman" w:ascii="Times New Roman"/>
          <w:szCs w:val="24"/>
        </w:rPr>
        <w:t>. rujna</w:t>
      </w:r>
      <w:r w:rsidRPr="00FF0991">
        <w:rPr>
          <w:rFonts w:cs="Times New Roman" w:hAnsi="Times New Roman" w:ascii="Times New Roman"/>
          <w:szCs w:val="24"/>
        </w:rPr>
        <w:t xml:space="preserve"> 2017</w:t>
      </w:r>
      <w:r w:rsidRPr="00A24308">
        <w:rPr>
          <w:rFonts w:cs="Times New Roman" w:hAnsi="Times New Roman" w:ascii="Times New Roman"/>
          <w:szCs w:val="24"/>
        </w:rPr>
        <w:t>.</w:t>
      </w:r>
    </w:p>
    <w:p w:rsidRDefault="001F1134" w:rsidP="001F1134" w:rsidR="001F1134" w:rsidRPr="00A24308">
      <w:pPr>
        <w:jc w:val="both"/>
        <w:rPr>
          <w:rFonts w:cs="Times New Roman" w:hAnsi="Times New Roman" w:ascii="Times New Roman"/>
          <w:szCs w:val="24"/>
        </w:rPr>
      </w:pP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p>
    <w:p w:rsidRDefault="001F1134" w:rsidP="001F1134" w:rsidR="001F1134" w:rsidRPr="00A24308">
      <w:pPr>
        <w:jc w:val="both"/>
        <w:rPr>
          <w:rFonts w:cs="Times New Roman" w:hAnsi="Times New Roman" w:ascii="Times New Roman"/>
          <w:szCs w:val="24"/>
        </w:rPr>
      </w:pPr>
      <w:r w:rsidRPr="00A24308">
        <w:rPr>
          <w:rFonts w:cs="Times New Roman" w:hAnsi="Times New Roman" w:ascii="Times New Roman"/>
          <w:szCs w:val="24"/>
        </w:rPr>
        <w:tab/>
      </w:r>
    </w:p>
    <w:p w:rsidRDefault="001F1134" w:rsidP="001F1134" w:rsidR="001F1134" w:rsidRPr="00A24308">
      <w:pPr>
        <w:jc w:val="both"/>
        <w:rPr>
          <w:rFonts w:cs="Times New Roman" w:hAnsi="Times New Roman" w:ascii="Times New Roman"/>
          <w:szCs w:val="24"/>
        </w:rPr>
      </w:pP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t xml:space="preserve">Stečajni sudac: </w:t>
      </w:r>
    </w:p>
    <w:p w:rsidRDefault="001F1134" w:rsidP="001F1134" w:rsidR="001F1134" w:rsidRPr="00A24308">
      <w:pPr>
        <w:jc w:val="both"/>
        <w:rPr>
          <w:rFonts w:cs="Times New Roman" w:hAnsi="Times New Roman" w:ascii="Times New Roman"/>
          <w:szCs w:val="24"/>
        </w:rPr>
      </w:pPr>
    </w:p>
    <w:p w:rsidRDefault="001F1134" w:rsidP="001F1134" w:rsidR="001F1134" w:rsidRPr="00A24308">
      <w:pPr>
        <w:jc w:val="both"/>
        <w:rPr>
          <w:rFonts w:cs="Times New Roman" w:hAnsi="Times New Roman" w:ascii="Times New Roman"/>
          <w:szCs w:val="24"/>
        </w:rPr>
      </w:pP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r>
      <w:r w:rsidRPr="00A24308">
        <w:rPr>
          <w:rFonts w:cs="Times New Roman" w:hAnsi="Times New Roman" w:ascii="Times New Roman"/>
          <w:szCs w:val="24"/>
        </w:rPr>
        <w:tab/>
        <w:t xml:space="preserve">       Iris Hatvalić Nemec, v.r.</w:t>
      </w:r>
    </w:p>
    <w:p w:rsidRDefault="001F1134" w:rsidP="001F1134" w:rsidR="001F1134" w:rsidRPr="00A24308">
      <w:pPr>
        <w:jc w:val="both"/>
        <w:rPr>
          <w:rFonts w:cs="Times New Roman" w:hAnsi="Times New Roman" w:ascii="Times New Roman"/>
          <w:szCs w:val="24"/>
        </w:rPr>
      </w:pPr>
    </w:p>
    <w:p w:rsidRDefault="001F1134" w:rsidP="001F1134" w:rsidR="001F1134" w:rsidRPr="00A24308">
      <w:pPr>
        <w:ind w:firstLine="708" w:left="4248"/>
        <w:jc w:val="both"/>
        <w:rPr>
          <w:rFonts w:cs="Times New Roman" w:hAnsi="Times New Roman" w:ascii="Times New Roman"/>
          <w:szCs w:val="24"/>
        </w:rPr>
      </w:pPr>
      <w:r w:rsidRPr="00A24308">
        <w:rPr>
          <w:rFonts w:cs="Times New Roman" w:hAnsi="Times New Roman" w:ascii="Times New Roman"/>
          <w:szCs w:val="24"/>
        </w:rPr>
        <w:t xml:space="preserve">     Za točnost </w:t>
      </w:r>
      <w:proofErr w:type="spellStart"/>
      <w:r w:rsidRPr="00A24308">
        <w:rPr>
          <w:rFonts w:cs="Times New Roman" w:hAnsi="Times New Roman" w:ascii="Times New Roman"/>
          <w:szCs w:val="24"/>
        </w:rPr>
        <w:t>otpravka</w:t>
      </w:r>
      <w:proofErr w:type="spellEnd"/>
      <w:r w:rsidRPr="00A24308">
        <w:rPr>
          <w:rFonts w:cs="Times New Roman" w:hAnsi="Times New Roman" w:ascii="Times New Roman"/>
          <w:szCs w:val="24"/>
        </w:rPr>
        <w:t>-ovlašteni službenik:</w:t>
      </w:r>
    </w:p>
    <w:p w:rsidRDefault="001F1134" w:rsidP="001F1134" w:rsidR="001F1134">
      <w:pPr>
        <w:ind w:firstLine="708" w:left="4248"/>
        <w:jc w:val="both"/>
        <w:rPr>
          <w:rFonts w:cs="Times New Roman" w:hAnsi="Times New Roman" w:ascii="Times New Roman"/>
          <w:szCs w:val="24"/>
        </w:rPr>
      </w:pPr>
    </w:p>
    <w:p w:rsidRDefault="00016D4D" w:rsidP="001F1134" w:rsidR="00016D4D" w:rsidRPr="00A24308">
      <w:pPr>
        <w:ind w:firstLine="708" w:left="4248"/>
        <w:jc w:val="both"/>
        <w:rPr>
          <w:rFonts w:cs="Times New Roman" w:hAnsi="Times New Roman" w:ascii="Times New Roman"/>
          <w:szCs w:val="24"/>
        </w:rPr>
      </w:pPr>
    </w:p>
    <w:p w:rsidRDefault="001F1134" w:rsidP="001F1134" w:rsidR="001F1134" w:rsidRPr="00A24308">
      <w:pPr>
        <w:jc w:val="both"/>
        <w:rPr>
          <w:rFonts w:cs="Times New Roman" w:hAnsi="Times New Roman" w:ascii="Times New Roman"/>
          <w:szCs w:val="24"/>
        </w:rPr>
      </w:pPr>
    </w:p>
    <w:p w:rsidRDefault="001F1134" w:rsidP="00016D4D" w:rsidR="001F1134" w:rsidRPr="00A24308">
      <w:pPr>
        <w:ind w:firstLine="708"/>
        <w:jc w:val="both"/>
        <w:rPr>
          <w:rFonts w:cs="Times New Roman" w:hAnsi="Times New Roman" w:ascii="Times New Roman"/>
          <w:szCs w:val="24"/>
        </w:rPr>
      </w:pPr>
      <w:r w:rsidRPr="00A24308">
        <w:rPr>
          <w:rFonts w:cs="Times New Roman" w:hAnsi="Times New Roman" w:ascii="Times New Roman"/>
          <w:szCs w:val="24"/>
        </w:rPr>
        <w:t>Pouka o pravnom lijeku:</w:t>
      </w:r>
    </w:p>
    <w:p w:rsidRDefault="001F1134" w:rsidP="00016D4D" w:rsidR="001F1134" w:rsidRPr="00A24308">
      <w:pPr>
        <w:ind w:firstLine="708"/>
        <w:jc w:val="both"/>
        <w:rPr>
          <w:rFonts w:cs="Times New Roman" w:hAnsi="Times New Roman" w:ascii="Times New Roman"/>
          <w:szCs w:val="24"/>
        </w:rPr>
      </w:pPr>
      <w:r w:rsidRPr="00A24308">
        <w:rPr>
          <w:rFonts w:cs="Times New Roman" w:hAnsi="Times New Roman" w:ascii="Times New Roman"/>
          <w:szCs w:val="24"/>
        </w:rPr>
        <w:t xml:space="preserve">Protiv ovog rješenja pravo na žalbu ima svaki vjerovnik u dijelu koji se tiče njegove prijavljene tražbine odnosno tražbine koju je osporio stečajni upravitelj (čl. 265. st. 3. Stečajnog zakona). Dostava se smatra obavljenom istekom osmoga dana od dana objave ovog rješenja na </w:t>
      </w:r>
      <w:r w:rsidRPr="00A24308">
        <w:rPr>
          <w:rFonts w:cs="Times New Roman" w:hAnsi="Times New Roman" w:ascii="Times New Roman"/>
          <w:szCs w:val="24"/>
        </w:rPr>
        <w:lastRenderedPageBreak/>
        <w:t>mrežnoj stranici e-Oglasna ploča sudova. Žalba se podnosi u roku od 8 dana od dostave ovog rješenja obavljene putem e-Oglasne ploče.</w:t>
      </w:r>
    </w:p>
    <w:p w:rsidRDefault="001F1134" w:rsidP="00016D4D" w:rsidR="001F1134" w:rsidRPr="00A24308">
      <w:pPr>
        <w:ind w:firstLine="708"/>
        <w:jc w:val="both"/>
        <w:rPr>
          <w:rFonts w:cs="Times New Roman" w:hAnsi="Times New Roman" w:ascii="Times New Roman"/>
          <w:szCs w:val="24"/>
        </w:rPr>
      </w:pPr>
      <w:bookmarkStart w:name="_GoBack" w:id="2"/>
      <w:bookmarkEnd w:id="2"/>
      <w:r w:rsidRPr="00A24308">
        <w:rPr>
          <w:rFonts w:cs="Times New Roman" w:hAnsi="Times New Roman" w:ascii="Times New Roman"/>
          <w:szCs w:val="24"/>
        </w:rPr>
        <w:t>Žalba se podnosi preporučeno poštom, ili se predaje neposredno ovome sudu u 3 primjerka, a o žalbu odlučuje Visoki trgovački sud RH Zagreb.</w:t>
      </w:r>
    </w:p>
    <w:p w:rsidRDefault="001F1134" w:rsidP="001F1134" w:rsidR="001F1134" w:rsidRPr="00A24308">
      <w:pPr>
        <w:tabs>
          <w:tab w:pos="840" w:val="left"/>
        </w:tabs>
        <w:ind w:left="708"/>
        <w:jc w:val="both"/>
        <w:rPr>
          <w:rFonts w:cs="Times New Roman" w:hAnsi="Times New Roman" w:ascii="Times New Roman"/>
          <w:szCs w:val="24"/>
        </w:rPr>
      </w:pPr>
      <w:r w:rsidRPr="00A24308">
        <w:rPr>
          <w:rFonts w:cs="Times New Roman" w:hAnsi="Times New Roman" w:ascii="Times New Roman"/>
          <w:szCs w:val="24"/>
        </w:rPr>
        <w:tab/>
      </w:r>
      <w:r w:rsidRPr="00A24308">
        <w:rPr>
          <w:rFonts w:cs="Times New Roman" w:hAnsi="Times New Roman" w:ascii="Times New Roman"/>
          <w:szCs w:val="24"/>
        </w:rPr>
        <w:tab/>
      </w:r>
    </w:p>
    <w:p w:rsidRDefault="001F1134" w:rsidP="001F1134" w:rsidR="001F1134" w:rsidRPr="00A24308">
      <w:pPr>
        <w:tabs>
          <w:tab w:pos="840" w:val="left"/>
        </w:tabs>
        <w:ind w:left="708"/>
        <w:jc w:val="both"/>
        <w:rPr>
          <w:rFonts w:cs="Times New Roman" w:hAnsi="Times New Roman" w:ascii="Times New Roman"/>
          <w:szCs w:val="24"/>
        </w:rPr>
      </w:pPr>
      <w:r w:rsidRPr="00A24308">
        <w:rPr>
          <w:rFonts w:cs="Times New Roman" w:hAnsi="Times New Roman" w:ascii="Times New Roman"/>
          <w:szCs w:val="24"/>
        </w:rPr>
        <w:tab/>
      </w:r>
      <w:r w:rsidRPr="00A24308">
        <w:rPr>
          <w:rFonts w:cs="Times New Roman" w:hAnsi="Times New Roman" w:ascii="Times New Roman"/>
          <w:szCs w:val="24"/>
        </w:rPr>
        <w:tab/>
      </w:r>
    </w:p>
    <w:p w:rsidRDefault="001F1134" w:rsidP="001F1134" w:rsidR="001F1134" w:rsidRPr="00A24308">
      <w:pPr>
        <w:jc w:val="both"/>
        <w:rPr>
          <w:rFonts w:cs="Times New Roman" w:hAnsi="Times New Roman" w:ascii="Times New Roman"/>
          <w:szCs w:val="24"/>
        </w:rPr>
      </w:pPr>
    </w:p>
    <w:p w:rsidRDefault="001F1134" w:rsidP="001F1134" w:rsidR="001F1134" w:rsidRPr="00A24308">
      <w:pPr>
        <w:ind w:left="708"/>
        <w:jc w:val="both"/>
        <w:rPr>
          <w:rFonts w:cs="Times New Roman" w:hAnsi="Times New Roman" w:ascii="Times New Roman"/>
          <w:szCs w:val="24"/>
        </w:rPr>
      </w:pPr>
      <w:r w:rsidRPr="00A24308">
        <w:rPr>
          <w:rFonts w:cs="Times New Roman" w:hAnsi="Times New Roman" w:ascii="Times New Roman"/>
          <w:szCs w:val="24"/>
        </w:rPr>
        <w:t xml:space="preserve">DNA: </w:t>
      </w:r>
    </w:p>
    <w:p w:rsidRDefault="001F1134" w:rsidP="00B2446D" w:rsidR="001F1134">
      <w:pPr>
        <w:pStyle w:val="Odlomakpopisa"/>
        <w:numPr>
          <w:ilvl w:val="0"/>
          <w:numId w:val="5"/>
        </w:numPr>
        <w:jc w:val="both"/>
        <w:rPr>
          <w:rFonts w:cs="Times New Roman" w:hAnsi="Times New Roman" w:ascii="Times New Roman"/>
          <w:szCs w:val="24"/>
        </w:rPr>
      </w:pPr>
      <w:r w:rsidRPr="00B2446D">
        <w:rPr>
          <w:rFonts w:cs="Times New Roman" w:hAnsi="Times New Roman" w:ascii="Times New Roman"/>
          <w:szCs w:val="24"/>
        </w:rPr>
        <w:t xml:space="preserve">Stečajni upravitelj </w:t>
      </w:r>
      <w:r w:rsidR="00B2446D" w:rsidRPr="00B2446D">
        <w:rPr>
          <w:rFonts w:cs="Times New Roman" w:hAnsi="Times New Roman" w:ascii="Times New Roman"/>
          <w:szCs w:val="24"/>
        </w:rPr>
        <w:t>Sven Pirker, Varaždin, Trg Kralja Tomislava 2</w:t>
      </w:r>
    </w:p>
    <w:p w:rsidRDefault="001F1134" w:rsidP="00B2446D" w:rsidR="001F1134" w:rsidRPr="00B2446D">
      <w:pPr>
        <w:pStyle w:val="Odlomakpopisa"/>
        <w:numPr>
          <w:ilvl w:val="0"/>
          <w:numId w:val="5"/>
        </w:numPr>
        <w:jc w:val="both"/>
        <w:rPr>
          <w:rFonts w:cs="Times New Roman" w:hAnsi="Times New Roman" w:ascii="Times New Roman"/>
          <w:szCs w:val="24"/>
        </w:rPr>
      </w:pPr>
      <w:r w:rsidRPr="00B2446D">
        <w:rPr>
          <w:rFonts w:cs="Times New Roman" w:hAnsi="Times New Roman" w:ascii="Times New Roman"/>
          <w:szCs w:val="24"/>
        </w:rPr>
        <w:t>Stečajna oglasna ploča suda</w:t>
      </w:r>
    </w:p>
    <w:p w:rsidRDefault="001F1134" w:rsidP="001F1134" w:rsidR="001F1134" w:rsidRPr="00A24308">
      <w:pPr>
        <w:ind w:left="1068"/>
        <w:jc w:val="both"/>
        <w:rPr>
          <w:rFonts w:cs="Times New Roman" w:hAnsi="Times New Roman" w:ascii="Times New Roman"/>
          <w:szCs w:val="24"/>
        </w:rPr>
      </w:pPr>
    </w:p>
    <w:p w:rsidRDefault="001F1134" w:rsidP="001F1134" w:rsidR="001F1134" w:rsidRPr="00A24308">
      <w:pPr>
        <w:ind w:left="1068"/>
        <w:jc w:val="both"/>
        <w:rPr>
          <w:rFonts w:cs="Times New Roman" w:hAnsi="Times New Roman" w:ascii="Times New Roman"/>
          <w:szCs w:val="24"/>
        </w:rPr>
      </w:pPr>
    </w:p>
    <w:p w:rsidRDefault="001F1134" w:rsidP="001F1134" w:rsidR="001F1134" w:rsidRPr="00A24308">
      <w:pPr>
        <w:rPr>
          <w:rFonts w:cs="Times New Roman" w:hAnsi="Times New Roman" w:ascii="Times New Roman"/>
        </w:rPr>
      </w:pPr>
    </w:p>
    <w:p w:rsidRDefault="002A5030" w:rsidP="007F2C7B" w:rsidR="002A5030" w:rsidRPr="007F2C7B">
      <w:pPr>
        <w:jc w:val="both"/>
        <w:rPr>
          <w:rFonts w:cs="Times New Roman" w:hAnsi="Times New Roman" w:ascii="Times New Roman"/>
        </w:rPr>
      </w:pPr>
    </w:p>
    <w:sectPr w:rsidSect="00016D4D" w:rsidR="002A5030" w:rsidRPr="007F2C7B">
      <w:headerReference w:type="default" r:id="rId11"/>
      <w:headerReference w:type="first" r:id="rId12"/>
      <w:pgSz w:h="16838" w:w="11906"/>
      <w:pgMar w:gutter="0" w:footer="1108" w:header="426" w:left="1276" w:bottom="1134"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720E" w:rsidP="007B720E" w:rsidR="007B720E">
      <w:r>
        <w:separator/>
      </w:r>
    </w:p>
  </w:endnote>
  <w:endnote w:id="0" w:type="continuationSeparator">
    <w:p w:rsidRDefault="007B720E" w:rsidP="007B720E" w:rsidR="007B72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720E" w:rsidP="007B720E" w:rsidR="007B720E">
      <w:r>
        <w:separator/>
      </w:r>
    </w:p>
  </w:footnote>
  <w:footnote w:id="0" w:type="continuationSeparator">
    <w:p w:rsidRDefault="007B720E" w:rsidP="007B720E" w:rsidR="007B72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7656"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016D4D">
      <w:rPr>
        <w:rFonts w:cs="Times New Roman" w:hAnsi="Times New Roman" w:ascii="Times New Roman"/>
        <w:noProof/>
        <w:szCs w:val="24"/>
      </w:rPr>
      <w:t>5</w:t>
    </w:r>
    <w:r w:rsidRPr="00B32871">
      <w:rPr>
        <w:rFonts w:cs="Times New Roman" w:hAnsi="Times New Roman" w:ascii="Times New Roman"/>
        <w:szCs w:val="24"/>
      </w:rPr>
      <w:fldChar w:fldCharType="end"/>
    </w:r>
  </w:p>
  <w:p w:rsidRDefault="004C7656" w:rsidP="003778DB" w:rsidR="003778DB" w:rsidRPr="00F54AFA">
    <w:pPr>
      <w:pStyle w:val="Zaglavlje"/>
      <w:jc w:val="right"/>
      <w:rPr>
        <w:rFonts w:cs="Times New Roman" w:hAnsi="Times New Roman" w:ascii="Times New Roman"/>
        <w:color w:val="FF0000"/>
      </w:rPr>
    </w:pPr>
    <w:r>
      <w:rPr>
        <w:rFonts w:cs="Times New Roman" w:hAnsi="Times New Roman" w:ascii="Times New Roman"/>
      </w:rPr>
      <w:tab/>
    </w:r>
    <w:r>
      <w:rPr>
        <w:rFonts w:cs="Times New Roman" w:hAnsi="Times New Roman" w:ascii="Times New Roman"/>
      </w:rPr>
      <w:tab/>
    </w:r>
    <w:r w:rsidR="003778DB" w:rsidRPr="00F54AFA">
      <w:rPr>
        <w:rFonts w:cs="Times New Roman" w:hAnsi="Times New Roman" w:ascii="Times New Roman"/>
      </w:rPr>
      <w:t xml:space="preserve">Poslovni broj: 4 </w:t>
    </w:r>
    <w:r w:rsidR="003778DB" w:rsidRPr="00016D4D">
      <w:rPr>
        <w:rFonts w:cs="Times New Roman" w:hAnsi="Times New Roman" w:ascii="Times New Roman"/>
      </w:rPr>
      <w:t>St-874/16-29</w:t>
    </w:r>
  </w:p>
  <w:p w:rsidRDefault="003778DB" w:rsidP="003778DB" w:rsidR="003778DB" w:rsidRPr="00F54AFA">
    <w:pPr>
      <w:pStyle w:val="Zaglavlje"/>
      <w:jc w:val="right"/>
      <w:rPr>
        <w:rFonts w:cs="Times New Roman" w:hAnsi="Times New Roman" w:ascii="Times New Roman"/>
      </w:rPr>
    </w:pPr>
  </w:p>
  <w:p w:rsidRDefault="00016D4D" w:rsidR="00AB2EF5" w:rsidRPr="00B32871">
    <w:pPr>
      <w:pStyle w:val="Zaglavlje"/>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2925270"/>
      <w:docPartObj>
        <w:docPartGallery w:val="Page Numbers (Top of Page)"/>
        <w:docPartUnique/>
      </w:docPartObj>
    </w:sdtPr>
    <w:sdtEndPr>
      <w:rPr>
        <w:rFonts w:cs="Times New Roman" w:hAnsi="Times New Roman" w:ascii="Times New Roman"/>
      </w:rPr>
    </w:sdtEndPr>
    <w:sdtContent>
      <w:p w:rsidRDefault="00F54AFA" w:rsidR="00F54AFA" w:rsidRPr="00F54AFA">
        <w:pPr>
          <w:pStyle w:val="Zaglavlje"/>
          <w:jc w:val="center"/>
          <w:rPr>
            <w:rFonts w:cs="Times New Roman" w:hAnsi="Times New Roman" w:ascii="Times New Roman"/>
          </w:rPr>
        </w:pPr>
        <w:r w:rsidRPr="00F54AFA">
          <w:rPr>
            <w:rFonts w:cs="Times New Roman" w:hAnsi="Times New Roman" w:ascii="Times New Roman"/>
          </w:rPr>
          <w:fldChar w:fldCharType="begin"/>
        </w:r>
        <w:r w:rsidRPr="00F54AFA">
          <w:rPr>
            <w:rFonts w:cs="Times New Roman" w:hAnsi="Times New Roman" w:ascii="Times New Roman"/>
          </w:rPr>
          <w:instrText>PAGE   \* MERGEFORMAT</w:instrText>
        </w:r>
        <w:r w:rsidRPr="00F54AFA">
          <w:rPr>
            <w:rFonts w:cs="Times New Roman" w:hAnsi="Times New Roman" w:ascii="Times New Roman"/>
          </w:rPr>
          <w:fldChar w:fldCharType="separate"/>
        </w:r>
        <w:r w:rsidR="00016D4D">
          <w:rPr>
            <w:rFonts w:cs="Times New Roman" w:hAnsi="Times New Roman" w:ascii="Times New Roman"/>
            <w:noProof/>
          </w:rPr>
          <w:t>1</w:t>
        </w:r>
        <w:r w:rsidRPr="00F54AFA">
          <w:rPr>
            <w:rFonts w:cs="Times New Roman" w:hAnsi="Times New Roman" w:ascii="Times New Roman"/>
          </w:rPr>
          <w:fldChar w:fldCharType="end"/>
        </w:r>
      </w:p>
    </w:sdtContent>
  </w:sdt>
  <w:p w:rsidRDefault="00F54AFA" w:rsidP="00F54AFA" w:rsidR="00F54AFA" w:rsidRPr="00F54AFA">
    <w:pPr>
      <w:pStyle w:val="Zaglavlje"/>
      <w:jc w:val="right"/>
      <w:rPr>
        <w:rFonts w:cs="Times New Roman" w:hAnsi="Times New Roman" w:ascii="Times New Roman"/>
        <w:color w:val="FF0000"/>
      </w:rPr>
    </w:pPr>
    <w:r w:rsidRPr="00F54AFA">
      <w:rPr>
        <w:rFonts w:cs="Times New Roman" w:hAnsi="Times New Roman" w:ascii="Times New Roman"/>
      </w:rPr>
      <w:t xml:space="preserve">Poslovni broj: 4 </w:t>
    </w:r>
    <w:r w:rsidRPr="00016D4D">
      <w:rPr>
        <w:rFonts w:cs="Times New Roman" w:hAnsi="Times New Roman" w:ascii="Times New Roman"/>
      </w:rPr>
      <w:t>St-</w:t>
    </w:r>
    <w:r w:rsidR="003778DB" w:rsidRPr="00016D4D">
      <w:rPr>
        <w:rFonts w:cs="Times New Roman" w:hAnsi="Times New Roman" w:ascii="Times New Roman"/>
      </w:rPr>
      <w:t>874</w:t>
    </w:r>
    <w:r w:rsidRPr="00016D4D">
      <w:rPr>
        <w:rFonts w:cs="Times New Roman" w:hAnsi="Times New Roman" w:ascii="Times New Roman"/>
      </w:rPr>
      <w:t>/16-</w:t>
    </w:r>
    <w:r w:rsidR="003778DB" w:rsidRPr="00016D4D">
      <w:rPr>
        <w:rFonts w:cs="Times New Roman" w:hAnsi="Times New Roman" w:ascii="Times New Roman"/>
      </w:rPr>
      <w:t>29</w:t>
    </w:r>
  </w:p>
  <w:p w:rsidRDefault="00016D4D" w:rsidP="00AB2EF5" w:rsidR="00AB2EF5" w:rsidRPr="00F54AFA">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9C96A126"/>
    <w:lvl w:tplc="BD48ED9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1"/>
  </w:num>
  <w:num w:numId="9">
    <w:abstractNumId w:val="6"/>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6BD9"/>
    <w:rsid w:val="00016D4D"/>
    <w:rsid w:val="00020BB2"/>
    <w:rsid w:val="001F1134"/>
    <w:rsid w:val="002A46A9"/>
    <w:rsid w:val="002A5030"/>
    <w:rsid w:val="00366CF2"/>
    <w:rsid w:val="003778DB"/>
    <w:rsid w:val="004C7656"/>
    <w:rsid w:val="00555981"/>
    <w:rsid w:val="005A1F13"/>
    <w:rsid w:val="00615A42"/>
    <w:rsid w:val="006935ED"/>
    <w:rsid w:val="006F654E"/>
    <w:rsid w:val="007829A3"/>
    <w:rsid w:val="00792506"/>
    <w:rsid w:val="007B6771"/>
    <w:rsid w:val="007B720E"/>
    <w:rsid w:val="007F2C7B"/>
    <w:rsid w:val="008F3683"/>
    <w:rsid w:val="00A24308"/>
    <w:rsid w:val="00A51EB4"/>
    <w:rsid w:val="00AC6BD9"/>
    <w:rsid w:val="00B2446D"/>
    <w:rsid w:val="00B672B0"/>
    <w:rsid w:val="00C95B6C"/>
    <w:rsid w:val="00CE3F93"/>
    <w:rsid w:val="00D46634"/>
    <w:rsid w:val="00F54AFA"/>
    <w:rsid w:val="00FF099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1EB4"/>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A51EB4"/>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A51EB4"/>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A51EB4"/>
    <w:pPr>
      <w:tabs>
        <w:tab w:pos="4536" w:val="center"/>
        <w:tab w:pos="9072" w:val="right"/>
      </w:tabs>
    </w:pPr>
  </w:style>
  <w:style w:customStyle="true" w:styleId="ZaglavljeChar" w:type="character">
    <w:name w:val="Zaglavlje Char"/>
    <w:basedOn w:val="Zadanifontodlomka"/>
    <w:link w:val="Zaglavlje"/>
    <w:uiPriority w:val="99"/>
    <w:rsid w:val="00A51EB4"/>
    <w:rPr>
      <w:rFonts w:cs="Arial" w:eastAsia="Times New Roman" w:hAnsi="Cambria Math" w:ascii="Cambria Math"/>
      <w:sz w:val="24"/>
      <w:szCs w:val="20"/>
    </w:rPr>
  </w:style>
  <w:style w:styleId="Odlomakpopisa" w:type="paragraph">
    <w:name w:val="List Paragraph"/>
    <w:basedOn w:val="Normal"/>
    <w:link w:val="OdlomakpopisaChar"/>
    <w:uiPriority w:val="34"/>
    <w:qFormat/>
    <w:rsid w:val="00A51EB4"/>
    <w:pPr>
      <w:ind w:left="720"/>
      <w:contextualSpacing/>
    </w:pPr>
  </w:style>
  <w:style w:styleId="Podnoje" w:type="paragraph">
    <w:name w:val="footer"/>
    <w:basedOn w:val="Normal"/>
    <w:link w:val="PodnojeChar"/>
    <w:uiPriority w:val="99"/>
    <w:unhideWhenUsed/>
    <w:rsid w:val="00A51EB4"/>
    <w:pPr>
      <w:tabs>
        <w:tab w:pos="4536" w:val="center"/>
        <w:tab w:pos="9072" w:val="right"/>
      </w:tabs>
    </w:pPr>
  </w:style>
  <w:style w:customStyle="true" w:styleId="PodnojeChar" w:type="character">
    <w:name w:val="Podnožje Char"/>
    <w:basedOn w:val="Zadanifontodlomka"/>
    <w:link w:val="Podnoje"/>
    <w:uiPriority w:val="99"/>
    <w:rsid w:val="00A51EB4"/>
    <w:rPr>
      <w:rFonts w:cs="Arial" w:eastAsia="Times New Roman" w:hAnsi="Cambria Math" w:ascii="Cambria Math"/>
      <w:sz w:val="24"/>
      <w:szCs w:val="20"/>
    </w:rPr>
  </w:style>
  <w:style w:styleId="Reetkatablice" w:type="table">
    <w:name w:val="Table Grid"/>
    <w:basedOn w:val="Obinatablica"/>
    <w:uiPriority w:val="59"/>
    <w:rsid w:val="00A51EB4"/>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A51EB4"/>
    <w:rPr>
      <w:rFonts w:cs="Arial" w:eastAsia="Times New Roman" w:hAnsi="Cambria Math" w:ascii="Cambria Math"/>
      <w:sz w:val="24"/>
      <w:szCs w:val="20"/>
    </w:rPr>
  </w:style>
  <w:style w:customStyle="true" w:styleId="Reetkatablice1" w:type="table">
    <w:name w:val="Rešetka tablice1"/>
    <w:basedOn w:val="Obinatablica"/>
    <w:next w:val="Reetkatablice"/>
    <w:uiPriority w:val="59"/>
    <w:rsid w:val="001F1134"/>
    <w:pPr>
      <w:spacing w:lineRule="auto" w:line="240" w:after="0"/>
    </w:pPr>
    <w:rPr>
      <w:rFonts w:cs="Times New Roman" w:eastAsia="Calibri" w:hAnsi="Calibri" w:ascii="Calibri"/>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ferencafusnote" w:type="character">
    <w:name w:val="footnote reference"/>
    <w:basedOn w:val="Zadanifontodlomka"/>
    <w:uiPriority w:val="99"/>
    <w:semiHidden/>
    <w:rsid w:val="00B2446D"/>
    <w:rPr>
      <w:rFonts w:cs="Times New Roman"/>
      <w:vertAlign w:val="superscript"/>
    </w:rPr>
  </w:style>
  <w:style w:customStyle="true" w:styleId="Sidrofusnote" w:type="character">
    <w:name w:val="Sidro fusnote"/>
    <w:uiPriority w:val="99"/>
    <w:rsid w:val="00B2446D"/>
    <w:rPr>
      <w:vertAlign w:val="superscript"/>
    </w:rPr>
  </w:style>
  <w:style w:styleId="Bezproreda" w:type="paragraph">
    <w:name w:val="No Spacing"/>
    <w:uiPriority w:val="99"/>
    <w:qFormat/>
    <w:rsid w:val="00B2446D"/>
    <w:pPr>
      <w:spacing w:lineRule="auto" w:line="240" w:after="80"/>
    </w:pPr>
    <w:rPr>
      <w:rFonts w:cs="Times New Roman" w:eastAsia="SimSun" w:hAnsi="Calibri" w:ascii="Calibri"/>
      <w:color w:val="00000A"/>
    </w:rPr>
  </w:style>
  <w:style w:styleId="Tekstfusnote" w:type="paragraph">
    <w:name w:val="footnote text"/>
    <w:basedOn w:val="Normal"/>
    <w:link w:val="TekstfusnoteChar"/>
    <w:uiPriority w:val="99"/>
    <w:semiHidden/>
    <w:rsid w:val="00B2446D"/>
    <w:pPr>
      <w:spacing w:after="80"/>
    </w:pPr>
    <w:rPr>
      <w:rFonts w:cs="Times New Roman" w:eastAsia="SimSun" w:hAnsi="Calibri" w:ascii="Calibri"/>
      <w:sz w:val="20"/>
    </w:rPr>
  </w:style>
  <w:style w:customStyle="true" w:styleId="TekstfusnoteChar" w:type="character">
    <w:name w:val="Tekst fusnote Char"/>
    <w:basedOn w:val="Zadanifontodlomka"/>
    <w:link w:val="Tekstfusnote"/>
    <w:uiPriority w:val="99"/>
    <w:semiHidden/>
    <w:rsid w:val="00B2446D"/>
    <w:rPr>
      <w:rFonts w:cs="Times New Roman" w:eastAsia="SimSun" w:hAnsi="Calibri" w:ascii="Calibri"/>
      <w:sz w:val="20"/>
      <w:szCs w:val="2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1EB4"/>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A51EB4"/>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A51EB4"/>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A51EB4"/>
    <w:pPr>
      <w:tabs>
        <w:tab w:pos="4536" w:val="center"/>
        <w:tab w:pos="9072" w:val="right"/>
      </w:tabs>
    </w:pPr>
  </w:style>
  <w:style w:customStyle="1" w:styleId="ZaglavljeChar" w:type="character">
    <w:name w:val="Zaglavlje Char"/>
    <w:basedOn w:val="Zadanifontodlomka"/>
    <w:link w:val="Zaglavlje"/>
    <w:uiPriority w:val="99"/>
    <w:rsid w:val="00A51EB4"/>
    <w:rPr>
      <w:rFonts w:ascii="Cambria Math" w:cs="Arial" w:eastAsia="Times New Roman" w:hAnsi="Cambria Math"/>
      <w:sz w:val="24"/>
      <w:szCs w:val="20"/>
    </w:rPr>
  </w:style>
  <w:style w:styleId="Odlomakpopisa" w:type="paragraph">
    <w:name w:val="List Paragraph"/>
    <w:basedOn w:val="Normal"/>
    <w:link w:val="OdlomakpopisaChar"/>
    <w:uiPriority w:val="34"/>
    <w:qFormat/>
    <w:rsid w:val="00A51EB4"/>
    <w:pPr>
      <w:ind w:left="720"/>
      <w:contextualSpacing/>
    </w:pPr>
  </w:style>
  <w:style w:styleId="Podnoje" w:type="paragraph">
    <w:name w:val="footer"/>
    <w:basedOn w:val="Normal"/>
    <w:link w:val="PodnojeChar"/>
    <w:uiPriority w:val="99"/>
    <w:unhideWhenUsed/>
    <w:rsid w:val="00A51EB4"/>
    <w:pPr>
      <w:tabs>
        <w:tab w:pos="4536" w:val="center"/>
        <w:tab w:pos="9072" w:val="right"/>
      </w:tabs>
    </w:pPr>
  </w:style>
  <w:style w:customStyle="1" w:styleId="PodnojeChar" w:type="character">
    <w:name w:val="Podnožje Char"/>
    <w:basedOn w:val="Zadanifontodlomka"/>
    <w:link w:val="Podnoje"/>
    <w:uiPriority w:val="99"/>
    <w:rsid w:val="00A51EB4"/>
    <w:rPr>
      <w:rFonts w:ascii="Cambria Math" w:cs="Arial" w:eastAsia="Times New Roman" w:hAnsi="Cambria Math"/>
      <w:sz w:val="24"/>
      <w:szCs w:val="20"/>
    </w:rPr>
  </w:style>
  <w:style w:styleId="Reetkatablice" w:type="table">
    <w:name w:val="Table Grid"/>
    <w:basedOn w:val="Obinatablica"/>
    <w:uiPriority w:val="59"/>
    <w:rsid w:val="00A51EB4"/>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A51EB4"/>
    <w:rPr>
      <w:rFonts w:ascii="Cambria Math" w:cs="Arial" w:eastAsia="Times New Roman" w:hAnsi="Cambria Math"/>
      <w:sz w:val="24"/>
      <w:szCs w:val="20"/>
    </w:rPr>
  </w:style>
  <w:style w:customStyle="1" w:styleId="Reetkatablice1" w:type="table">
    <w:name w:val="Rešetka tablice1"/>
    <w:basedOn w:val="Obinatablica"/>
    <w:next w:val="Reetkatablice"/>
    <w:uiPriority w:val="59"/>
    <w:rsid w:val="001F1134"/>
    <w:pPr>
      <w:spacing w:after="0" w:line="240" w:lineRule="auto"/>
    </w:pPr>
    <w:rPr>
      <w:rFonts w:ascii="Calibri" w:cs="Times New Roman" w:eastAsia="Calibri" w:hAnsi="Calibri"/>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ferencafusnote" w:type="character">
    <w:name w:val="footnote reference"/>
    <w:basedOn w:val="Zadanifontodlomka"/>
    <w:uiPriority w:val="99"/>
    <w:semiHidden/>
    <w:rsid w:val="00B2446D"/>
    <w:rPr>
      <w:rFonts w:cs="Times New Roman"/>
      <w:vertAlign w:val="superscript"/>
    </w:rPr>
  </w:style>
  <w:style w:customStyle="1" w:styleId="Sidrofusnote" w:type="character">
    <w:name w:val="Sidro fusnote"/>
    <w:uiPriority w:val="99"/>
    <w:rsid w:val="00B2446D"/>
    <w:rPr>
      <w:vertAlign w:val="superscript"/>
    </w:rPr>
  </w:style>
  <w:style w:styleId="Bezproreda" w:type="paragraph">
    <w:name w:val="No Spacing"/>
    <w:uiPriority w:val="99"/>
    <w:qFormat/>
    <w:rsid w:val="00B2446D"/>
    <w:pPr>
      <w:spacing w:after="80" w:line="240" w:lineRule="auto"/>
    </w:pPr>
    <w:rPr>
      <w:rFonts w:ascii="Calibri" w:cs="Times New Roman" w:eastAsia="SimSun" w:hAnsi="Calibri"/>
      <w:color w:val="00000A"/>
    </w:rPr>
  </w:style>
  <w:style w:styleId="Tekstfusnote" w:type="paragraph">
    <w:name w:val="footnote text"/>
    <w:basedOn w:val="Normal"/>
    <w:link w:val="TekstfusnoteChar"/>
    <w:uiPriority w:val="99"/>
    <w:semiHidden/>
    <w:rsid w:val="00B2446D"/>
    <w:pPr>
      <w:spacing w:after="80"/>
    </w:pPr>
    <w:rPr>
      <w:rFonts w:ascii="Calibri" w:cs="Times New Roman" w:eastAsia="SimSun" w:hAnsi="Calibri"/>
      <w:sz w:val="20"/>
    </w:rPr>
  </w:style>
  <w:style w:customStyle="1" w:styleId="TekstfusnoteChar" w:type="character">
    <w:name w:val="Tekst fusnote Char"/>
    <w:basedOn w:val="Zadanifontodlomka"/>
    <w:link w:val="Tekstfusnote"/>
    <w:uiPriority w:val="99"/>
    <w:semiHidden/>
    <w:rsid w:val="00B2446D"/>
    <w:rPr>
      <w:rFonts w:ascii="Calibri" w:cs="Times New Roman" w:eastAsia="SimSun" w:hAnsi="Calibri"/>
      <w:sz w:val="20"/>
      <w:szCs w:val="20"/>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hr.wikipedia.org/wiki/Datoteka:Coat_of_arms_of_Croatia.sv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upload.wikimedia.org/wikipedia/commons/thumb/c/c9/Coat_of_arms_of_Croatia.svg/220px-Coat_of_arms_of_Croatia.svg.p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 Id="rId15"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6</properties:Pages>
  <properties:Words>1906</properties:Words>
  <properties:Characters>10870</properties:Characters>
  <properties:Lines>90</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2017-09-13T08:33:00Z</dcterms:created>
  <dc:creator>Tihana Martinez</dc:creator>
  <cp:lastModifiedBy>Tihana Martinez</cp:lastModifiedBy>
  <dcterms:modified xmlns:xsi="http://www.w3.org/2001/XMLSchema-instance" xsi:type="dcterms:W3CDTF">2017-09-14T07:32:00Z</dcterms:modified>
  <cp:revision>3</cp:revision>
</cp:coreProperties>
</file>