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3b34" w14:paraId="c373b34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152575">
        <w:t xml:space="preserve">  </w:t>
      </w:r>
      <w:r w:rsidR="007A750B">
        <w:t>12</w:t>
      </w:r>
      <w:r w:rsidR="0082107F">
        <w:t xml:space="preserve">. </w:t>
      </w:r>
      <w:r w:rsidR="007A750B">
        <w:t>studenog</w:t>
      </w:r>
      <w:r w:rsidR="0082107F">
        <w:t xml:space="preserve"> </w:t>
      </w:r>
      <w:r w:rsidR="00E70287">
        <w:t>2015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7A750B" w:rsidR="00E70287" w:rsidRPr="00E96BCB">
      <w:pPr>
        <w:pStyle w:val="Odlomakpopisa"/>
        <w:numPr>
          <w:ilvl w:val="0"/>
          <w:numId w:val="20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C3B9E" w:rsidRPr="007A750B">
        <w:rPr>
          <w:b/>
        </w:rPr>
        <w:t>prvo</w:t>
      </w:r>
      <w:r w:rsidR="009E0375" w:rsidRPr="007A750B">
        <w:rPr>
          <w:b/>
        </w:rPr>
        <w:t xml:space="preserve"> </w:t>
      </w:r>
      <w:r w:rsidRPr="007A750B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E70287">
        <w:t xml:space="preserve">Općinskog suda Čakovec, </w:t>
      </w:r>
      <w:r w:rsidR="00E70287" w:rsidRPr="007A750B">
        <w:rPr>
          <w:b/>
        </w:rPr>
        <w:t>upisanim u zk.ul br. 2313 k.o. Sveti Križ</w:t>
      </w:r>
    </w:p>
    <w:p w:rsidRDefault="00E70287" w:rsidP="00E70287" w:rsidR="00E70287" w:rsidRPr="006C2E6F">
      <w:pPr>
        <w:jc w:val="both"/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63/1/157/1/1  ORANICA  površine 317 hvati         </w:t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63/1/157/2/1  ORANICA  površine 335 hvati      </w:t>
      </w:r>
    </w:p>
    <w:p w:rsidRDefault="00E70287" w:rsidP="007A750B" w:rsidR="00E70287">
      <w:pPr>
        <w:ind w:left="1985"/>
        <w:jc w:val="both"/>
      </w:pPr>
    </w:p>
    <w:p w:rsidRDefault="007A750B" w:rsidP="007A750B" w:rsidR="00E70287">
      <w:pPr>
        <w:ind w:left="1985"/>
        <w:jc w:val="both"/>
      </w:pPr>
      <w:r>
        <w:tab/>
      </w:r>
      <w:r>
        <w:tab/>
      </w:r>
      <w:r>
        <w:tab/>
      </w:r>
      <w:r>
        <w:tab/>
        <w:t xml:space="preserve">       UKUPNO   </w:t>
      </w:r>
      <w:r w:rsidR="00E70287">
        <w:t xml:space="preserve">površine 652 hvati   </w:t>
      </w:r>
    </w:p>
    <w:p w:rsidRDefault="00E70287" w:rsidP="00E70287" w:rsidR="00E70287">
      <w:pPr>
        <w:jc w:val="both"/>
      </w:pPr>
    </w:p>
    <w:p w:rsidRDefault="00E70287" w:rsidP="007A750B" w:rsidR="00D92D22">
      <w:pPr>
        <w:ind w:firstLine="709"/>
        <w:jc w:val="both"/>
      </w:pPr>
      <w:r>
        <w:t xml:space="preserve"> </w:t>
      </w:r>
      <w:r w:rsidR="00516D2E" w:rsidRPr="00A724D5">
        <w:t>Na navedenim nekretninama upisan</w:t>
      </w:r>
      <w:r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C3B9E" w:rsidP="007A750B" w:rsidR="00E70287">
      <w:pPr>
        <w:pStyle w:val="Odlomakpopisa"/>
        <w:numPr>
          <w:ilvl w:val="0"/>
          <w:numId w:val="21"/>
        </w:numPr>
        <w:jc w:val="both"/>
      </w:pPr>
      <w:r>
        <w:t>Založno pravo u korist založnog vjerovnika</w:t>
      </w:r>
      <w:r w:rsidR="00E70287">
        <w:t xml:space="preserve"> REPUBLIKA HRVATSKA, MINISTARSTVO FINANCIJA, Porezna uprava, Područni ured Zagreb, radi osiguranja novčane tražbine u iznosu od 4.933.536,19 kuna, temeljem rješenja o osiguranju Općinskog suda u Čakovcu broj Ovr-1807/10 od 20. listopada 2010 godine, zajedno s kamatama i naknadama (Z-6831/10, Z-6364/10)</w:t>
      </w:r>
    </w:p>
    <w:p w:rsidRDefault="003F2381" w:rsidP="00DF7F87" w:rsidR="003F2381">
      <w:pPr>
        <w:jc w:val="both"/>
      </w:pPr>
    </w:p>
    <w:p w:rsidRDefault="00165B0A" w:rsidP="007A750B" w:rsidR="007A750B">
      <w:pPr>
        <w:pStyle w:val="Odlomakpopisa"/>
        <w:numPr>
          <w:ilvl w:val="0"/>
          <w:numId w:val="20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7A750B">
        <w:rPr>
          <w:b/>
        </w:rPr>
        <w:t xml:space="preserve"> </w:t>
      </w:r>
    </w:p>
    <w:p w:rsidRDefault="00E70287" w:rsidP="007A750B" w:rsidR="00165B0A" w:rsidRPr="007A750B">
      <w:pPr>
        <w:pStyle w:val="Odlomakpopisa"/>
        <w:ind w:left="709"/>
        <w:jc w:val="center"/>
        <w:rPr>
          <w:b/>
        </w:rPr>
      </w:pPr>
      <w:r w:rsidRPr="007A750B">
        <w:rPr>
          <w:b/>
        </w:rPr>
        <w:t>6.055,26</w:t>
      </w:r>
      <w:r w:rsidR="007A750B">
        <w:rPr>
          <w:b/>
        </w:rPr>
        <w:t xml:space="preserve"> kn</w:t>
      </w:r>
      <w:r w:rsidRPr="007A750B">
        <w:rPr>
          <w:b/>
        </w:rPr>
        <w:t xml:space="preserve"> (</w:t>
      </w:r>
      <w:r w:rsidRPr="007A750B">
        <w:rPr>
          <w:b/>
          <w:i/>
        </w:rPr>
        <w:t>slovima: šesttisućapedesetipet kuna i dvadesetišest lipa</w:t>
      </w:r>
      <w:r w:rsidRPr="007A750B">
        <w:rPr>
          <w:b/>
        </w:rPr>
        <w:t>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7A750B" w:rsidR="00DC3B9E" w:rsidRPr="007A750B">
      <w:pPr>
        <w:pStyle w:val="Odlomakpopisa"/>
        <w:numPr>
          <w:ilvl w:val="0"/>
          <w:numId w:val="20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DC3B9E" w:rsidP="007A750B" w:rsidR="007A750B">
      <w:pPr>
        <w:ind w:left="709"/>
        <w:jc w:val="both"/>
      </w:pPr>
      <w:r>
        <w:lastRenderedPageBreak/>
        <w:t xml:space="preserve">Prvo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CC1A08" w:rsidP="007A750B" w:rsidR="00DC3B9E">
      <w:pPr>
        <w:ind w:left="709"/>
        <w:jc w:val="center"/>
        <w:rPr>
          <w:b/>
          <w:u w:val="single"/>
        </w:rPr>
      </w:pPr>
      <w:r w:rsidRPr="00CC1A08">
        <w:rPr>
          <w:b/>
          <w:u w:val="single"/>
        </w:rPr>
        <w:t>20</w:t>
      </w:r>
      <w:r w:rsidR="00DC3B9E" w:rsidRPr="00CC1A08">
        <w:rPr>
          <w:b/>
          <w:u w:val="single"/>
        </w:rPr>
        <w:t xml:space="preserve">. </w:t>
      </w:r>
      <w:r w:rsidRPr="00CC1A08">
        <w:rPr>
          <w:b/>
          <w:u w:val="single"/>
        </w:rPr>
        <w:t>siječnja 2016</w:t>
      </w:r>
      <w:r w:rsidR="00A23501" w:rsidRPr="00CC1A08">
        <w:rPr>
          <w:b/>
          <w:u w:val="single"/>
        </w:rPr>
        <w:t xml:space="preserve">. godine u </w:t>
      </w:r>
      <w:r w:rsidRPr="00CC1A08">
        <w:rPr>
          <w:b/>
          <w:u w:val="single"/>
        </w:rPr>
        <w:t>11</w:t>
      </w:r>
      <w:r w:rsidR="00A23501" w:rsidRPr="00CC1A08">
        <w:rPr>
          <w:b/>
          <w:u w:val="single"/>
        </w:rPr>
        <w:t>,</w:t>
      </w:r>
      <w:r w:rsidRPr="00CC1A08">
        <w:rPr>
          <w:b/>
          <w:u w:val="single"/>
        </w:rPr>
        <w:t>00</w:t>
      </w:r>
      <w:r w:rsidR="00DC3B9E" w:rsidRPr="00CC1A08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A750B" w:rsidR="00DC3B9E">
      <w:pPr>
        <w:pStyle w:val="Odlomakpopisa"/>
        <w:numPr>
          <w:ilvl w:val="0"/>
          <w:numId w:val="20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A750B" w:rsidR="00DC3B9E" w:rsidRPr="007A750B">
      <w:pPr>
        <w:pStyle w:val="Odlomakpopisa"/>
        <w:numPr>
          <w:ilvl w:val="0"/>
          <w:numId w:val="20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 xml:space="preserve">Nekretnine iz točke I ovog zaključka prodavat će se na prvom ročištu za javnu dražbu po početnoj cijeni koja je jednaka utvrđenoj vrijednosti nekretnina kao pod točkom II ovog rješenja i ispod te cijene ne mogu se prodati na ovom prvom ročištu, sukladno odredbi čl. </w:t>
      </w:r>
      <w:smartTag w:element="metricconverter" w:uri="urn:schemas-microsoft-com:office:smarttags">
        <w:smartTagPr>
          <w:attr w:val="164 st" w:name="ProductID"/>
        </w:smartTagPr>
        <w:r>
          <w:t>164 st</w:t>
        </w:r>
      </w:smartTag>
      <w:r>
        <w:t xml:space="preserve">. 6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C3B9E" w:rsidP="007A750B" w:rsidR="007A750B">
      <w:pPr>
        <w:pStyle w:val="Odlomakpopisa"/>
        <w:numPr>
          <w:ilvl w:val="0"/>
          <w:numId w:val="22"/>
        </w:numPr>
        <w:ind w:hanging="578"/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7A750B" w:rsidP="007A750B" w:rsidR="007A750B">
      <w:pPr>
        <w:pStyle w:val="Odlomakpopisa"/>
      </w:pPr>
    </w:p>
    <w:p w:rsidRDefault="00DC3B9E" w:rsidP="007A750B" w:rsidR="00DC3B9E" w:rsidRPr="002048C5">
      <w:pPr>
        <w:pStyle w:val="Odlomakpopisa"/>
        <w:numPr>
          <w:ilvl w:val="0"/>
          <w:numId w:val="22"/>
        </w:numPr>
        <w:ind w:hanging="578"/>
        <w:jc w:val="both"/>
      </w:pPr>
      <w:r w:rsidRPr="002048C5">
        <w:t>Prodaja se obavlja po načelu «viđeno-kupljen</w:t>
      </w:r>
      <w:r>
        <w:t>o», što isključuje sve naknadne</w:t>
      </w:r>
    </w:p>
    <w:p w:rsidRDefault="00DC3B9E" w:rsidP="007A750B" w:rsidR="00DC3B9E">
      <w:pPr>
        <w:ind w:hanging="11" w:left="720"/>
        <w:jc w:val="both"/>
      </w:pPr>
      <w:r w:rsidRPr="002048C5">
        <w:t>prigovore kupca.</w:t>
      </w:r>
    </w:p>
    <w:p w:rsidRDefault="00882204" w:rsidP="007A750B" w:rsidR="00882204">
      <w:pPr>
        <w:ind w:hanging="360" w:left="720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578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  <w:t>Na prvom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>, 12</w:t>
      </w:r>
      <w:r w:rsidR="002E3A57">
        <w:t xml:space="preserve">. </w:t>
      </w:r>
      <w:r w:rsidR="000C4754">
        <w:t>studenog</w:t>
      </w:r>
      <w:r w:rsidR="002E3A57">
        <w:t xml:space="preserve"> </w:t>
      </w:r>
      <w:r w:rsidR="00882204">
        <w:t>2015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 </w:t>
      </w:r>
      <w:r w:rsidR="0063497F">
        <w:t>Nevenka Siladi Rstić</w:t>
      </w:r>
      <w:r w:rsidR="00BA1900">
        <w:t xml:space="preserve"> </w:t>
      </w:r>
      <w:r w:rsidR="00762468">
        <w:t>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Razlučni vjerovnik, </w:t>
      </w:r>
      <w:r w:rsidR="00882204">
        <w:t>RH, MF, po ŽDO Zagreb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BD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BC767C" w:rsidR="005B7A49" w:rsidRPr="0028257A">
    <w:pPr>
      <w:pStyle w:val="Zaglavlje"/>
      <w:tabs>
        <w:tab w:pos="4536" w:val="clear"/>
        <w:tab w:pos="9072" w:val="clear"/>
      </w:tabs>
      <w:ind w:right="-2"/>
      <w:jc w:val="right"/>
      <w:rPr>
        <w:sz w:val="20"/>
        <w:szCs w:val="20"/>
      </w:rPr>
    </w:pPr>
    <w:r>
      <w:t xml:space="preserve">  </w:t>
    </w:r>
    <w:r w:rsidR="00BC767C">
      <w:t xml:space="preserve">     </w:t>
    </w:r>
    <w:r>
      <w:t>47.</w:t>
    </w:r>
    <w:r w:rsidR="005B7A49" w:rsidRPr="00D92D22">
      <w:t>St-319/12</w:t>
    </w:r>
    <w:r>
      <w:t>-</w:t>
    </w:r>
    <w:r w:rsidR="00214E72">
      <w:rPr>
        <w:sz w:val="20"/>
        <w:szCs w:val="20"/>
      </w:rPr>
      <w:t>314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5B7A49" w:rsidRPr="00D92D22">
      <w:t>St-319/12</w:t>
    </w:r>
    <w:r w:rsidR="00677DAE">
      <w:t>-</w:t>
    </w:r>
    <w:r w:rsidR="00214E72">
      <w:rPr>
        <w:sz w:val="20"/>
        <w:szCs w:val="20"/>
      </w:rPr>
      <w:t>314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9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7"/>
  </w:num>
  <w:num w:numId="4">
    <w:abstractNumId w:val="1"/>
  </w:num>
  <w:num w:numId="5">
    <w:abstractNumId w:val="2"/>
  </w:num>
  <w:num w:numId="6">
    <w:abstractNumId w:val="19"/>
  </w:num>
  <w:num w:numId="7">
    <w:abstractNumId w:val="10"/>
  </w:num>
  <w:num w:numId="8">
    <w:abstractNumId w:val="16"/>
  </w:num>
  <w:num w:numId="9">
    <w:abstractNumId w:val="3"/>
  </w:num>
  <w:num w:numId="10">
    <w:abstractNumId w:val="9"/>
  </w:num>
  <w:num w:numId="11">
    <w:abstractNumId w:val="12"/>
  </w:num>
  <w:num w:numId="12">
    <w:abstractNumId w:val="4"/>
  </w:num>
  <w:num w:numId="13">
    <w:abstractNumId w:val="18"/>
  </w:num>
  <w:num w:numId="14">
    <w:abstractNumId w:val="11"/>
  </w:num>
  <w:num w:numId="15">
    <w:abstractNumId w:val="6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5"/>
  </w:num>
  <w:num w:numId="20">
    <w:abstractNumId w:val="8"/>
  </w:num>
  <w:num w:numId="21">
    <w:abstractNumId w:val="0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4E72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F3BDD"/>
    <w:rsid w:val="00601149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C767C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1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1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1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1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1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1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1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1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 - Čakovec</izvorni_sadrzaj>
    <derivirana_varijabla naziv="DomainObject.Primjedba_1">1. javna dražba - Čakovec</derivirana_varijabla>
  </DomainObject.Primjedba>
  <DomainObject.Oznaka>
    <izvorni_sadrzaj>St-319/2012-314</izvorni_sadrzaj>
    <derivirana_varijabla naziv="DomainObject.Oznaka_1">St-319/2012-314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St-319/2012-314</izvorni_sadrzaj>
    <derivirana_varijabla naziv="DomainObject.PoslovniBrojDokumenta_1">St-319/2012-314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918</properties:Words>
  <properties:Characters>4921</properties:Characters>
  <properties:Lines>131</properties:Lines>
  <properties:Paragraphs>49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2015-03-03T13:02:00Z</dcterms:created>
  <dc:creator>BISERKA CALIC</dc:creator>
  <cp:lastModifiedBy>Ana Brlek</cp:lastModifiedBy>
  <cp:lastPrinted>2015-11-12T13:31:00Z</cp:lastPrinted>
  <dcterms:modified xmlns:xsi="http://www.w3.org/2001/XMLSchema-instance" xsi:type="dcterms:W3CDTF">2015-11-12T13:31:00Z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St-319/2012-314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