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d006" w14:paraId="1dfd006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635329">
        <w:rPr>
          <w:rFonts w:hAnsi="Times New Roman" w:ascii="Times New Roman"/>
          <w:sz w:val="24"/>
        </w:rPr>
        <w:t>GRADNJA OBJEKATA PRANJIĆ j.d.o.o., za graditeljstvo i usluge, Ježdovec, Keseri 4 R2, OIB: 04647406728</w:t>
      </w:r>
      <w:r w:rsidR="00932096">
        <w:rPr>
          <w:rFonts w:hAnsi="Times New Roman" w:ascii="Times New Roman"/>
          <w:sz w:val="24"/>
        </w:rPr>
        <w:t>,</w:t>
      </w:r>
      <w:r w:rsidR="00F13527">
        <w:rPr>
          <w:rFonts w:hAnsi="Times New Roman" w:ascii="Times New Roman"/>
          <w:sz w:val="24"/>
        </w:rPr>
        <w:t xml:space="preserve"> dana </w:t>
      </w:r>
      <w:r w:rsidR="00635329">
        <w:rPr>
          <w:rFonts w:hAnsi="Times New Roman" w:ascii="Times New Roman"/>
          <w:sz w:val="24"/>
        </w:rPr>
        <w:t>01. listopada 2018</w:t>
      </w:r>
      <w:r w:rsidR="00C02A56">
        <w:rPr>
          <w:rFonts w:hAnsi="Times New Roman" w:ascii="Times New Roman"/>
          <w:sz w:val="24"/>
        </w:rPr>
        <w:t>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635329">
        <w:rPr>
          <w:rFonts w:hAnsi="Times New Roman" w:ascii="Times New Roman"/>
          <w:sz w:val="24"/>
        </w:rPr>
        <w:t>Ilija Pranjić, Ježdovec, Keseri 4 R2, OIB: 90386914621.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635329">
        <w:rPr>
          <w:rFonts w:hAnsi="Times New Roman" w:ascii="Times New Roman"/>
          <w:sz w:val="24"/>
        </w:rPr>
        <w:t>245818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635329">
        <w:rPr>
          <w:rFonts w:hAnsi="Times New Roman" w:ascii="Times New Roman"/>
          <w:sz w:val="24"/>
        </w:rPr>
        <w:t>245818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635329">
        <w:rPr>
          <w:rFonts w:hAnsi="Times New Roman" w:ascii="Times New Roman"/>
          <w:sz w:val="24"/>
        </w:rPr>
        <w:t>Ilija Pranjić, Ježdovec, Keseri 4 R2, OIB: 90386914621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635329">
        <w:rPr>
          <w:rFonts w:hAnsi="Times New Roman" w:ascii="Times New Roman"/>
          <w:sz w:val="24"/>
        </w:rPr>
        <w:t>27. rujna 2018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635329">
        <w:rPr>
          <w:rFonts w:hAnsi="Times New Roman" w:ascii="Times New Roman"/>
          <w:sz w:val="24"/>
        </w:rPr>
        <w:t>01. listopada 2018</w:t>
      </w:r>
      <w:r w:rsidR="00995CC6">
        <w:rPr>
          <w:rFonts w:hAnsi="Times New Roman" w:ascii="Times New Roman"/>
          <w:sz w:val="24"/>
        </w:rPr>
        <w:t>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C2600D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C2600D">
        <w:t>,v.r.</w:t>
      </w:r>
    </w:p>
    <w:p w:rsidRDefault="00C2600D" w:rsidP="00D338FD" w:rsidR="00C2600D">
      <w:pPr>
        <w:pStyle w:val="Uvuenotijeloteksta"/>
        <w:ind w:firstLine="141" w:left="1983"/>
        <w:jc w:val="right"/>
      </w:pPr>
      <w:r>
        <w:t>Za točnost otpravka</w:t>
      </w:r>
    </w:p>
    <w:p w:rsidRDefault="00C2600D" w:rsidP="00635329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932096" w:rsidP="00873AF2" w:rsidR="00932096" w:rsidRPr="00932096">
      <w:pPr>
        <w:pStyle w:val="Odlomakpopisa"/>
        <w:rPr>
          <w:rFonts w:hAnsi="Times New Roman" w:ascii="Times New Roman"/>
          <w:sz w:val="24"/>
        </w:rPr>
      </w:pPr>
    </w:p>
    <w:sectPr w:rsidSect="00135F1F" w:rsidR="00932096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635329">
          <w:rPr>
            <w:rFonts w:hAnsi="Times New Roman" w:ascii="Times New Roman"/>
            <w:sz w:val="24"/>
          </w:rPr>
          <w:t>2458/18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C2600D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635329">
      <w:rPr>
        <w:rFonts w:hAnsi="Times New Roman" w:ascii="Times New Roman"/>
        <w:sz w:val="24"/>
      </w:rPr>
      <w:t>2458/18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E3C658E"/>
    <w:multiLevelType w:val="hybridMultilevel"/>
    <w:tmpl w:val="3F0AAE9A"/>
    <w:lvl w:tplc="1696F7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33CB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35329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2600D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St-2458/2018</izvorni_sadrzaj>
    <derivirana_varijabla naziv="DomainObject.Predmet.OznakaBroj_1">St-2458/2018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OBJEKATA PRANJIĆ j.d.o.o. za graditeljstvo i usluge</izvorni_sadrzaj>
    <derivirana_varijabla naziv="DomainObject.Predmet.ProtustrankaFormated_1">  GRADNJA OBJEKATA PRANJIĆ j.d.o.o. za graditeljstvo i usluge</derivirana_varijabla>
  </DomainObject.Predmet.ProtustrankaFormated>
  <DomainObject.Predmet.ProtustrankaFormatedOIB>
    <izvorni_sadrzaj>  GRADNJA OBJEKATA PRANJIĆ j.d.o.o. za graditeljstvo i usluge, OIB 04647406728</izvorni_sadrzaj>
    <derivirana_varijabla naziv="DomainObject.Predmet.ProtustrankaFormatedOIB_1">  GRADNJA OBJEKATA PRANJIĆ j.d.o.o. za graditeljstvo i usluge, OIB 04647406728</derivirana_varijabla>
  </DomainObject.Predmet.ProtustrankaFormatedOIB>
  <DomainObject.Predmet.ProtustrankaFormatedWithAdress>
    <izvorni_sadrzaj> GRADNJA OBJEKATA PRANJIĆ j.d.o.o. za graditeljstvo i usluge, Keseri 4 R2, 10250 Ježdovec</izvorni_sadrzaj>
    <derivirana_varijabla naziv="DomainObject.Predmet.ProtustrankaFormatedWithAdress_1"> GRADNJA OBJEKATA PRANJIĆ j.d.o.o. za graditeljstvo i usluge, Keseri 4 R2, 10250 Ježdovec</derivirana_varijabla>
  </DomainObject.Predmet.ProtustrankaFormatedWithAdress>
  <DomainObject.Predmet.ProtustrankaFormatedWithAdressOIB>
    <izvorni_sadrzaj> GRADNJA OBJEKATA PRANJIĆ j.d.o.o. za graditeljstvo i usluge, OIB 04647406728, Keseri 4 R2, 10250 Ježdovec</izvorni_sadrzaj>
    <derivirana_varijabla naziv="DomainObject.Predmet.ProtustrankaFormatedWithAdressOIB_1"> GRADNJA OBJEKATA PRANJIĆ j.d.o.o. za graditeljstvo i usluge, OIB 04647406728, Keseri 4 R2, 10250 Ježdovec</derivirana_varijabla>
  </DomainObject.Predmet.ProtustrankaFormatedWithAdressOIB>
  <DomainObject.Predmet.ProtustrankaWithAdress>
    <izvorni_sadrzaj>GRADNJA OBJEKATA PRANJIĆ j.d.o.o. za graditeljstvo i usluge Keseri 4 R2, 10250 Ježdovec</izvorni_sadrzaj>
    <derivirana_varijabla naziv="DomainObject.Predmet.ProtustrankaWithAdress_1">GRADNJA OBJEKATA PRANJIĆ j.d.o.o. za graditeljstvo i usluge Keseri 4 R2, 10250 Ježdovec</derivirana_varijabla>
  </DomainObject.Predmet.ProtustrankaWithAdress>
  <DomainObject.Predmet.ProtustrankaWithAdressOIB>
    <izvorni_sadrzaj>GRADNJA OBJEKATA PRANJIĆ j.d.o.o. za graditeljstvo i usluge, OIB 04647406728, Keseri 4 R2, 10250 Ježdovec</izvorni_sadrzaj>
    <derivirana_varijabla naziv="DomainObject.Predmet.ProtustrankaWithAdressOIB_1">GRADNJA OBJEKATA PRANJIĆ j.d.o.o. za graditeljstvo i usluge, OIB 04647406728, Keseri 4 R2, 10250 Ježdovec</derivirana_varijabla>
  </DomainObject.Predmet.ProtustrankaWithAdressOIB>
  <DomainObject.Predmet.ProtustrankaNazivFormated>
    <izvorni_sadrzaj>GRADNJA OBJEKATA PRANJIĆ j.d.o.o. za graditeljstvo i usluge</izvorni_sadrzaj>
    <derivirana_varijabla naziv="DomainObject.Predmet.ProtustrankaNazivFormated_1">GRADNJA OBJEKATA PRANJIĆ j.d.o.o. za graditeljstvo i usluge</derivirana_varijabla>
  </DomainObject.Predmet.ProtustrankaNazivFormated>
  <DomainObject.Predmet.ProtustrankaNazivFormatedOIB>
    <izvorni_sadrzaj>GRADNJA OBJEKATA PRANJIĆ j.d.o.o. za graditeljstvo i usluge, OIB 04647406728</izvorni_sadrzaj>
    <derivirana_varijabla naziv="DomainObject.Predmet.ProtustrankaNazivFormatedOIB_1">GRADNJA OBJEKATA PRANJIĆ j.d.o.o. za graditeljstvo i usluge, OIB 04647406728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OBJEKATA PRANJIĆ j.d.o.o. za graditeljstvo i usluge</item>
    </izvorni_sadrzaj>
    <derivirana_varijabla naziv="DomainObject.Predmet.ProtuStrankaListFormated_1">
      <item>GRADNJA OBJEKATA PRANJIĆ j.d.o.o. za graditeljstvo i usluge</item>
    </derivirana_varijabla>
  </DomainObject.Predmet.ProtuStrankaListFormated>
  <DomainObject.Predmet.ProtuStrankaListFormatedOIB>
    <izvorni_sadrzaj>
      <item>GRADNJA OBJEKATA PRANJIĆ j.d.o.o. za graditeljstvo i usluge, OIB 04647406728</item>
    </izvorni_sadrzaj>
    <derivirana_varijabla naziv="DomainObject.Predmet.ProtuStrankaListFormatedOIB_1">
      <item>GRADNJA OBJEKATA PRANJIĆ j.d.o.o. za graditeljstvo i usluge, OIB 04647406728</item>
    </derivirana_varijabla>
  </DomainObject.Predmet.ProtuStrankaListFormatedOIB>
  <DomainObject.Predmet.ProtuStrankaListFormatedWithAdress>
    <izvorni_sadrzaj>
      <item>GRADNJA OBJEKATA PRANJIĆ j.d.o.o. za graditeljstvo i usluge, Keseri 4 R2, 10250 Ježdovec</item>
    </izvorni_sadrzaj>
    <derivirana_varijabla naziv="DomainObject.Predmet.ProtuStrankaListFormatedWithAdress_1">
      <item>GRADNJA OBJEKATA PRANJIĆ j.d.o.o. za graditeljstvo i usluge, Keseri 4 R2, 10250 Ježdovec</item>
    </derivirana_varijabla>
  </DomainObject.Predmet.ProtuStrankaListFormatedWithAdress>
  <DomainObject.Predmet.ProtuStrankaListFormatedWithAdressOIB>
    <izvorni_sadrzaj>
      <item>GRADNJA OBJEKATA PRANJIĆ j.d.o.o. za graditeljstvo i usluge, OIB 04647406728, Keseri 4 R2, 10250 Ježdovec</item>
    </izvorni_sadrzaj>
    <derivirana_varijabla naziv="DomainObject.Predmet.ProtuStrankaListFormatedWithAdressOIB_1">
      <item>GRADNJA OBJEKATA PRANJIĆ j.d.o.o. za graditeljstvo i usluge, OIB 04647406728, Keseri 4 R2, 10250 Ježdovec</item>
    </derivirana_varijabla>
  </DomainObject.Predmet.ProtuStrankaListFormatedWithAdressOIB>
  <DomainObject.Predmet.ProtuStrankaListNazivFormated>
    <izvorni_sadrzaj>
      <item>GRADNJA OBJEKATA PRANJIĆ j.d.o.o. za graditeljstvo i usluge</item>
    </izvorni_sadrzaj>
    <derivirana_varijabla naziv="DomainObject.Predmet.ProtuStrankaListNazivFormated_1">
      <item>GRADNJA OBJEKATA PRANJIĆ j.d.o.o. za graditeljstvo i usluge</item>
    </derivirana_varijabla>
  </DomainObject.Predmet.ProtuStrankaListNazivFormated>
  <DomainObject.Predmet.ProtuStrankaListNazivFormatedOIB>
    <izvorni_sadrzaj>
      <item>GRADNJA OBJEKATA PRANJIĆ j.d.o.o. za graditeljstvo i usluge, OIB 04647406728</item>
    </izvorni_sadrzaj>
    <derivirana_varijabla naziv="DomainObject.Predmet.ProtuStrankaListNazivFormatedOIB_1">
      <item>GRADNJA OBJEKATA PRANJIĆ j.d.o.o. za graditeljstvo i usluge, OIB 04647406728</item>
    </derivirana_varijabla>
  </DomainObject.Predmet.ProtuStrankaListNazivFormatedOIB>
  <DomainObject.Predmet.OstaliListFormated>
    <izvorni_sadrzaj>
      <item>Ilija Pranjić</item>
    </izvorni_sadrzaj>
    <derivirana_varijabla naziv="DomainObject.Predmet.OstaliListFormated_1">
      <item>Ilija Pranjić</item>
    </derivirana_varijabla>
  </DomainObject.Predmet.OstaliListFormated>
  <DomainObject.Predmet.OstaliListFormatedOIB>
    <izvorni_sadrzaj>
      <item>Ilija Pranjić, OIB 90386914621</item>
    </izvorni_sadrzaj>
    <derivirana_varijabla naziv="DomainObject.Predmet.OstaliListFormatedOIB_1">
      <item>Ilija Pranjić, OIB 90386914621</item>
    </derivirana_varijabla>
  </DomainObject.Predmet.OstaliListFormatedOIB>
  <DomainObject.Predmet.OstaliListFormatedWithAdress>
    <izvorni_sadrzaj>
      <item>Ilija Pranjić, Keseri 4r2, 10250 Ježdovec</item>
    </izvorni_sadrzaj>
    <derivirana_varijabla naziv="DomainObject.Predmet.OstaliListFormatedWithAdress_1">
      <item>Ilija Pranjić, Keseri 4r2, 10250 Ježdovec</item>
    </derivirana_varijabla>
  </DomainObject.Predmet.OstaliListFormatedWithAdress>
  <DomainObject.Predmet.OstaliListFormatedWithAdressOIB>
    <izvorni_sadrzaj>
      <item>Ilija Pranjić, OIB 90386914621, Keseri 4r2, 10250 Ježdovec</item>
    </izvorni_sadrzaj>
    <derivirana_varijabla naziv="DomainObject.Predmet.OstaliListFormatedWithAdressOIB_1">
      <item>Ilija Pranjić, OIB 90386914621, Keseri 4r2, 10250 Ježdovec</item>
    </derivirana_varijabla>
  </DomainObject.Predmet.OstaliListFormatedWithAdressOIB>
  <DomainObject.Predmet.OstaliListNazivFormated>
    <izvorni_sadrzaj>
      <item>Ilija Pranjić</item>
    </izvorni_sadrzaj>
    <derivirana_varijabla naziv="DomainObject.Predmet.OstaliListNazivFormated_1">
      <item>Ilija Pranjić</item>
    </derivirana_varijabla>
  </DomainObject.Predmet.OstaliListNazivFormated>
  <DomainObject.Predmet.OstaliListNazivFormatedOIB>
    <izvorni_sadrzaj>
      <item>Ilija Pranjić, OIB 90386914621</item>
    </izvorni_sadrzaj>
    <derivirana_varijabla naziv="DomainObject.Predmet.OstaliListNazivFormatedOIB_1">
      <item>Ilija Pranjić, OIB 90386914621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OBJEKATA PRANJIĆ j.d.o.o. za graditeljstvo i usluge</izvorni_sadrzaj>
    <derivirana_varijabla naziv="DomainObject.Predmet.ProtustrankaIDrugi_1">GRADNJA OBJEKATA PRANJIĆ j.d.o.o. za graditeljstvo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OBJEKATA PRANJIĆ j.d.o.o. za graditeljstvo i usluge, OIB 04647406728, Keseri 4 R2, 10250 Ježdovec</izvorni_sadrzaj>
    <derivirana_varijabla naziv="DomainObject.Predmet.ProtustrankaIDrugiAdressOIB_1">GRADNJA OBJEKATA PRANJIĆ j.d.o.o. za graditeljstvo i usluge, OIB 04647406728, Keseri 4 R2,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OBJEKATA PRANJIĆ j.d.o.o. za graditeljstvo i usluge</item>
      <item>Ilija Pranjić</item>
    </izvorni_sadrzaj>
    <derivirana_varijabla naziv="DomainObject.Predmet.SudioniciListNaziv_1">
      <item>FINA Regionalni centar Zagreb</item>
      <item>GRADNJA OBJEKATA PRANJIĆ j.d.o.o. za graditeljstvo i usluge</item>
      <item>Ilija Pranjić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OBJEKATA PRANJIĆ j.d.o.o. za graditeljstvo i usluge, OIB 04647406728, Keseri 4 R2,10250 Ježdovec</item>
      <item>Ilija Pranjić, OIB 90386914621, Keseri 4r2,10250 Ježdovec</item>
    </izvorni_sadrzaj>
    <derivirana_varijabla naziv="DomainObject.Predmet.SudioniciListAdressOIB_1">
      <item>FINA Regionalni centar Zagreb, OIB 85821130368, Trg svibanjskih žrtava 1995. 1,10000 Zagreb</item>
      <item>GRADNJA OBJEKATA PRANJIĆ j.d.o.o. za graditeljstvo i usluge, OIB 04647406728, Keseri 4 R2,10250 Ježdovec</item>
      <item>Ilija Pranjić, OIB 90386914621, Keseri 4r2,10250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04647406728</item>
      <item>, OIB 90386914621</item>
    </izvorni_sadrzaj>
    <derivirana_varijabla naziv="DomainObject.Predmet.SudioniciListNazivOIB_1">
      <item>, OIB 85821130368</item>
      <item>, OIB 04647406728</item>
      <item>, OIB 90386914621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9F151-E642-42B8-A8E6-11098B9FE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1332</properties:Words>
  <properties:Characters>7575</properties:Characters>
  <properties:Lines>142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2017-11-27T09:51:00Z</dcterms:created>
  <dc:creator>ksvajger</dc:creator>
  <cp:lastModifiedBy>Matea Bizjak</cp:lastModifiedBy>
  <cp:lastPrinted>2018-10-01T10:50:00Z</cp:lastPrinted>
  <dcterms:modified xmlns:xsi="http://www.w3.org/2001/XMLSchema-instance" xsi:type="dcterms:W3CDTF">2018-10-01T10:50:00Z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St-2458-18-poziv upravi dužnika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