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cce0" w14:paraId="f63cce0" w:rsidRDefault="00AC750E" w:rsidP="00AC750E" w:rsidR="00AC750E">
      <w:pPr>
        <w:jc w:val="right"/>
        <w15:collapsed w:val="false"/>
      </w:pPr>
      <w:r w:rsidRPr="0045319C">
        <w:t>Broj: 6 St-</w:t>
      </w:r>
      <w:r w:rsidR="002D6B1A">
        <w:t>13/15-140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2D6B1A">
        <w:rPr>
          <w:b/>
        </w:rPr>
        <w:t>A-G DINAS d.o.o. za obradu drveta, usluge i trgovinu "u stečaju", Beljevina, Lj. Gaja 27, OIB: 80794569722, MBS: 050026145</w:t>
      </w:r>
      <w:r w:rsidRPr="0045319C">
        <w:t xml:space="preserve">, dana </w:t>
      </w:r>
      <w:r w:rsidR="002D6B1A">
        <w:t>30. kolovoza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2D6B1A">
        <w:rPr>
          <w:b/>
        </w:rPr>
        <w:t xml:space="preserve"> </w:t>
      </w:r>
      <w:r w:rsidR="005366C9">
        <w:t xml:space="preserve">točka </w:t>
      </w:r>
      <w:r w:rsidR="002D6B1A">
        <w:t>VII</w:t>
      </w:r>
      <w:r w:rsidR="005366C9">
        <w:t xml:space="preserve"> izreke </w:t>
      </w:r>
      <w:r w:rsidR="00A11CA0">
        <w:t>Rješenj</w:t>
      </w:r>
      <w:r w:rsidR="005366C9">
        <w:t>a</w:t>
      </w:r>
      <w:r w:rsidR="00A11CA0">
        <w:t xml:space="preserve"> Trgovačkog suda u Osijeku broj St-</w:t>
      </w:r>
      <w:r w:rsidR="002D6B1A">
        <w:t>13/15-128 od 2. lipnja</w:t>
      </w:r>
      <w:r w:rsidR="005366C9">
        <w:t xml:space="preserve"> 2017. g.</w:t>
      </w:r>
      <w:r w:rsidR="00A11CA0">
        <w:t xml:space="preserve">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t>„</w:t>
      </w:r>
      <w:r w:rsidR="002D6B1A" w:rsidRPr="00E046A6">
        <w:t>Određuje se  da će se , nakon pravomoćnosti rješenja o dosudi  te pošto kupovnina bude položena , u zemljišnu knjigu najprije upisati pravo vlasništva  kupca, a zatim prijenos vlasništva na davatelja kredita uz zabilježbu da se prijenos obavlja radi osiguranja</w:t>
      </w:r>
      <w:r>
        <w:rPr>
          <w:b/>
        </w:rPr>
        <w:t>“ IMA PISATI:</w:t>
      </w:r>
      <w:r w:rsidR="002D6B1A">
        <w:rPr>
          <w:b/>
        </w:rPr>
        <w:t xml:space="preserve"> </w:t>
      </w:r>
    </w:p>
    <w:p w:rsidRDefault="005366C9" w:rsidP="005366C9" w:rsidR="00E53426" w:rsidRPr="005366C9">
      <w:pPr>
        <w:pStyle w:val="Bezproreda"/>
        <w:ind w:firstLine="709"/>
        <w:jc w:val="both"/>
      </w:pPr>
      <w:r>
        <w:t>„</w:t>
      </w:r>
      <w:r w:rsidR="002D6B1A" w:rsidRPr="00E046A6">
        <w:t xml:space="preserve">Određuje se  da će se , nakon pravomoćnosti rješenja o dosudi  te pošto kupovnina bude položena , u zemljišnu knjigu najprije upisati pravo vlasništva  kupca, </w:t>
      </w:r>
      <w:r w:rsidR="002D6B1A" w:rsidRPr="002D6B1A">
        <w:rPr>
          <w:b/>
        </w:rPr>
        <w:t>a zatim založno pravo u korist davatelja kredita</w:t>
      </w:r>
      <w:r>
        <w:rPr>
          <w:b/>
        </w:rPr>
        <w:t xml:space="preserve">“ </w:t>
      </w:r>
      <w:r>
        <w:t>dok u ostalom dijelu uvod, izreka i obrazloženje navedenog Rješenja ostaju nepromijenjeni.</w:t>
      </w:r>
    </w:p>
    <w:p w:rsidRDefault="005366C9" w:rsidP="005366C9" w:rsidR="005366C9">
      <w:pPr>
        <w:pStyle w:val="Bezproreda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2D6B1A" w:rsidP="005366C9" w:rsidR="002D6B1A">
      <w:pPr>
        <w:ind w:firstLine="708"/>
        <w:jc w:val="both"/>
      </w:pPr>
      <w:r>
        <w:t xml:space="preserve">Pravomoćnim </w:t>
      </w:r>
      <w:r w:rsidR="00B75324">
        <w:t xml:space="preserve">Rješenjem </w:t>
      </w:r>
      <w:r w:rsidR="005366C9">
        <w:t>Trgovačkog suda u Osijeku broj St-</w:t>
      </w:r>
      <w:r>
        <w:t>13/15-128 od 2. lipnja</w:t>
      </w:r>
      <w:r w:rsidR="005366C9">
        <w:t xml:space="preserve"> 2017. g. </w:t>
      </w:r>
      <w:r>
        <w:t>prihvaćena je ponuda ponuditelja Feniks drvo d.o.o. Đurđenovac za kupovinu nekretnina u vlasništvu stečajnog dužnika.</w:t>
      </w:r>
    </w:p>
    <w:p w:rsidRDefault="002D6B1A" w:rsidP="005366C9" w:rsidR="002D6B1A">
      <w:pPr>
        <w:ind w:firstLine="708"/>
        <w:jc w:val="both"/>
      </w:pPr>
      <w:r>
        <w:t>Podneskom od 29. kolovoza 2017. g. stečajna upraviteljica predložila je ispravak gore navedenog Rješenja o dosudi budući da je kao davatelj kredita kupcu Feniks drvo d.o.o. Hrvatska banka za razvoj i zapošljavanje dana 23. i 24. kolovoza 2017. g. e-mailom zatražila ispravak točke VII gore navedenog Rješenja.</w:t>
      </w:r>
    </w:p>
    <w:p w:rsidRDefault="005366C9" w:rsidP="002D6B1A" w:rsidR="002D6B1A">
      <w:pPr>
        <w:ind w:firstLine="708"/>
        <w:jc w:val="both"/>
      </w:pPr>
      <w:r>
        <w:t xml:space="preserve">Uvidom u gore navedeno Rješenje ovoga suda utvrđeno je da je u točki </w:t>
      </w:r>
      <w:r w:rsidR="002D6B1A">
        <w:t>VII izreke navedeno „</w:t>
      </w:r>
      <w:r w:rsidR="002D6B1A" w:rsidRPr="00E046A6">
        <w:t xml:space="preserve">Određuje se  da će se , nakon pravomoćnosti rješenja o dosudi  te pošto kupovnina bude položena , u zemljišnu knjigu najprije upisati pravo vlasništva  kupca, a </w:t>
      </w:r>
    </w:p>
    <w:p w:rsidRDefault="002D6B1A" w:rsidP="002D6B1A" w:rsidR="002D6B1A">
      <w:pPr>
        <w:jc w:val="both"/>
      </w:pPr>
    </w:p>
    <w:p w:rsidRDefault="002D6B1A" w:rsidP="002D6B1A" w:rsidR="002D6B1A">
      <w:pPr>
        <w:jc w:val="right"/>
      </w:pPr>
      <w:r w:rsidRPr="0045319C">
        <w:t>Broj: 6 St-</w:t>
      </w:r>
      <w:r>
        <w:t>13/15-140</w:t>
      </w:r>
    </w:p>
    <w:p w:rsidRDefault="002D6B1A" w:rsidP="002D6B1A" w:rsidR="002D6B1A">
      <w:pPr>
        <w:jc w:val="both"/>
      </w:pPr>
    </w:p>
    <w:p w:rsidRDefault="002D6B1A" w:rsidP="002D6B1A" w:rsidR="002D6B1A">
      <w:pPr>
        <w:jc w:val="both"/>
      </w:pPr>
    </w:p>
    <w:p w:rsidRDefault="002D6B1A" w:rsidP="002D6B1A" w:rsidR="00B75324">
      <w:pPr>
        <w:jc w:val="both"/>
      </w:pPr>
      <w:r w:rsidRPr="00E046A6">
        <w:t>zatim prijenos vlasništva na davatelja kredita uz zabilježbu da se prijenos obavlja radi osiguranja</w:t>
      </w:r>
      <w:r>
        <w:t xml:space="preserve">“ </w:t>
      </w:r>
      <w:r w:rsidR="005366C9">
        <w:t xml:space="preserve"> a da IMA PISATI „</w:t>
      </w:r>
      <w:r w:rsidRPr="00E046A6">
        <w:t xml:space="preserve">Određuje se  da će se , nakon pravomoćnosti rješenja o dosudi  te pošto kupovnina bude položena , u zemljišnu knjigu najprije upisati pravo vlasništva  kupca, </w:t>
      </w:r>
      <w:r w:rsidRPr="002D6B1A">
        <w:rPr>
          <w:b/>
        </w:rPr>
        <w:t>a zatim založno pravo u korist davatelja kredita</w:t>
      </w:r>
      <w:r>
        <w:rPr>
          <w:b/>
        </w:rPr>
        <w:t>“</w:t>
      </w:r>
      <w:r w:rsidR="005366C9">
        <w:rPr>
          <w:b/>
        </w:rPr>
        <w:t xml:space="preserve"> </w:t>
      </w:r>
      <w:r w:rsidR="005366C9">
        <w:t xml:space="preserve">dok u ostalom dijelu uvod, izreka i obrazloženje navedenog Rješenja ostaju nepromijenjeni te je valjalo </w:t>
      </w:r>
      <w:r w:rsidR="00B75324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Stečajnog zakona („Narodne novine“ broj </w:t>
      </w:r>
      <w:r w:rsidR="005366C9">
        <w:t>71/15)</w:t>
      </w:r>
      <w:r w:rsidR="00B75324">
        <w:t xml:space="preserve"> odlučiti kao u izreci.</w:t>
      </w:r>
      <w:r w:rsidR="00B75324"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2D6B1A">
        <w:t>30. kolovoza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  <w:r w:rsidR="002D6B1A">
        <w:rPr>
          <w:rFonts w:hAnsi="Times New Roman" w:ascii="Times New Roman"/>
          <w:sz w:val="24"/>
          <w:szCs w:val="24"/>
        </w:rPr>
        <w:t xml:space="preserve"> uz podnesak st. uprav. od 29.8.2017. g. s prilogom (str. 1220-1223 spisa)</w:t>
      </w:r>
    </w:p>
    <w:p w:rsidRDefault="002D6B1A" w:rsidP="00527B64" w:rsidR="005366C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Feniks drvo d.o.o. Đurđenovac, Trg dr. F. Tuđmana 1</w:t>
      </w:r>
    </w:p>
    <w:p w:rsidRDefault="002D6B1A" w:rsidP="00527B64" w:rsidR="002D6B1A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6B1A" w:rsidP="00527B64" w:rsidR="002D6B1A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Boja Stanković</w:t>
      </w:r>
    </w:p>
    <w:p w:rsidRDefault="002D6B1A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R-19.9.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7223C1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46" w:rsidP="00E13649" w:rsidR="009B6446">
      <w:r>
        <w:separator/>
      </w:r>
    </w:p>
  </w:endnote>
  <w:endnote w:id="0" w:type="continuationSeparator">
    <w:p w:rsidRDefault="009B6446" w:rsidP="00E13649" w:rsidR="009B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46" w:rsidP="00E13649" w:rsidR="009B6446">
      <w:r>
        <w:separator/>
      </w:r>
    </w:p>
  </w:footnote>
  <w:footnote w:id="0" w:type="continuationSeparator">
    <w:p w:rsidRDefault="009B6446" w:rsidP="00E13649" w:rsidR="009B6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23C1">
      <w:rPr>
        <w:noProof/>
      </w:rPr>
      <w:t>2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D6B1A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23C1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B6446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570E3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C5575-0514-46A7-932C-2942A5FC0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2549</properties:Characters>
  <properties:Lines>134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2017-08-30T09:50:00Z</dcterms:created>
  <dc:creator>Korisnik</dc:creator>
  <cp:lastModifiedBy>Danijela Sekulić</cp:lastModifiedBy>
  <cp:lastPrinted>2017-08-30T09:50:00Z</cp:lastPrinted>
  <dcterms:modified xmlns:xsi="http://www.w3.org/2001/XMLSchema-instance" xsi:type="dcterms:W3CDTF">2017-08-30T09:51:00Z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