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7ac7" w14:paraId="3357ac7" w:rsidRDefault="00AE649C" w:rsidP="00FA5B5E" w:rsidR="00AE649C">
      <w:pPr>
        <w:pStyle w:val="Naslov3"/>
        <w15:collapsed w:val="false"/>
      </w:pPr>
    </w:p>
    <w:p w:rsidRDefault="003D04A8" w:rsidP="003D04A8" w:rsidR="003D04A8">
      <w:pPr>
        <w:spacing w:after="0"/>
      </w:pPr>
      <w:r>
        <w:t>REPUBLIKA HRVATSKA</w:t>
      </w:r>
    </w:p>
    <w:p w:rsidRDefault="003D04A8" w:rsidP="003D04A8" w:rsidR="003D04A8">
      <w:pPr>
        <w:spacing w:after="0"/>
      </w:pPr>
      <w:r>
        <w:t>Trgovački sud u Varaždinu</w:t>
      </w:r>
    </w:p>
    <w:p w:rsidRDefault="003D04A8" w:rsidP="003D04A8" w:rsidR="003D04A8" w:rsidRPr="003D04A8">
      <w:pPr>
        <w:spacing w:after="0"/>
      </w:pPr>
      <w:r>
        <w:t>Varaždin, Braće Radić br. 2.</w:t>
      </w:r>
    </w:p>
    <w:p w:rsidRDefault="00120CE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D04A8" w:rsidP="003D04A8" w:rsidR="003D04A8">
      <w:pPr>
        <w:pStyle w:val="Poetniodjeljak"/>
        <w:jc w:val="center"/>
      </w:pPr>
      <w:r>
        <w:t>R E P U B L I K A     H R V A T S K A</w:t>
      </w:r>
    </w:p>
    <w:p w:rsidRDefault="003D04A8" w:rsidP="003D04A8" w:rsidR="003D04A8">
      <w:pPr>
        <w:jc w:val="center"/>
        <w:rPr>
          <w:rFonts w:cs="Times New Roman"/>
        </w:rPr>
      </w:pPr>
      <w:r>
        <w:rPr>
          <w:rFonts w:cs="Times New Roman"/>
        </w:rPr>
        <w:t>R  J  E  Š  E  N J  E</w:t>
      </w:r>
    </w:p>
    <w:p w:rsidRDefault="003D04A8" w:rsidP="003D04A8" w:rsidR="003D04A8">
      <w:pPr>
        <w:spacing w:after="0"/>
        <w:jc w:val="both"/>
        <w:rPr>
          <w:rFonts w:cs="Times New Roman"/>
          <w:b/>
        </w:rPr>
      </w:pPr>
    </w:p>
    <w:p w:rsidRDefault="003D04A8" w:rsidP="003D04A8" w:rsidR="003D04A8">
      <w:pPr>
        <w:ind w:firstLine="708"/>
        <w:jc w:val="both"/>
        <w:rPr>
          <w:rFonts w:cs="Times New Roman"/>
        </w:rPr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VIKOCOMMERCE d.o.o. „u stečaju“, iz Varaždina,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br. 57, MBS: 070003343, OIB: 64821583409, kojeg zastupa stečajni upravitelj Marija </w:t>
      </w:r>
      <w:proofErr w:type="spellStart"/>
      <w:r>
        <w:t>Domijan</w:t>
      </w:r>
      <w:proofErr w:type="spellEnd"/>
      <w:r>
        <w:t xml:space="preserve">, dipl. oec., iz Preloga, Sajmišna br. 8, </w:t>
      </w:r>
      <w:r>
        <w:rPr>
          <w:rFonts w:cs="Times New Roman"/>
        </w:rPr>
        <w:t>u postupku prodaje nekretnina stečajnog dužnika na temelju rješenja o prodaji od 3. travnja 2015. godine, na ročištu 17. ožujka 2016. godine</w:t>
      </w:r>
    </w:p>
    <w:p w:rsidRDefault="003D04A8" w:rsidP="003D04A8" w:rsidR="003D04A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 j  e  š  i  o         j  e</w:t>
      </w:r>
    </w:p>
    <w:p w:rsidRDefault="003D04A8" w:rsidP="003D04A8" w:rsidR="003D04A8">
      <w:pPr>
        <w:spacing w:after="0"/>
        <w:jc w:val="both"/>
        <w:rPr>
          <w:rFonts w:cs="Times New Roman"/>
        </w:rPr>
      </w:pPr>
    </w:p>
    <w:p w:rsidRDefault="003D04A8" w:rsidP="003D04A8" w:rsidR="003D04A8">
      <w:pPr>
        <w:spacing w:after="0"/>
        <w:jc w:val="both"/>
        <w:rPr>
          <w:rFonts w:cs="Times New Roman"/>
        </w:rPr>
      </w:pPr>
    </w:p>
    <w:p w:rsidRDefault="003D04A8" w:rsidP="003D04A8" w:rsidR="003D04A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I/ Kupcu DALIBORU VITANOVIĆU, iz </w:t>
      </w:r>
      <w:proofErr w:type="spellStart"/>
      <w:r>
        <w:rPr>
          <w:rFonts w:cs="Times New Roman"/>
        </w:rPr>
        <w:t>Bolfana</w:t>
      </w:r>
      <w:proofErr w:type="spellEnd"/>
      <w:r>
        <w:rPr>
          <w:rFonts w:cs="Times New Roman"/>
        </w:rPr>
        <w:t xml:space="preserve">, Varaždinska br. 161, OIB: 70786127399, d o s u đ u j e    s e     nekretnina kako slijedi : </w:t>
      </w:r>
    </w:p>
    <w:p w:rsidRDefault="00CE664D" w:rsidP="003D04A8" w:rsidR="00CE664D">
      <w:pPr>
        <w:spacing w:after="0"/>
        <w:ind w:firstLine="708"/>
        <w:jc w:val="both"/>
        <w:rPr>
          <w:rFonts w:cs="Times New Roman"/>
        </w:rPr>
      </w:pPr>
    </w:p>
    <w:p w:rsidRDefault="003D04A8" w:rsidP="003D04A8" w:rsidR="003D04A8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-</w:t>
      </w:r>
      <w:r w:rsidR="00CE664D">
        <w:rPr>
          <w:noProof/>
        </w:rPr>
        <w:t>nekretnina upisana u z.k. ul. 4435, poduložak 37 k.o. Krnica, upisano u zemljišno-knjižni odjel Općinskog suda u Puli, kčbr. 2383/21 Hotel „Mendula“, odmaralište podul. 1 do 57, etažno vlasništvo s određenim omjerima, etaža 18/1000 s kojim je povezano pravo vlasništva na poseban dio na stubištu II, a predstavlja apartman broj 19 na trećoj etaži koji se sastoji od ulaznog prostora, kupaonice, prostora za spavanje, boravak s kuhinjom, loggie, ukupne površine 37,30 m2</w:t>
      </w:r>
      <w:r>
        <w:rPr>
          <w:rFonts w:cs="Times New Roman"/>
        </w:rPr>
        <w:t>.</w:t>
      </w:r>
    </w:p>
    <w:p w:rsidRDefault="00CE664D" w:rsidP="003D04A8" w:rsidR="00CE664D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3D04A8" w:rsidP="003D04A8" w:rsidR="003D04A8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  </w:t>
      </w:r>
      <w:r w:rsidR="00CE664D">
        <w:rPr>
          <w:rFonts w:cs="Times New Roman"/>
        </w:rPr>
        <w:t xml:space="preserve">              Kupac DALIBOR VITANOVIĆ</w:t>
      </w:r>
      <w:r>
        <w:rPr>
          <w:rFonts w:cs="Times New Roman"/>
        </w:rPr>
        <w:t xml:space="preserve"> uplatio je jamčevinu u iznosu od </w:t>
      </w:r>
      <w:r w:rsidR="00CE664D">
        <w:rPr>
          <w:rFonts w:cs="Times New Roman"/>
        </w:rPr>
        <w:t xml:space="preserve">22.820,00 </w:t>
      </w:r>
      <w:r>
        <w:rPr>
          <w:rFonts w:cs="Times New Roman"/>
        </w:rPr>
        <w:t xml:space="preserve">kuna za gore navedenu nekretninu, a koja se jamčevina uračunava u kupoprodajnu cijenu, a razliku između jamčevine i postignute kupoprodajne cijene u iznosu od </w:t>
      </w:r>
      <w:r w:rsidR="00541210">
        <w:rPr>
          <w:rFonts w:cs="Times New Roman"/>
        </w:rPr>
        <w:t>205.380,00</w:t>
      </w:r>
      <w:r>
        <w:rPr>
          <w:rFonts w:cs="Times New Roman"/>
        </w:rPr>
        <w:t xml:space="preserve"> kuna za</w:t>
      </w:r>
      <w:r w:rsidR="00CE664D">
        <w:rPr>
          <w:rFonts w:cs="Times New Roman"/>
        </w:rPr>
        <w:t xml:space="preserve"> </w:t>
      </w:r>
      <w:r w:rsidR="00CE664D">
        <w:rPr>
          <w:noProof/>
        </w:rPr>
        <w:t>nekretninu upisanu u z.k. ul. 4435, poduložak 37 k.o. Krnica, upisano u zemljišno-knjižni odjel Općinskog suda u Puli, kčbr. 2383/21 Hotel „Mendula“, odmaralište podul. 1 do 57, etažno vlasništvo s određenim omjerima, etaža 18/1000 s kojim je povezano pravo vlasništva na poseban dio na stubištu II, a predstavlja apartman broj 19 na trećoj etaži koji se sastoji od ulaznog prostora, kupaonice, prostora za spavanje, boravak s kuhinjom, loggie, ukupne površine 37,30 m2</w:t>
      </w:r>
      <w:r>
        <w:rPr>
          <w:rFonts w:cs="Times New Roman"/>
        </w:rPr>
        <w:t>, kupac se obvezuje platiti u roku od 30 dana od dana pravomoćnosti ovog rješenja o dosudi, na žiro-račun Trgovačkog suda u Varaždinu broj : HR4023900011300002754 otvoren kod Hrvatske poštanske banke d.d., pozivom na broj spisa St-540-11. – u koloni svrha uplate.</w:t>
      </w:r>
    </w:p>
    <w:p w:rsidRDefault="00370039" w:rsidP="003D04A8" w:rsidR="00370039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3D04A8" w:rsidP="00CE664D" w:rsidR="003D04A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Ako kupac </w:t>
      </w:r>
      <w:r w:rsidR="00CE664D">
        <w:rPr>
          <w:rFonts w:cs="Times New Roman"/>
        </w:rPr>
        <w:t>DALIBOR VITANOVIĆ</w:t>
      </w:r>
      <w:r>
        <w:rPr>
          <w:rFonts w:cs="Times New Roman"/>
        </w:rPr>
        <w:t xml:space="preserve"> ne uplati određenu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navedenom roku, smatrati će se da je odustao od kupnje te će sud rješenjem prodaju oglasiti nevažećom i </w:t>
      </w:r>
      <w:r>
        <w:rPr>
          <w:rFonts w:cs="Times New Roman"/>
        </w:rPr>
        <w:lastRenderedPageBreak/>
        <w:t xml:space="preserve">objaviti novu prodaju, a iz uplaćene jamčevine namiriti će se troškovi nove prodaje i naknaditi razlika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postignute na prijašnjoj dražbi i novoj dražbi.</w:t>
      </w:r>
    </w:p>
    <w:p w:rsidRDefault="003D04A8" w:rsidP="003D04A8" w:rsidR="003D04A8">
      <w:pPr>
        <w:spacing w:after="0"/>
        <w:ind w:firstLine="708"/>
        <w:jc w:val="both"/>
        <w:rPr>
          <w:rFonts w:cs="Times New Roman"/>
        </w:rPr>
      </w:pPr>
    </w:p>
    <w:p w:rsidRDefault="003D04A8" w:rsidP="003D04A8" w:rsidR="003D04A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II/ Nekretnina iz točke I izreke ovog rješenja predati će se kupcu nakon pravomoćnosti rješenja o dosudi i nakon uplate razlike između jamčevine i postignute kupoprodajne cijene u ukupnom iznosu od </w:t>
      </w:r>
      <w:r w:rsidR="00CE664D">
        <w:rPr>
          <w:rFonts w:cs="Times New Roman"/>
        </w:rPr>
        <w:t>228.200,00</w:t>
      </w:r>
      <w:r>
        <w:rPr>
          <w:rFonts w:cs="Times New Roman"/>
        </w:rPr>
        <w:t xml:space="preserve"> kuna.</w:t>
      </w:r>
    </w:p>
    <w:p w:rsidRDefault="00EC25B4" w:rsidP="003D04A8" w:rsidR="00EC25B4">
      <w:pPr>
        <w:spacing w:after="0"/>
        <w:jc w:val="both"/>
        <w:rPr>
          <w:rFonts w:cs="Times New Roman"/>
        </w:rPr>
      </w:pPr>
    </w:p>
    <w:p w:rsidRDefault="003D04A8" w:rsidP="003D04A8" w:rsidR="003D04A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III/ Određuje se uknjižba prava vlasništva na dosuđenoj nekretnini iz točke I izreke ovog rješenja u korist kupca </w:t>
      </w:r>
      <w:r w:rsidR="00CE664D">
        <w:rPr>
          <w:rFonts w:cs="Times New Roman"/>
        </w:rPr>
        <w:t xml:space="preserve">DALIBORA VITANOVIĆA, iz </w:t>
      </w:r>
      <w:proofErr w:type="spellStart"/>
      <w:r w:rsidR="00CE664D">
        <w:rPr>
          <w:rFonts w:cs="Times New Roman"/>
        </w:rPr>
        <w:t>Bolfana</w:t>
      </w:r>
      <w:proofErr w:type="spellEnd"/>
      <w:r w:rsidR="00CE664D">
        <w:rPr>
          <w:rFonts w:cs="Times New Roman"/>
        </w:rPr>
        <w:t>, Varaždinska br. 161, OIB: 70786127399,</w:t>
      </w:r>
      <w:r>
        <w:rPr>
          <w:rFonts w:cs="Times New Roman"/>
        </w:rPr>
        <w:t xml:space="preserve"> u zemljišnim knjigama, a nakon pravomoćnosti rješenja o dosudi i nakon uplate razlike između jamčevine i postignute kupoprodajne cijene, a što se dokazuje potvrdom suda o izvršenoj uplati kupca. </w:t>
      </w:r>
    </w:p>
    <w:p w:rsidRDefault="00EC25B4" w:rsidP="003D04A8" w:rsidR="00EC25B4">
      <w:pPr>
        <w:spacing w:after="0"/>
        <w:jc w:val="both"/>
        <w:rPr>
          <w:rFonts w:cs="Times New Roman"/>
        </w:rPr>
      </w:pPr>
    </w:p>
    <w:p w:rsidRDefault="003D04A8" w:rsidP="003D04A8" w:rsidR="003D04A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IV/ Po pravomoćnosti ovog rješenja i nakon uplate razlike između jamčevine i postignute kupoprodajne cijene u zemljišnim knjigama brisati će se uknjiženi tereti i ostale zabilježbe upisane na nekretnini </w:t>
      </w:r>
      <w:r w:rsidR="00EC25B4">
        <w:rPr>
          <w:rFonts w:cs="Times New Roman"/>
        </w:rPr>
        <w:t>iz točke I izreke ovog rješenja, i to, zabilježba pod brojem Z-7418/15., kao i zabilježba ovog rješenja o dosudi.</w:t>
      </w:r>
    </w:p>
    <w:p w:rsidRDefault="00EC25B4" w:rsidP="003D04A8" w:rsidR="00EC25B4">
      <w:pPr>
        <w:spacing w:after="0"/>
        <w:ind w:firstLine="708"/>
        <w:jc w:val="both"/>
        <w:rPr>
          <w:rFonts w:cs="Times New Roman"/>
        </w:rPr>
      </w:pPr>
    </w:p>
    <w:p w:rsidRDefault="003D04A8" w:rsidP="003D04A8" w:rsidR="003D04A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 N a l a ž e     s e   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>. o</w:t>
      </w:r>
      <w:r w:rsidR="00CE664D">
        <w:rPr>
          <w:rFonts w:cs="Times New Roman"/>
        </w:rPr>
        <w:t>djelu Općinskog suda u Puli</w:t>
      </w:r>
      <w:r>
        <w:rPr>
          <w:rFonts w:cs="Times New Roman"/>
        </w:rPr>
        <w:t>,   z a b i l j e ž b a    ovog rješenja o dosudi na nekretnini iz točke I izreke ovog rješenja u zemljišne knjige.</w:t>
      </w:r>
    </w:p>
    <w:p w:rsidRDefault="003D04A8" w:rsidP="003D04A8" w:rsidR="003D04A8">
      <w:pPr>
        <w:spacing w:after="0"/>
        <w:jc w:val="both"/>
        <w:rPr>
          <w:rFonts w:cs="Times New Roman"/>
        </w:rPr>
      </w:pPr>
    </w:p>
    <w:p w:rsidRDefault="003D04A8" w:rsidP="003D04A8" w:rsidR="003D04A8">
      <w:pPr>
        <w:spacing w:after="0"/>
        <w:jc w:val="both"/>
        <w:rPr>
          <w:rFonts w:cs="Times New Roman"/>
        </w:rPr>
      </w:pPr>
    </w:p>
    <w:p w:rsidRDefault="003D04A8" w:rsidP="003D04A8" w:rsidR="003D04A8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3D04A8" w:rsidP="003D04A8" w:rsidR="003D04A8">
      <w:pPr>
        <w:spacing w:after="0"/>
        <w:jc w:val="both"/>
        <w:rPr>
          <w:rFonts w:cs="Times New Roman"/>
        </w:rPr>
      </w:pPr>
    </w:p>
    <w:p w:rsidRDefault="003D04A8" w:rsidP="003D04A8" w:rsidR="003D04A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ročištu za javnu dražbu u stečajnom postupku nad stečajnim dužnikom </w:t>
      </w:r>
      <w:proofErr w:type="spellStart"/>
      <w:r>
        <w:rPr>
          <w:rFonts w:cs="Times New Roman"/>
        </w:rPr>
        <w:t>Vikocommerce</w:t>
      </w:r>
      <w:proofErr w:type="spellEnd"/>
      <w:r>
        <w:rPr>
          <w:rFonts w:cs="Times New Roman"/>
        </w:rPr>
        <w:t xml:space="preserve"> d.o.o. "u stečaju", iz Varaždina radi prodaje nekretnine označene u izreci ovo</w:t>
      </w:r>
      <w:r w:rsidR="00CE664D">
        <w:rPr>
          <w:rFonts w:cs="Times New Roman"/>
        </w:rPr>
        <w:t>g rješenja, održanom 17. ožujka 2016</w:t>
      </w:r>
      <w:r>
        <w:rPr>
          <w:rFonts w:cs="Times New Roman"/>
        </w:rPr>
        <w:t xml:space="preserve">. godine sudjelovao je kao jedini ponuđač </w:t>
      </w:r>
      <w:r w:rsidR="00CE664D">
        <w:rPr>
          <w:rFonts w:cs="Times New Roman"/>
        </w:rPr>
        <w:t xml:space="preserve">Dalibor </w:t>
      </w:r>
      <w:proofErr w:type="spellStart"/>
      <w:r w:rsidR="00CE664D">
        <w:rPr>
          <w:rFonts w:cs="Times New Roman"/>
        </w:rPr>
        <w:t>Vitanović</w:t>
      </w:r>
      <w:proofErr w:type="spellEnd"/>
      <w:r w:rsidR="00CE664D">
        <w:rPr>
          <w:rFonts w:cs="Times New Roman"/>
        </w:rPr>
        <w:t xml:space="preserve"> iz </w:t>
      </w:r>
      <w:proofErr w:type="spellStart"/>
      <w:r w:rsidR="00CE664D">
        <w:rPr>
          <w:rFonts w:cs="Times New Roman"/>
        </w:rPr>
        <w:t>Bolfana</w:t>
      </w:r>
      <w:proofErr w:type="spellEnd"/>
      <w:r w:rsidR="00CE664D">
        <w:rPr>
          <w:rFonts w:cs="Times New Roman"/>
        </w:rPr>
        <w:t>, Varaždinska br. 161</w:t>
      </w:r>
      <w:r>
        <w:rPr>
          <w:rFonts w:cs="Times New Roman"/>
        </w:rPr>
        <w:t xml:space="preserve">. Održavanje navedene </w:t>
      </w:r>
      <w:r w:rsidR="00CE664D">
        <w:rPr>
          <w:rFonts w:cs="Times New Roman"/>
        </w:rPr>
        <w:t xml:space="preserve">javne dražbe bilo je oglašeno </w:t>
      </w:r>
      <w:r>
        <w:rPr>
          <w:rFonts w:cs="Times New Roman"/>
        </w:rPr>
        <w:t>na stranicama Hrvat</w:t>
      </w:r>
      <w:r w:rsidR="00CE664D">
        <w:rPr>
          <w:rFonts w:cs="Times New Roman"/>
        </w:rPr>
        <w:t>ske gospodarske komore od 2. ožujka 2016</w:t>
      </w:r>
      <w:r>
        <w:rPr>
          <w:rFonts w:cs="Times New Roman"/>
        </w:rPr>
        <w:t xml:space="preserve">. godine, na web. stranici sudačke mreže od </w:t>
      </w:r>
      <w:r w:rsidR="00CE664D">
        <w:rPr>
          <w:rFonts w:cs="Times New Roman"/>
        </w:rPr>
        <w:t>2. ožujka 2016</w:t>
      </w:r>
      <w:r>
        <w:rPr>
          <w:rFonts w:cs="Times New Roman"/>
        </w:rPr>
        <w:t>. godine te na e-oglasnoj ploči ovoga suda.</w:t>
      </w:r>
    </w:p>
    <w:p w:rsidRDefault="003D04A8" w:rsidP="003D04A8" w:rsidR="003D04A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ab/>
        <w:t xml:space="preserve"> Početna cijena nekretnine označene u izreci ovog rješenja iznosila je </w:t>
      </w:r>
      <w:r w:rsidR="00541210">
        <w:rPr>
          <w:rFonts w:cs="Times New Roman"/>
        </w:rPr>
        <w:t>228.200,00</w:t>
      </w:r>
      <w:r>
        <w:rPr>
          <w:rFonts w:cs="Times New Roman"/>
        </w:rPr>
        <w:t xml:space="preserve"> kuna, te ispod te cijene nekretnina nije mogla biti prodana. Navedeni ponuđač </w:t>
      </w:r>
      <w:r w:rsidR="00541210">
        <w:rPr>
          <w:rFonts w:cs="Times New Roman"/>
        </w:rPr>
        <w:t xml:space="preserve">Dalibor </w:t>
      </w:r>
      <w:proofErr w:type="spellStart"/>
      <w:r w:rsidR="00541210">
        <w:rPr>
          <w:rFonts w:cs="Times New Roman"/>
        </w:rPr>
        <w:t>Vitanović</w:t>
      </w:r>
      <w:proofErr w:type="spellEnd"/>
      <w:r>
        <w:rPr>
          <w:rFonts w:cs="Times New Roman"/>
        </w:rPr>
        <w:t xml:space="preserve"> uplatio je jamčevinu u iznosu od </w:t>
      </w:r>
      <w:r w:rsidR="00541210">
        <w:rPr>
          <w:rFonts w:cs="Times New Roman"/>
        </w:rPr>
        <w:t>22.820,00</w:t>
      </w:r>
      <w:r>
        <w:rPr>
          <w:rFonts w:cs="Times New Roman"/>
        </w:rPr>
        <w:t xml:space="preserve"> kuna i licitirao je za navedenu nekretninu, te</w:t>
      </w:r>
      <w:r w:rsidR="00541210">
        <w:rPr>
          <w:rFonts w:cs="Times New Roman"/>
        </w:rPr>
        <w:t xml:space="preserve"> je ponudio cijenu od 228.200,00</w:t>
      </w:r>
      <w:r>
        <w:rPr>
          <w:rFonts w:cs="Times New Roman"/>
        </w:rPr>
        <w:t xml:space="preserve"> kuna, kao jedini i najpovoljniji ponuditelj. Budući da, osim navedenog </w:t>
      </w:r>
      <w:proofErr w:type="spellStart"/>
      <w:r>
        <w:rPr>
          <w:rFonts w:cs="Times New Roman"/>
        </w:rPr>
        <w:t>dražbovatelja</w:t>
      </w:r>
      <w:proofErr w:type="spellEnd"/>
      <w:r>
        <w:rPr>
          <w:rFonts w:cs="Times New Roman"/>
        </w:rPr>
        <w:t xml:space="preserve"> nije bilo niti jednog drugog ponuditelja, sud je prihvatio navedenu ponudu te je na temelju odredbe čl. 98. st. 3. </w:t>
      </w:r>
      <w:r w:rsidR="00DF2A1A">
        <w:rPr>
          <w:rFonts w:cs="Times New Roman"/>
        </w:rPr>
        <w:t xml:space="preserve">i st. 4. </w:t>
      </w:r>
      <w:r>
        <w:rPr>
          <w:rFonts w:cs="Times New Roman"/>
        </w:rPr>
        <w:t>Ovršnog zakona (Narodne novine br. 57/96., 29/99., 42/00., 173/03., 194/03., 151/04., 88/05., 121/05., 67/08., 139/10., 125/11. i 112/12.,  dalje : OZ-a), valjalo odlučiti kao pod točkom I izreke ovog rješenja.</w:t>
      </w:r>
    </w:p>
    <w:p w:rsidRDefault="003D04A8" w:rsidP="003D04A8" w:rsidR="003D04A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Nekretnina iz izreke ovog rješenja predati će se kupcu </w:t>
      </w:r>
      <w:r w:rsidR="00541210">
        <w:rPr>
          <w:rFonts w:cs="Times New Roman"/>
        </w:rPr>
        <w:t xml:space="preserve">Daliboru </w:t>
      </w:r>
      <w:proofErr w:type="spellStart"/>
      <w:r w:rsidR="00541210">
        <w:rPr>
          <w:rFonts w:cs="Times New Roman"/>
        </w:rPr>
        <w:t>Vitanoviću</w:t>
      </w:r>
      <w:proofErr w:type="spellEnd"/>
      <w:r>
        <w:rPr>
          <w:rFonts w:cs="Times New Roman"/>
        </w:rPr>
        <w:t xml:space="preserve"> nakon što rješenje o dosudi postane pravomoćno i nakon što kupac uplati razliku između jamčevine i postignute kupoprod</w:t>
      </w:r>
      <w:r w:rsidR="00541210">
        <w:rPr>
          <w:rFonts w:cs="Times New Roman"/>
        </w:rPr>
        <w:t>ajne cijene u ukupnom iznosu od 205.380,00</w:t>
      </w:r>
      <w:r>
        <w:rPr>
          <w:rFonts w:cs="Times New Roman"/>
        </w:rPr>
        <w:t xml:space="preserve"> kuna. Ukoliko spomenuti kupac ne uplati kupoprodajnu cijenu u određenom roku, sud će prodaju oglasiti nevažećom i nakon toga ponovno odrediti javnu dražbu, time da će se iz zadržane jamčevine namiriti troškovi nove dražbe i eventualno razlika u cijeni postignutoj na prijašnjoj dražbi i novoj dražbi (čl. 100. st. 1., st. 2. i st. 3. OZ-a). </w:t>
      </w:r>
    </w:p>
    <w:p w:rsidRDefault="00EE3736" w:rsidP="003D04A8" w:rsidR="00EE3736">
      <w:pPr>
        <w:spacing w:after="0"/>
        <w:ind w:firstLine="708"/>
        <w:jc w:val="both"/>
        <w:rPr>
          <w:rFonts w:cs="Times New Roman"/>
        </w:rPr>
      </w:pPr>
    </w:p>
    <w:p w:rsidRDefault="00EE3736" w:rsidP="003D04A8" w:rsidR="00EE3736">
      <w:pPr>
        <w:spacing w:after="0"/>
        <w:ind w:firstLine="708"/>
        <w:jc w:val="both"/>
        <w:rPr>
          <w:rFonts w:cs="Times New Roman"/>
        </w:rPr>
      </w:pPr>
    </w:p>
    <w:p w:rsidRDefault="003D04A8" w:rsidP="00EE3736" w:rsidR="003D04A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Radi svega navedenog, a temeljem navedenih odredbi čl. 98. st. 4. OZ-a i čl. 100. st. 1., st. 2. i st. 3. OZ-a, te temeljem odredbe čl. 101. st. 1., st. 3. i st. 4. OZ-a, te čl. 164. Stečajnog zakona (Narodne novine br. 44/96., 29/99.,129/00., 123/03., 197/03., 187/04., 82/06., 116/10., 25/12. i 133/12., dalje : SZ-a) odlučeno je kao u izreci ovog rješenja. </w:t>
      </w:r>
    </w:p>
    <w:p w:rsidRDefault="003D04A8" w:rsidP="003D04A8" w:rsidR="003D04A8">
      <w:pPr>
        <w:spacing w:after="0"/>
        <w:jc w:val="both"/>
        <w:rPr>
          <w:rFonts w:cs="Times New Roman"/>
        </w:rPr>
      </w:pPr>
    </w:p>
    <w:p w:rsidRDefault="003D04A8" w:rsidP="003D04A8" w:rsidR="003D04A8">
      <w:pPr>
        <w:spacing w:after="0"/>
        <w:jc w:val="both"/>
        <w:rPr>
          <w:rFonts w:cs="Times New Roman"/>
        </w:rPr>
      </w:pPr>
    </w:p>
    <w:p w:rsidRDefault="00541210" w:rsidP="003D04A8" w:rsidR="003D04A8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17. ožujka 2016</w:t>
      </w:r>
      <w:r w:rsidR="003D04A8">
        <w:rPr>
          <w:rFonts w:cs="Times New Roman"/>
        </w:rPr>
        <w:t>. godine.</w:t>
      </w:r>
    </w:p>
    <w:p w:rsidRDefault="003D04A8" w:rsidP="003D04A8" w:rsidR="003D04A8">
      <w:pPr>
        <w:spacing w:after="0"/>
        <w:jc w:val="both"/>
        <w:rPr>
          <w:rFonts w:cs="Times New Roman"/>
        </w:rPr>
      </w:pPr>
    </w:p>
    <w:p w:rsidRDefault="003D04A8" w:rsidP="003D04A8" w:rsidR="003D04A8">
      <w:pPr>
        <w:spacing w:after="0"/>
        <w:jc w:val="both"/>
        <w:rPr>
          <w:rFonts w:cs="Times New Roman"/>
        </w:rPr>
      </w:pPr>
    </w:p>
    <w:p w:rsidRDefault="003D04A8" w:rsidP="003D04A8" w:rsidR="003D04A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</w:t>
      </w:r>
      <w:r w:rsidR="00541210">
        <w:rPr>
          <w:rFonts w:cs="Times New Roman"/>
        </w:rPr>
        <w:t xml:space="preserve">                            </w:t>
      </w:r>
      <w:r>
        <w:rPr>
          <w:rFonts w:cs="Times New Roman"/>
        </w:rPr>
        <w:t xml:space="preserve"> STEČAJNI SUDAC : </w:t>
      </w:r>
    </w:p>
    <w:p w:rsidRDefault="003D04A8" w:rsidP="003D04A8" w:rsidR="003D04A8">
      <w:pPr>
        <w:spacing w:after="0"/>
        <w:jc w:val="both"/>
        <w:rPr>
          <w:rFonts w:cs="Times New Roman"/>
        </w:rPr>
      </w:pPr>
    </w:p>
    <w:p w:rsidRDefault="003D04A8" w:rsidP="008B2548" w:rsidR="0054121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 w:rsidR="00541210">
        <w:rPr>
          <w:rFonts w:cs="Times New Roman"/>
        </w:rPr>
        <w:t xml:space="preserve">                                </w:t>
      </w:r>
      <w:r w:rsidR="008B2548">
        <w:rPr>
          <w:rFonts w:cs="Times New Roman"/>
        </w:rPr>
        <w:t xml:space="preserve">  </w:t>
      </w:r>
      <w:bookmarkStart w:name="_GoBack" w:id="0"/>
      <w:bookmarkEnd w:id="0"/>
      <w:r>
        <w:rPr>
          <w:rFonts w:cs="Times New Roman"/>
        </w:rPr>
        <w:t xml:space="preserve">Hugo </w:t>
      </w:r>
      <w:proofErr w:type="spellStart"/>
      <w:r>
        <w:rPr>
          <w:rFonts w:cs="Times New Roman"/>
        </w:rPr>
        <w:t>Wedemeyer</w:t>
      </w:r>
      <w:proofErr w:type="spellEnd"/>
    </w:p>
    <w:p w:rsidRDefault="003D04A8" w:rsidP="003D04A8" w:rsidR="003D04A8">
      <w:pPr>
        <w:spacing w:after="0"/>
        <w:jc w:val="both"/>
        <w:rPr>
          <w:rFonts w:cs="Times New Roman"/>
        </w:rPr>
      </w:pPr>
    </w:p>
    <w:p w:rsidRDefault="003D04A8" w:rsidP="003D04A8" w:rsidR="003D04A8">
      <w:pPr>
        <w:spacing w:after="0"/>
        <w:jc w:val="both"/>
        <w:rPr>
          <w:rFonts w:cs="Times New Roman"/>
        </w:rPr>
      </w:pPr>
    </w:p>
    <w:p w:rsidRDefault="003D04A8" w:rsidP="003D04A8" w:rsidR="003D04A8">
      <w:pPr>
        <w:spacing w:after="0"/>
        <w:jc w:val="both"/>
        <w:rPr>
          <w:rFonts w:cs="Times New Roman"/>
          <w:u w:val="single"/>
        </w:rPr>
      </w:pPr>
    </w:p>
    <w:p w:rsidRDefault="003D04A8" w:rsidP="003D04A8" w:rsidR="003D04A8">
      <w:pPr>
        <w:spacing w:after="0"/>
        <w:jc w:val="both"/>
        <w:rPr>
          <w:rFonts w:cs="Times New Roman"/>
          <w:u w:val="single"/>
        </w:rPr>
      </w:pPr>
    </w:p>
    <w:p w:rsidRDefault="003D04A8" w:rsidP="003D04A8" w:rsidR="003D04A8">
      <w:pPr>
        <w:spacing w:after="0"/>
        <w:jc w:val="both"/>
        <w:rPr>
          <w:rFonts w:cs="Times New Roman"/>
          <w:u w:val="single"/>
        </w:rPr>
      </w:pPr>
    </w:p>
    <w:p w:rsidRDefault="003D04A8" w:rsidP="003D04A8" w:rsidR="003D04A8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t>UPUTA  O  PRAVNOM  LIJEKU :</w:t>
      </w:r>
    </w:p>
    <w:p w:rsidRDefault="003D04A8" w:rsidP="003D04A8" w:rsidR="003D04A8">
      <w:pPr>
        <w:spacing w:after="0"/>
        <w:jc w:val="both"/>
        <w:rPr>
          <w:rFonts w:cs="Times New Roman"/>
        </w:rPr>
      </w:pPr>
    </w:p>
    <w:p w:rsidRDefault="003D04A8" w:rsidP="003D04A8" w:rsidR="003D04A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Protiv ovog rješenja dopuštena je žalba Visokom trgovačkom sudu Republike Hrvatske u Zagrebu. Žalba se izjavljuje u roku od osam (8) dana od dana primitka prijepisa ovog rješenja pisano u četiri primjerka putem ovog suda.</w:t>
      </w:r>
    </w:p>
    <w:p w:rsidRDefault="003D04A8" w:rsidP="003D04A8" w:rsidR="003D04A8">
      <w:pPr>
        <w:spacing w:after="0"/>
        <w:jc w:val="both"/>
        <w:rPr>
          <w:rFonts w:cs="Times New Roman"/>
        </w:rPr>
      </w:pPr>
    </w:p>
    <w:p w:rsidRDefault="003D04A8" w:rsidP="003D04A8" w:rsidR="003D04A8">
      <w:pPr>
        <w:spacing w:after="0"/>
        <w:jc w:val="both"/>
        <w:rPr>
          <w:rFonts w:cs="Times New Roman"/>
        </w:rPr>
      </w:pPr>
    </w:p>
    <w:p w:rsidRDefault="003D04A8" w:rsidP="003D04A8" w:rsidR="003D04A8">
      <w:pPr>
        <w:spacing w:after="0"/>
        <w:jc w:val="both"/>
        <w:rPr>
          <w:rFonts w:cs="Times New Roman"/>
        </w:rPr>
      </w:pPr>
    </w:p>
    <w:p w:rsidRDefault="003D04A8" w:rsidP="003D04A8" w:rsidR="003D04A8">
      <w:pPr>
        <w:spacing w:after="0"/>
        <w:jc w:val="both"/>
        <w:rPr>
          <w:rFonts w:cs="Times New Roman"/>
        </w:rPr>
      </w:pPr>
      <w:r>
        <w:rPr>
          <w:rFonts w:cs="Times New Roman"/>
        </w:rPr>
        <w:t>DNA :</w:t>
      </w:r>
    </w:p>
    <w:p w:rsidRDefault="003D04A8" w:rsidP="003D04A8" w:rsidR="003D04A8">
      <w:pPr>
        <w:spacing w:after="0"/>
        <w:jc w:val="both"/>
        <w:rPr>
          <w:rFonts w:cs="Times New Roman"/>
        </w:rPr>
      </w:pPr>
    </w:p>
    <w:p w:rsidRDefault="003D04A8" w:rsidP="003D04A8" w:rsidR="003D04A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1. Stečajni upravitelj Marija </w:t>
      </w:r>
      <w:proofErr w:type="spellStart"/>
      <w:r>
        <w:rPr>
          <w:rFonts w:cs="Times New Roman"/>
        </w:rPr>
        <w:t>Domijan</w:t>
      </w:r>
      <w:proofErr w:type="spellEnd"/>
      <w:r>
        <w:rPr>
          <w:rFonts w:cs="Times New Roman"/>
        </w:rPr>
        <w:t>, dipl. oec., iz Preloga, Sajmišna br. 8,</w:t>
      </w:r>
    </w:p>
    <w:p w:rsidRDefault="00541210" w:rsidP="003D04A8" w:rsidR="003D04A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2. Kupac Dalibor </w:t>
      </w:r>
      <w:proofErr w:type="spellStart"/>
      <w:r>
        <w:rPr>
          <w:rFonts w:cs="Times New Roman"/>
        </w:rPr>
        <w:t>Vitanović</w:t>
      </w:r>
      <w:proofErr w:type="spellEnd"/>
      <w:r>
        <w:rPr>
          <w:rFonts w:cs="Times New Roman"/>
        </w:rPr>
        <w:t xml:space="preserve">, iz </w:t>
      </w:r>
      <w:proofErr w:type="spellStart"/>
      <w:r>
        <w:rPr>
          <w:rFonts w:cs="Times New Roman"/>
        </w:rPr>
        <w:t>Bolfana</w:t>
      </w:r>
      <w:proofErr w:type="spellEnd"/>
      <w:r>
        <w:rPr>
          <w:rFonts w:cs="Times New Roman"/>
        </w:rPr>
        <w:t>, Varaždinska br. 161,</w:t>
      </w:r>
    </w:p>
    <w:p w:rsidRDefault="003D04A8" w:rsidP="003D04A8" w:rsidR="003D04A8">
      <w:pPr>
        <w:spacing w:after="0"/>
        <w:jc w:val="both"/>
        <w:rPr>
          <w:rFonts w:cs="Times New Roman"/>
        </w:rPr>
      </w:pPr>
      <w:r>
        <w:rPr>
          <w:rFonts w:cs="Times New Roman"/>
        </w:rPr>
        <w:t>3. e-Oglasna ploča ovog suda,</w:t>
      </w:r>
    </w:p>
    <w:p w:rsidRDefault="003D04A8" w:rsidP="003D04A8" w:rsidR="003D04A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4.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>. o</w:t>
      </w:r>
      <w:r w:rsidR="00541210">
        <w:rPr>
          <w:rFonts w:cs="Times New Roman"/>
        </w:rPr>
        <w:t>djelu Općinskog suda u Puli</w:t>
      </w:r>
      <w:r>
        <w:rPr>
          <w:rFonts w:cs="Times New Roman"/>
        </w:rPr>
        <w:t>,</w:t>
      </w:r>
      <w:r w:rsidR="00541210">
        <w:rPr>
          <w:rFonts w:cs="Times New Roman"/>
        </w:rPr>
        <w:t xml:space="preserve"> </w:t>
      </w:r>
      <w:proofErr w:type="spellStart"/>
      <w:r w:rsidR="00541210">
        <w:rPr>
          <w:rFonts w:cs="Times New Roman"/>
        </w:rPr>
        <w:t>Kranjčevićeva</w:t>
      </w:r>
      <w:proofErr w:type="spellEnd"/>
      <w:r w:rsidR="00541210">
        <w:rPr>
          <w:rFonts w:cs="Times New Roman"/>
        </w:rPr>
        <w:t xml:space="preserve"> br. 8.</w:t>
      </w:r>
    </w:p>
    <w:p w:rsidRDefault="003D04A8" w:rsidP="003D04A8" w:rsidR="003D04A8">
      <w:pPr>
        <w:spacing w:after="0"/>
        <w:jc w:val="both"/>
        <w:rPr>
          <w:rFonts w:cs="Times New Roman"/>
        </w:rPr>
      </w:pPr>
    </w:p>
    <w:p w:rsidRDefault="003D04A8" w:rsidP="003D04A8" w:rsidR="003D04A8">
      <w:pPr>
        <w:spacing w:after="0"/>
        <w:jc w:val="both"/>
        <w:rPr>
          <w:rFonts w:cs="Times New Roman"/>
        </w:rPr>
      </w:pPr>
    </w:p>
    <w:p w:rsidRDefault="003D04A8" w:rsidP="003D04A8" w:rsidR="003D04A8">
      <w:pPr>
        <w:spacing w:after="0"/>
        <w:jc w:val="both"/>
        <w:rPr>
          <w:rFonts w:cs="Times New Roman"/>
        </w:rPr>
      </w:pPr>
      <w:r>
        <w:rPr>
          <w:rFonts w:cs="Times New Roman"/>
        </w:rPr>
        <w:t>Pisarnica - kal. pravomoćnosti – 8 dana,</w:t>
      </w:r>
    </w:p>
    <w:p w:rsidRDefault="003D04A8" w:rsidP="003D04A8" w:rsidR="003D04A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</w:t>
      </w:r>
      <w:r w:rsidR="00541210">
        <w:rPr>
          <w:rFonts w:cs="Times New Roman"/>
        </w:rPr>
        <w:t xml:space="preserve">          </w:t>
      </w:r>
    </w:p>
    <w:p w:rsidRDefault="003D04A8" w:rsidP="003D04A8" w:rsidR="003D04A8">
      <w:pPr>
        <w:spacing w:after="0"/>
        <w:jc w:val="both"/>
        <w:rPr>
          <w:rFonts w:cs="Times New Roman"/>
        </w:rPr>
      </w:pPr>
    </w:p>
    <w:p w:rsidRDefault="003D04A8" w:rsidP="003D04A8" w:rsidR="003D04A8">
      <w:pPr>
        <w:spacing w:after="0"/>
        <w:jc w:val="both"/>
        <w:rPr>
          <w:rFonts w:cs="Times New Roman"/>
        </w:rPr>
      </w:pPr>
    </w:p>
    <w:p w:rsidRDefault="00541210" w:rsidP="003D04A8" w:rsidR="003D04A8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23. ožujka</w:t>
      </w:r>
      <w:r w:rsidR="003D04A8">
        <w:rPr>
          <w:rFonts w:cs="Times New Roman"/>
        </w:rPr>
        <w:t xml:space="preserve"> 201</w:t>
      </w:r>
      <w:r w:rsidR="0090325A">
        <w:rPr>
          <w:rFonts w:cs="Times New Roman"/>
        </w:rPr>
        <w:t>6</w:t>
      </w:r>
      <w:r w:rsidR="003D04A8">
        <w:rPr>
          <w:rFonts w:cs="Times New Roman"/>
        </w:rPr>
        <w:t>. godine.</w:t>
      </w:r>
    </w:p>
    <w:p w:rsidRDefault="003D04A8" w:rsidP="003D04A8" w:rsidR="003D04A8">
      <w:pPr>
        <w:spacing w:after="0"/>
        <w:jc w:val="both"/>
        <w:rPr>
          <w:rFonts w:cs="Times New Roman"/>
        </w:rPr>
      </w:pPr>
    </w:p>
    <w:p w:rsidRDefault="003D04A8" w:rsidP="003D04A8" w:rsidR="003D04A8">
      <w:pPr>
        <w:spacing w:after="0"/>
        <w:jc w:val="both"/>
        <w:rPr>
          <w:rFonts w:cs="Times New Roman"/>
        </w:rPr>
      </w:pPr>
    </w:p>
    <w:p w:rsidRDefault="003D04A8" w:rsidP="00CA3F40" w:rsidR="00DA0242">
      <w:pPr>
        <w:spacing w:after="0"/>
        <w:jc w:val="both"/>
      </w:pPr>
      <w:r>
        <w:rPr>
          <w:rFonts w:cs="Times New Roman"/>
        </w:rPr>
        <w:t xml:space="preserve">                                                                                                        STEČAJNI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CE7" w:rsidP="00537B78" w:rsidR="00120CE7">
      <w:r>
        <w:separator/>
      </w:r>
    </w:p>
  </w:endnote>
  <w:endnote w:id="0" w:type="continuationSeparator">
    <w:p w:rsidRDefault="00120CE7" w:rsidP="00537B78" w:rsidR="00120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4900069"/>
      <w:docPartObj>
        <w:docPartGallery w:val="Page Numbers (Bottom of Page)"/>
        <w:docPartUnique/>
      </w:docPartObj>
    </w:sdtPr>
    <w:sdtEndPr/>
    <w:sdtContent>
      <w:p w:rsidRDefault="003D04A8" w:rsidR="003D04A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548">
          <w:t>3</w:t>
        </w:r>
        <w:r>
          <w:fldChar w:fldCharType="end"/>
        </w:r>
      </w:p>
    </w:sdtContent>
  </w:sdt>
  <w:p w:rsidRDefault="003D04A8" w:rsidR="003D04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CE7" w:rsidP="00537B78" w:rsidR="00120CE7">
      <w:r>
        <w:separator/>
      </w:r>
    </w:p>
  </w:footnote>
  <w:footnote w:id="0" w:type="continuationSeparator">
    <w:p w:rsidRDefault="00120CE7" w:rsidP="00537B78" w:rsidR="00120C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4A8" w:rsidR="008333A9">
    <w:pPr>
      <w:pStyle w:val="Zaglavlje"/>
    </w:pPr>
    <w:r>
      <w:rPr>
        <w:rStyle w:val="PozadinaSvijetloCrvena"/>
        <w:shd w:fill="auto" w:color="auto" w:val="clear"/>
      </w:rPr>
      <w:t>POSL. BROJ : 6 St-540/11-140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3CB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0CE7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8CE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3ABF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039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4A8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1210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23C7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7150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548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25A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70E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3F40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664D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1A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5B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3736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03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St-540/2011-140</izvorni_sadrzaj>
    <derivirana_varijabla naziv="DomainObject.Oznaka_1">St-540/2011-140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St-180/12</izvorni_sadrzaj>
    <derivirana_varijabla naziv="DomainObject.Predmet.Opis_1">St-180/12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St-540/2011</izvorni_sadrzaj>
    <derivirana_varijabla naziv="DomainObject.Predmet.OznakaBroj_1">St-540/2011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VIKOCOMMERCE društvo s ograničenom odgovornošću za trgovinu i proizvodnju</izvorni_sadrzaj>
    <derivirana_varijabla naziv="DomainObject.Predmet.ProtustrankaFormated_1">  VIKOCOMMERCE društvo s ograničenom odgovornošću za trgovinu i proizvodnju</derivirana_varijabla>
  </DomainObject.Predmet.ProtustrankaFormated>
  <DomainObject.Predmet.ProtustrankaFormatedOIB>
    <izvorni_sadrzaj>  VIKOCOMMERCE društvo s ograničenom odgovornošću za trgovinu i proizvodnju, OIB 64821583409</izvorni_sadrzaj>
    <derivirana_varijabla naziv="DomainObject.Predmet.ProtustrankaFormatedOIB_1">  VIKOCOMMERCE društvo s ograničenom odgovornošću za trgovinu i proizvodnju, OIB 64821583409</derivirana_varijabla>
  </DomainObject.Predmet.ProtustrankaFormatedOIB>
  <DomainObject.Predmet.ProtustrankaFormatedWithAdress>
    <izvorni_sadrzaj> VIKOCOMMERCE društvo s ograničenom odgovornošću za trgovinu i proizvodnju, Pavleka Miškine 57, Varaždin</izvorni_sadrzaj>
    <derivirana_varijabla naziv="DomainObject.Predmet.ProtustrankaFormatedWithAdress_1"> VIKOCOMMERCE društvo s ograničenom odgovornošću za trgovinu i proizvodnju, Pavleka Miškine 57, Varaždin</derivirana_varijabla>
  </DomainObject.Predmet.ProtustrankaFormatedWithAdress>
  <DomainObject.Predmet.ProtustrankaFormatedWithAdressOIB>
    <izvorni_sadrzaj> VIKOCOMMERCE društvo s ograničenom odgovornošću za trgovinu i proizvodnju, OIB 64821583409, Pavleka Miškine 57, Varaždin</izvorni_sadrzaj>
    <derivirana_varijabla naziv="DomainObject.Predmet.ProtustrankaFormatedWithAdressOIB_1"> VIKOCOMMERCE društvo s ograničenom odgovornošću za trgovinu i proizvodnju, OIB 64821583409, Pavleka Miškine 57, Varaždin</derivirana_varijabla>
  </DomainObject.Predmet.ProtustrankaFormatedWithAdressOIB>
  <DomainObject.Predmet.ProtustrankaWithAdress>
    <izvorni_sadrzaj>VIKOCOMMERCE društvo s ograničenom odgovornošću za trgovinu i proizvodnju Pavleka Miškine 57, Varaždin</izvorni_sadrzaj>
    <derivirana_varijabla naziv="DomainObject.Predmet.ProtustrankaWithAdress_1">VIKOCOMMERCE društvo s ograničenom odgovornošću za trgovinu i proizvodnju Pavleka Miškine 57, Varaždin</derivirana_varijabla>
  </DomainObject.Predmet.ProtustrankaWithAdress>
  <DomainObject.Predmet.ProtustrankaWithAdressOIB>
    <izvorni_sadrzaj>VIKOCOMMERCE društvo s ograničenom odgovornošću za trgovinu i proizvodnju, OIB 64821583409, Pavleka Miškine 57, Varaždin</izvorni_sadrzaj>
    <derivirana_varijabla naziv="DomainObject.Predmet.ProtustrankaWithAdressOIB_1">VIKOCOMMERCE društvo s ograničenom odgovornošću za trgovinu i proizvodnju, OIB 64821583409, Pavleka Miškine 57, Varaždin</derivirana_varijabla>
  </DomainObject.Predmet.ProtustrankaWithAdressOIB>
  <DomainObject.Predmet.ProtustrankaNazivFormated>
    <izvorni_sadrzaj>VIKOCOMMERCE društvo s ograničenom odgovornošću za trgovinu i proizvodnju</izvorni_sadrzaj>
    <derivirana_varijabla naziv="DomainObject.Predmet.ProtustrankaNazivFormated_1">VIKOCOMMERCE društvo s ograničenom odgovornošću za trgovinu i proizvodnju</derivirana_varijabla>
  </DomainObject.Predmet.ProtustrankaNazivFormated>
  <DomainObject.Predmet.ProtustrankaNazivFormatedOIB>
    <izvorni_sadrzaj>VIKOCOMMERCE društvo s ograničenom odgovornošću za trgovinu i proizvodnju, OIB 64821583409</izvorni_sadrzaj>
    <derivirana_varijabla naziv="DomainObject.Predmet.ProtustrankaNazivFormatedOIB_1">VIKOCOMMERCE društvo s ograničenom odgovornošću za trgovinu i proizvodnju, OIB 64821583409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 zastupanog po punomoćniku ŽUPANIJSKO DRŽAVNO ODVJETNIŠTVO U VARAŽDINU</izvorni_sadrzaj>
    <derivirana_varijabla naziv="DomainObject.Predmet.StrankaFormatedOIB_1">  Porezna uprava Varaždin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</izvorni_sadrzaj>
    <derivirana_varijabla naziv="DomainObject.Predmet.StrankaFormatedWithAdressOIB_1"> Porezna uprava Varaždin,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 zastupanog po punomoćniku ŽUPANIJSKO DRŽAVNO ODVJETNIŠTVO U VARAŽDINU</item>
    </izvorni_sadrzaj>
    <derivirana_varijabla naziv="DomainObject.Predmet.StrankaListFormatedOIB_1">
      <item>Porezna uprava Varaždin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</item>
    </izvorni_sadrzaj>
    <derivirana_varijabla naziv="DomainObject.Predmet.StrankaListFormatedWithAdressOIB_1">
      <item>Porezna uprava Varaždin,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VIKOCOMMERCE društvo s ograničenom odgovornošću za trgovinu i proizvodnju</item>
    </izvorni_sadrzaj>
    <derivirana_varijabla naziv="DomainObject.Predmet.ProtuStrankaListFormated_1">
      <item>VIKOCOMMERCE društvo s ograničenom odgovornošću za trgovinu i proizvodnju</item>
    </derivirana_varijabla>
  </DomainObject.Predmet.ProtuStrankaListFormated>
  <DomainObject.Predmet.ProtuStrankaListFormatedOIB>
    <izvorni_sadrzaj>
      <item>VIKOCOMMERCE društvo s ograničenom odgovornošću za trgovinu i proizvodnju, OIB 64821583409</item>
    </izvorni_sadrzaj>
    <derivirana_varijabla naziv="DomainObject.Predmet.ProtuStrankaListFormatedOIB_1">
      <item>VIKOCOMMERCE društvo s ograničenom odgovornošću za trgovinu i proizvodnju, OIB 64821583409</item>
    </derivirana_varijabla>
  </DomainObject.Predmet.ProtuStrankaListFormatedOIB>
  <DomainObject.Predmet.ProtuStrankaListFormatedWithAdress>
    <izvorni_sadrzaj>
      <item>VIKOCOMMERCE društvo s ograničenom odgovornošću za trgovinu i proizvodnju, Pavleka Miškine 57, Varaždin</item>
    </izvorni_sadrzaj>
    <derivirana_varijabla naziv="DomainObject.Predmet.ProtuStrankaListFormatedWithAdress_1">
      <item>VIKOCOMMERCE društvo s ograničenom odgovornošću za trgovinu i proizvodnju, Pavleka Miškine 57, Varaždin</item>
    </derivirana_varijabla>
  </DomainObject.Predmet.ProtuStrankaListFormatedWithAdress>
  <DomainObject.Predmet.ProtuStrankaListFormatedWithAdressOIB>
    <izvorni_sadrzaj>
      <item>VIKOCOMMERCE društvo s ograničenom odgovornošću za trgovinu i proizvodnju, OIB 64821583409, Pavleka Miškine 57, Varaždin</item>
    </izvorni_sadrzaj>
    <derivirana_varijabla naziv="DomainObject.Predmet.ProtuStrankaListFormatedWithAdressOIB_1">
      <item>VIKOCOMMERCE društvo s ograničenom odgovornošću za trgovinu i proizvodnju, OIB 64821583409, Pavleka Miškine 57, Varaždin</item>
    </derivirana_varijabla>
  </DomainObject.Predmet.ProtuStrankaListFormatedWithAdressOIB>
  <DomainObject.Predmet.ProtuStrankaListNazivFormated>
    <izvorni_sadrzaj>
      <item>VIKOCOMMERCE društvo s ograničenom odgovornošću za trgovinu i proizvodnju</item>
    </izvorni_sadrzaj>
    <derivirana_varijabla naziv="DomainObject.Predmet.ProtuStrankaListNazivFormated_1">
      <item>VIKOCOMMERCE društvo s ograničenom odgovornošću za trgovinu i proizvodnju</item>
    </derivirana_varijabla>
  </DomainObject.Predmet.ProtuStrankaListNazivFormated>
  <DomainObject.Predmet.ProtuStrankaListNazivFormatedOIB>
    <izvorni_sadrzaj>
      <item>VIKOCOMMERCE društvo s ograničenom odgovornošću za trgovinu i proizvodnju, OIB 64821583409</item>
    </izvorni_sadrzaj>
    <derivirana_varijabla naziv="DomainObject.Predmet.ProtuStrankaListNazivFormatedOIB_1">
      <item>VIKOCOMMERCE društvo s ograničenom odgovornošću za trgovinu i proizvodnju, OIB 64821583409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</izvorni_sadrzaj>
    <derivirana_varijabla naziv="DomainObject.Predmet.OstaliListFormated_1"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</izvorni_sadrzaj>
    <derivirana_varijabla naziv="DomainObject.Predmet.OstaliListFormatedOIB_1"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</izvorni_sadrzaj>
    <derivirana_varijabla naziv="DomainObject.Predmet.OstaliListFormatedWithAdress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</izvorni_sadrzaj>
    <derivirana_varijabla naziv="DomainObject.Predmet.OstaliListFormatedWithAdressOIB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</derivirana_varijabla>
  </DomainObject.Predmet.OstaliListFormatedWithAdressOIB>
  <DomainObject.Predmet.OstaliListNazivFormated>
    <izvorni_sadrzaj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</izvorni_sadrzaj>
    <derivirana_varijabla naziv="DomainObject.Predmet.OstaliListNazivFormated_1"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</derivirana_varijabla>
  </DomainObject.Predmet.OstaliListNazivFormated>
  <DomainObject.Predmet.OstaliListNazivFormatedOIB>
    <izvorni_sadrzaj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</izvorni_sadrzaj>
    <derivirana_varijabla naziv="DomainObject.Predmet.OstaliListNazivFormatedOIB_1"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St-540/2011-140</izvorni_sadrzaj>
    <derivirana_varijabla naziv="DomainObject.PoslovniBrojDokumenta_1">St-540/2011-140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VIKOCOMMERCE društvo s ograničenom odgovornošću za trgovinu i proizvodnju</izvorni_sadrzaj>
    <derivirana_varijabla naziv="DomainObject.Predmet.ProtustrankaIDrugi_1">VIKOCOMMERCE društvo s ograničenom odgovornošću za trgovinu i proizvodnju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VIKOCOMMERCE društvo s ograničenom odgovornošću za trgovinu i proizvodnju, OIB 64821583409, Pavleka Miškine 57, Varaždin</izvorni_sadrzaj>
    <derivirana_varijabla naziv="DomainObject.Predmet.ProtustrankaIDrugiAdressOIB_1">VIKOCOMMERCE društvo s ograničenom odgovornošću za trgovinu i proizvodnju, OIB 64821583409, Pavleka Miškine 57,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</izvorni_sadrzaj>
    <derivirana_varijabla naziv="DomainObject.Predmet.SudioniciListNaziv_1"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</derivirana_varijabla>
  </DomainObject.Predmet.SudioniciListNaziv>
  <DomainObject.Predmet.SudioniciListAdressOIB>
    <izvorni_sadrzaj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161.,42230 Ludbreg</item>
    </izvorni_sadrzaj>
    <derivirana_varijabla naziv="DomainObject.Predmet.SudioniciListAdressOIB_1"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C54813-7339-4094-8CA5-E993653C26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1028</properties:Words>
  <properties:Characters>5350</properties:Characters>
  <properties:Lines>130</properties:Lines>
  <properties:Paragraphs>33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2016-03-23T09:08:00Z</cp:lastPrinted>
  <dcterms:modified xmlns:xsi="http://www.w3.org/2001/XMLSchema-instance" xsi:type="dcterms:W3CDTF">2016-03-23T09:08:00Z</dcterms:modified>
  <cp:revision>21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St-540/2011-140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