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00fef" w14:paraId="4c00fef" w:rsidRDefault="00E661FA" w:rsidP="00E661FA" w:rsidR="00E661FA" w:rsidRPr="00E661F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t>4 St-</w:t>
      </w:r>
      <w:r w:rsidR="001E4F70">
        <w:rPr>
          <w:rFonts w:hAnsi="Times New Roman" w:ascii="Times New Roman"/>
          <w:noProof w:val="false"/>
          <w:szCs w:val="24"/>
        </w:rPr>
        <w:t>6216</w:t>
      </w:r>
      <w:r w:rsidR="00B531BA">
        <w:rPr>
          <w:rFonts w:hAnsi="Times New Roman" w:ascii="Times New Roman"/>
          <w:noProof w:val="false"/>
          <w:szCs w:val="24"/>
        </w:rPr>
        <w:t>/16</w:t>
      </w:r>
      <w:r w:rsidR="0019336E">
        <w:rPr>
          <w:rFonts w:hAnsi="Times New Roman" w:ascii="Times New Roman"/>
          <w:noProof w:val="false"/>
          <w:szCs w:val="24"/>
        </w:rPr>
        <w:t>-11</w:t>
      </w:r>
      <w:r w:rsidR="00CD69B3">
        <w:rPr>
          <w:rFonts w:hAnsi="Times New Roman" w:ascii="Times New Roman"/>
          <w:noProof w:val="false"/>
          <w:szCs w:val="24"/>
        </w:rPr>
        <w:t>9</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REPUBLIKA HRVATSKA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TRGOVAČKI SUD U ZAGREBU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STALNA SLUŽBA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Karlovac, </w:t>
      </w:r>
      <w:r w:rsidR="00B1413E">
        <w:rPr>
          <w:rFonts w:hAnsi="Times New Roman" w:ascii="Times New Roman"/>
          <w:noProof w:val="false"/>
          <w:szCs w:val="24"/>
        </w:rPr>
        <w:t>Trg hrvatskih branitelja 1</w:t>
      </w:r>
    </w:p>
    <w:p w:rsidRDefault="00E661FA" w:rsidP="00E661FA" w:rsidR="00E661FA">
      <w:pPr>
        <w:rPr>
          <w:rFonts w:hAnsi="Times New Roman" w:ascii="Times New Roman"/>
          <w:noProof w:val="false"/>
          <w:szCs w:val="24"/>
        </w:rPr>
      </w:pPr>
    </w:p>
    <w:p w:rsidRDefault="00A800D4" w:rsidP="00E661FA" w:rsidR="00A800D4" w:rsidRPr="00E661FA">
      <w:pPr>
        <w:rPr>
          <w:rFonts w:hAnsi="Times New Roman" w:ascii="Times New Roman"/>
          <w:noProof w:val="false"/>
          <w:szCs w:val="24"/>
        </w:rPr>
      </w:pP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R E P U B L I K A  H R V A T S K A</w:t>
      </w: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Z A K L J U Č A K</w:t>
      </w:r>
    </w:p>
    <w:p w:rsidRDefault="00E661FA" w:rsidP="00E661FA" w:rsidR="00E661FA" w:rsidRPr="00E661FA">
      <w:pPr>
        <w:rPr>
          <w:rFonts w:hAnsi="Times New Roman" w:ascii="Times New Roman"/>
          <w:noProof w:val="false"/>
          <w:szCs w:val="24"/>
        </w:rPr>
      </w:pPr>
    </w:p>
    <w:p w:rsidRDefault="00E661FA" w:rsidP="00B531BA" w:rsidR="00B531BA" w:rsidRPr="002F23D3">
      <w:pPr>
        <w:pStyle w:val="Tijeloteksta"/>
        <w:rPr>
          <w:rFonts w:hAnsi="Times New Roman" w:ascii="Times New Roman"/>
          <w:szCs w:val="24"/>
        </w:rPr>
      </w:pPr>
      <w:r w:rsidRPr="00E661FA">
        <w:rPr>
          <w:rFonts w:hAnsi="Times New Roman" w:ascii="Times New Roman"/>
          <w:szCs w:val="24"/>
        </w:rPr>
        <w:tab/>
      </w:r>
      <w:r w:rsidR="00B531BA" w:rsidRPr="002F23D3">
        <w:rPr>
          <w:rFonts w:hAnsi="Times New Roman" w:ascii="Times New Roman"/>
          <w:szCs w:val="24"/>
        </w:rPr>
        <w:t xml:space="preserve">Trgovački sud u Zagrebu, Stalna služba, po sucu Goranki Boljkovac, kao stečajnom sucu, u stečajnom postupku nad </w:t>
      </w:r>
      <w:r w:rsidR="00B531BA">
        <w:rPr>
          <w:rFonts w:hAnsi="Times New Roman" w:ascii="Times New Roman"/>
          <w:szCs w:val="24"/>
        </w:rPr>
        <w:t xml:space="preserve">stečajnim dužnikom </w:t>
      </w:r>
      <w:r w:rsidR="001E4F70" w:rsidRPr="003F0E37">
        <w:rPr>
          <w:rFonts w:hAnsi="Times New Roman" w:ascii="Times New Roman"/>
        </w:rPr>
        <w:t>BRALO GRADNJA d.o.o. u stečaju, Zagreb, Nazorova 64, OIB 827710255008</w:t>
      </w:r>
      <w:r w:rsidR="00B531BA" w:rsidRPr="002F23D3">
        <w:rPr>
          <w:rFonts w:hAnsi="Times New Roman" w:ascii="Times New Roman"/>
          <w:szCs w:val="24"/>
        </w:rPr>
        <w:t xml:space="preserve">, dana </w:t>
      </w:r>
      <w:r w:rsidR="001E4F70">
        <w:rPr>
          <w:rFonts w:hAnsi="Times New Roman" w:ascii="Times New Roman"/>
          <w:szCs w:val="24"/>
        </w:rPr>
        <w:t>27. rujna</w:t>
      </w:r>
      <w:r w:rsidR="00B531BA">
        <w:rPr>
          <w:rFonts w:hAnsi="Times New Roman" w:ascii="Times New Roman"/>
          <w:szCs w:val="24"/>
        </w:rPr>
        <w:t xml:space="preserve"> 2018.</w:t>
      </w:r>
    </w:p>
    <w:p w:rsidRDefault="006D1224" w:rsidP="00B531BA" w:rsidR="006D1224" w:rsidRPr="00E661FA">
      <w:pPr>
        <w:pStyle w:val="Tijeloteksta"/>
        <w:rPr>
          <w:rFonts w:hAnsi="Times New Roman" w:ascii="Times New Roman"/>
          <w:szCs w:val="24"/>
        </w:rPr>
      </w:pPr>
    </w:p>
    <w:p w:rsidRDefault="00DC6D7E" w:rsidP="009C4F5D" w:rsidR="009C4F5D" w:rsidRPr="00E661FA">
      <w:pPr>
        <w:jc w:val="center"/>
        <w:rPr>
          <w:rFonts w:hAnsi="Times New Roman" w:ascii="Times New Roman"/>
          <w:noProof w:val="false"/>
          <w:szCs w:val="24"/>
        </w:rPr>
      </w:pPr>
      <w:r w:rsidRPr="00E661FA">
        <w:rPr>
          <w:rFonts w:hAnsi="Times New Roman" w:ascii="Times New Roman"/>
          <w:noProof w:val="false"/>
          <w:szCs w:val="24"/>
        </w:rPr>
        <w:t xml:space="preserve">z a k l j u č i o  </w:t>
      </w:r>
      <w:r w:rsidR="006B2A61" w:rsidRPr="00E661FA">
        <w:rPr>
          <w:rFonts w:hAnsi="Times New Roman" w:ascii="Times New Roman"/>
          <w:noProof w:val="false"/>
          <w:szCs w:val="24"/>
        </w:rPr>
        <w:t xml:space="preserve"> </w:t>
      </w:r>
      <w:r w:rsidRPr="00E661FA">
        <w:rPr>
          <w:rFonts w:hAnsi="Times New Roman" w:ascii="Times New Roman"/>
          <w:noProof w:val="false"/>
          <w:szCs w:val="24"/>
        </w:rPr>
        <w:t>j e</w:t>
      </w:r>
    </w:p>
    <w:p w:rsidRDefault="009C4F5D" w:rsidP="009C4F5D" w:rsidR="009C4F5D" w:rsidRPr="00B9740B">
      <w:pPr>
        <w:jc w:val="center"/>
        <w:rPr>
          <w:rFonts w:hAnsi="Times New Roman" w:ascii="Times New Roman"/>
          <w:noProof w:val="false"/>
          <w:szCs w:val="24"/>
        </w:rPr>
      </w:pPr>
    </w:p>
    <w:p w:rsidRDefault="002F1A95" w:rsidP="00122A4D" w:rsidR="00122A4D">
      <w:pPr>
        <w:pStyle w:val="Tijeloteksta"/>
        <w:ind w:firstLine="709"/>
        <w:rPr>
          <w:rFonts w:hAnsi="Times New Roman" w:ascii="Times New Roman"/>
          <w:szCs w:val="24"/>
        </w:rPr>
      </w:pPr>
      <w:r w:rsidRPr="00B9740B">
        <w:rPr>
          <w:rFonts w:hAnsi="Times New Roman" w:ascii="Times New Roman"/>
          <w:szCs w:val="24"/>
        </w:rPr>
        <w:t>I.</w:t>
      </w:r>
      <w:r w:rsidR="00E661FA" w:rsidRPr="00B9740B">
        <w:rPr>
          <w:rFonts w:hAnsi="Times New Roman" w:ascii="Times New Roman"/>
          <w:szCs w:val="24"/>
        </w:rPr>
        <w:t xml:space="preserve"> </w:t>
      </w:r>
      <w:r w:rsidR="00DC6D7E" w:rsidRPr="00B9740B">
        <w:rPr>
          <w:rFonts w:hAnsi="Times New Roman" w:ascii="Times New Roman"/>
          <w:szCs w:val="24"/>
        </w:rPr>
        <w:t>Određuje se ročište za diobu kupovnine nekretnin</w:t>
      </w:r>
      <w:r w:rsidR="00993C1C" w:rsidRPr="00B9740B">
        <w:rPr>
          <w:rFonts w:hAnsi="Times New Roman" w:ascii="Times New Roman"/>
          <w:szCs w:val="24"/>
        </w:rPr>
        <w:t>a</w:t>
      </w:r>
      <w:r w:rsidR="00DC6D7E" w:rsidRPr="00B9740B">
        <w:rPr>
          <w:rFonts w:hAnsi="Times New Roman" w:ascii="Times New Roman"/>
          <w:szCs w:val="24"/>
        </w:rPr>
        <w:t xml:space="preserve"> stečajnog dužnika</w:t>
      </w:r>
      <w:r w:rsidR="00A800D4" w:rsidRPr="00A800D4">
        <w:rPr>
          <w:rFonts w:hAnsi="Times New Roman" w:ascii="Times New Roman"/>
        </w:rPr>
        <w:t xml:space="preserve"> </w:t>
      </w:r>
      <w:r w:rsidR="00A800D4" w:rsidRPr="00D7627F">
        <w:rPr>
          <w:rFonts w:hAnsi="Times New Roman" w:ascii="Times New Roman"/>
        </w:rPr>
        <w:t>upisan</w:t>
      </w:r>
      <w:r w:rsidR="00A800D4">
        <w:rPr>
          <w:rFonts w:hAnsi="Times New Roman" w:ascii="Times New Roman"/>
        </w:rPr>
        <w:t>ih</w:t>
      </w:r>
      <w:r w:rsidR="00A800D4" w:rsidRPr="00D7627F">
        <w:rPr>
          <w:rFonts w:hAnsi="Times New Roman" w:ascii="Times New Roman"/>
        </w:rPr>
        <w:t xml:space="preserve"> u zk.ul.br. 3413 k.o. Galižana k.č. 767/1</w:t>
      </w:r>
      <w:r w:rsidR="00A800D4">
        <w:rPr>
          <w:rFonts w:hAnsi="Times New Roman" w:ascii="Times New Roman"/>
        </w:rPr>
        <w:t>,</w:t>
      </w:r>
      <w:r w:rsidR="00A800D4" w:rsidRPr="00D7627F">
        <w:rPr>
          <w:rFonts w:hAnsi="Times New Roman" w:ascii="Times New Roman"/>
        </w:rPr>
        <w:t xml:space="preserve"> stambena zgrada, Monte Lesso 17/B, dvorište, ukupne povr</w:t>
      </w:r>
      <w:r w:rsidR="00A800D4">
        <w:rPr>
          <w:rFonts w:hAnsi="Times New Roman" w:ascii="Times New Roman"/>
        </w:rPr>
        <w:t>ši</w:t>
      </w:r>
      <w:r w:rsidR="00A800D4" w:rsidRPr="00D7627F">
        <w:rPr>
          <w:rFonts w:hAnsi="Times New Roman" w:ascii="Times New Roman"/>
        </w:rPr>
        <w:t>ne 548 m2</w:t>
      </w:r>
      <w:r w:rsidR="00A800D4">
        <w:rPr>
          <w:rFonts w:hAnsi="Times New Roman" w:ascii="Times New Roman"/>
        </w:rPr>
        <w:t xml:space="preserve"> </w:t>
      </w:r>
      <w:r w:rsidR="00A800D4" w:rsidRPr="00407624">
        <w:rPr>
          <w:rFonts w:hAnsi="Times New Roman" w:ascii="Times New Roman"/>
          <w:szCs w:val="24"/>
        </w:rPr>
        <w:t>i to</w:t>
      </w:r>
      <w:r w:rsidR="00A800D4">
        <w:rPr>
          <w:rFonts w:hAnsi="Times New Roman" w:ascii="Times New Roman"/>
          <w:szCs w:val="24"/>
        </w:rPr>
        <w:t>:</w:t>
      </w:r>
      <w:r w:rsidR="00DC6D7E" w:rsidRPr="00B9740B">
        <w:rPr>
          <w:rFonts w:hAnsi="Times New Roman" w:ascii="Times New Roman"/>
          <w:szCs w:val="24"/>
        </w:rPr>
        <w:t xml:space="preserve"> </w:t>
      </w:r>
    </w:p>
    <w:p w:rsidRDefault="00122A4D" w:rsidP="00122A4D" w:rsidR="00122A4D">
      <w:pPr>
        <w:pStyle w:val="Tijeloteksta"/>
        <w:ind w:firstLine="709"/>
        <w:rPr>
          <w:rFonts w:hAnsi="Times New Roman" w:ascii="Times New Roman"/>
          <w:szCs w:val="24"/>
        </w:rPr>
      </w:pPr>
    </w:p>
    <w:p w:rsidRDefault="00CD69B3" w:rsidP="00CD69B3" w:rsidR="00CD69B3" w:rsidRPr="00931101">
      <w:pPr>
        <w:pStyle w:val="Tijeloteksta"/>
        <w:numPr>
          <w:ilvl w:val="0"/>
          <w:numId w:val="12"/>
        </w:numPr>
        <w:tabs>
          <w:tab w:pos="1080" w:val="clear"/>
          <w:tab w:pos="1800" w:val="num"/>
        </w:tabs>
        <w:ind w:left="993"/>
        <w:rPr>
          <w:rFonts w:hAnsi="Times New Roman" w:ascii="Times New Roman"/>
          <w:szCs w:val="24"/>
        </w:rPr>
      </w:pPr>
      <w:r w:rsidRPr="00D7627F">
        <w:rPr>
          <w:rFonts w:hAnsi="Times New Roman" w:ascii="Times New Roman"/>
        </w:rPr>
        <w:t>4. Suvlasnički dio 107</w:t>
      </w:r>
      <w:r>
        <w:rPr>
          <w:rFonts w:hAnsi="Times New Roman" w:ascii="Times New Roman"/>
        </w:rPr>
        <w:t>4/10000 Etažno vlasništvo (E-4)</w:t>
      </w:r>
    </w:p>
    <w:p w:rsidRDefault="00CD69B3" w:rsidP="00CD69B3" w:rsidR="00925150">
      <w:pPr>
        <w:pStyle w:val="Tijeloteksta"/>
        <w:ind w:left="993"/>
        <w:rPr>
          <w:rFonts w:hAnsi="Times New Roman" w:ascii="Times New Roman"/>
        </w:rPr>
      </w:pPr>
      <w:r>
        <w:rPr>
          <w:rFonts w:hAnsi="Times New Roman" w:ascii="Times New Roman"/>
        </w:rPr>
        <w:t>s kojim je povezano pravo vlasništva na dvosobni stan na 1. katu (oznake D), sadržaja dnevni boravak kuhinjom, ulazni prostor, kupaona, soba, površine 44,67 m2 s terasom površine 6,36 m2, kojem pripada spremište oznake Sp4 u podrumu površine 8,08 m2, parkirališno mjesto oznake P3 u dvorištu površine 11,04 m2, označeno u planu posebnih dijelova zgrade svjetlo plavom bojom</w:t>
      </w:r>
      <w:r w:rsidR="00925150">
        <w:rPr>
          <w:rFonts w:hAnsi="Times New Roman" w:ascii="Times New Roman"/>
        </w:rPr>
        <w:t xml:space="preserve">. </w:t>
      </w:r>
    </w:p>
    <w:p w:rsidRDefault="00E661FA" w:rsidP="008174D0" w:rsidR="00E661FA">
      <w:pPr>
        <w:ind w:left="709"/>
        <w:jc w:val="both"/>
        <w:rPr>
          <w:rFonts w:hAnsi="Times New Roman" w:ascii="Times New Roman"/>
          <w:szCs w:val="24"/>
        </w:rPr>
      </w:pPr>
    </w:p>
    <w:p w:rsidRDefault="00E16B95" w:rsidP="008174D0" w:rsidR="00DC6D7E" w:rsidRPr="00E661FA">
      <w:pPr>
        <w:ind w:left="709"/>
        <w:jc w:val="both"/>
        <w:rPr>
          <w:rFonts w:hAnsi="Times New Roman" w:ascii="Times New Roman"/>
          <w:noProof w:val="false"/>
          <w:szCs w:val="24"/>
        </w:rPr>
      </w:pPr>
      <w:r w:rsidRPr="00E661FA">
        <w:rPr>
          <w:rFonts w:hAnsi="Times New Roman" w:ascii="Times New Roman"/>
          <w:noProof w:val="false"/>
          <w:szCs w:val="24"/>
        </w:rPr>
        <w:t>za dan</w:t>
      </w:r>
      <w:r w:rsidR="00805FBC" w:rsidRPr="00E661FA">
        <w:rPr>
          <w:rFonts w:hAnsi="Times New Roman" w:ascii="Times New Roman"/>
          <w:noProof w:val="false"/>
          <w:szCs w:val="24"/>
        </w:rPr>
        <w:t xml:space="preserve"> </w:t>
      </w:r>
      <w:r w:rsidR="00A800D4">
        <w:rPr>
          <w:rFonts w:hAnsi="Times New Roman" w:ascii="Times New Roman"/>
          <w:noProof w:val="false"/>
          <w:szCs w:val="24"/>
        </w:rPr>
        <w:t>24. listopada</w:t>
      </w:r>
      <w:r w:rsidR="00297C96">
        <w:rPr>
          <w:rFonts w:hAnsi="Times New Roman" w:ascii="Times New Roman"/>
          <w:noProof w:val="false"/>
          <w:szCs w:val="24"/>
        </w:rPr>
        <w:t xml:space="preserve"> 2018</w:t>
      </w:r>
      <w:r w:rsidR="00DC6D7E" w:rsidRPr="00E661FA">
        <w:rPr>
          <w:rFonts w:hAnsi="Times New Roman" w:ascii="Times New Roman"/>
          <w:noProof w:val="false"/>
          <w:szCs w:val="24"/>
        </w:rPr>
        <w:t xml:space="preserve">. u </w:t>
      </w:r>
      <w:r w:rsidR="00CD69B3">
        <w:rPr>
          <w:rFonts w:hAnsi="Times New Roman" w:ascii="Times New Roman"/>
          <w:noProof w:val="false"/>
          <w:szCs w:val="24"/>
        </w:rPr>
        <w:t>10,00</w:t>
      </w:r>
      <w:r w:rsidR="00DC6D7E" w:rsidRPr="00E661FA">
        <w:rPr>
          <w:rFonts w:hAnsi="Times New Roman" w:ascii="Times New Roman"/>
          <w:noProof w:val="false"/>
          <w:szCs w:val="24"/>
        </w:rPr>
        <w:t xml:space="preserve"> sati, u prostorijama Trgovačkog suda u</w:t>
      </w:r>
      <w:r w:rsidR="00707DEB" w:rsidRPr="00E661FA">
        <w:rPr>
          <w:rFonts w:hAnsi="Times New Roman" w:ascii="Times New Roman"/>
          <w:noProof w:val="false"/>
          <w:szCs w:val="24"/>
        </w:rPr>
        <w:t xml:space="preserve"> Zagrebu, Stalna služba</w:t>
      </w:r>
      <w:r w:rsidR="00E661FA">
        <w:rPr>
          <w:rFonts w:hAnsi="Times New Roman" w:ascii="Times New Roman"/>
          <w:noProof w:val="false"/>
          <w:szCs w:val="24"/>
        </w:rPr>
        <w:t>,</w:t>
      </w:r>
      <w:r w:rsidR="00707DEB" w:rsidRPr="00E661FA">
        <w:rPr>
          <w:rFonts w:hAnsi="Times New Roman" w:ascii="Times New Roman"/>
          <w:noProof w:val="false"/>
          <w:szCs w:val="24"/>
        </w:rPr>
        <w:t xml:space="preserve"> </w:t>
      </w:r>
      <w:r w:rsidR="00DC6D7E" w:rsidRPr="00E661FA">
        <w:rPr>
          <w:rFonts w:hAnsi="Times New Roman" w:ascii="Times New Roman"/>
          <w:noProof w:val="false"/>
          <w:szCs w:val="24"/>
        </w:rPr>
        <w:t>Karlov</w:t>
      </w:r>
      <w:r w:rsidR="00E661FA">
        <w:rPr>
          <w:rFonts w:hAnsi="Times New Roman" w:ascii="Times New Roman"/>
          <w:noProof w:val="false"/>
          <w:szCs w:val="24"/>
        </w:rPr>
        <w:t>ac</w:t>
      </w:r>
      <w:r w:rsidR="00DC6D7E" w:rsidRPr="00E661FA">
        <w:rPr>
          <w:rFonts w:hAnsi="Times New Roman" w:ascii="Times New Roman"/>
          <w:noProof w:val="false"/>
          <w:szCs w:val="24"/>
        </w:rPr>
        <w:t xml:space="preserve">, </w:t>
      </w:r>
      <w:r w:rsidR="00F335CA">
        <w:rPr>
          <w:rFonts w:hAnsi="Times New Roman" w:ascii="Times New Roman"/>
          <w:noProof w:val="false"/>
          <w:szCs w:val="24"/>
        </w:rPr>
        <w:t>Trg hrvatskih branitelja 1/II, soba broj 204</w:t>
      </w:r>
      <w:r w:rsidR="00DC6D7E" w:rsidRPr="00E661FA">
        <w:rPr>
          <w:rFonts w:hAnsi="Times New Roman" w:ascii="Times New Roman"/>
          <w:noProof w:val="false"/>
          <w:szCs w:val="24"/>
        </w:rPr>
        <w:t>.</w:t>
      </w:r>
    </w:p>
    <w:p w:rsidRDefault="00DC6D7E" w:rsidP="009C4F5D" w:rsidR="00DC6D7E" w:rsidRPr="00E661FA">
      <w:pPr>
        <w:jc w:val="both"/>
        <w:rPr>
          <w:rFonts w:hAnsi="Times New Roman" w:ascii="Times New Roman"/>
          <w:noProof w:val="false"/>
          <w:szCs w:val="24"/>
        </w:rPr>
      </w:pPr>
    </w:p>
    <w:p w:rsidRDefault="00DC6D7E" w:rsidP="009C4F5D" w:rsidR="00DC6D7E" w:rsidRPr="00E661FA">
      <w:pPr>
        <w:jc w:val="both"/>
        <w:rPr>
          <w:rFonts w:hAnsi="Times New Roman" w:ascii="Times New Roman"/>
          <w:noProof w:val="false"/>
          <w:szCs w:val="24"/>
        </w:rPr>
      </w:pPr>
      <w:r w:rsidRPr="00E661FA">
        <w:rPr>
          <w:rFonts w:hAnsi="Times New Roman" w:ascii="Times New Roman"/>
          <w:noProof w:val="false"/>
          <w:szCs w:val="24"/>
        </w:rPr>
        <w:tab/>
        <w:t>II. Na ročište se pozivaju: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stečajni upravitelj </w:t>
      </w:r>
      <w:r w:rsidR="00A800D4">
        <w:rPr>
          <w:rFonts w:hAnsi="Times New Roman" w:ascii="Times New Roman"/>
          <w:noProof w:val="false"/>
          <w:szCs w:val="24"/>
        </w:rPr>
        <w:t>Milan Kanjer</w:t>
      </w:r>
    </w:p>
    <w:p w:rsidRDefault="008174D0" w:rsidP="00DC6D7E" w:rsidR="009211B8" w:rsidRPr="00122A4D">
      <w:pPr>
        <w:numPr>
          <w:ilvl w:val="0"/>
          <w:numId w:val="8"/>
        </w:numPr>
        <w:jc w:val="both"/>
        <w:rPr>
          <w:rFonts w:hAnsi="Times New Roman" w:ascii="Times New Roman"/>
          <w:noProof w:val="false"/>
          <w:szCs w:val="24"/>
        </w:rPr>
      </w:pPr>
      <w:r w:rsidRPr="00122A4D">
        <w:rPr>
          <w:rFonts w:hAnsi="Times New Roman" w:ascii="Times New Roman"/>
          <w:noProof w:val="false"/>
          <w:szCs w:val="24"/>
        </w:rPr>
        <w:t xml:space="preserve">razlučni vjerovnik </w:t>
      </w:r>
      <w:r w:rsidR="00A800D4">
        <w:rPr>
          <w:rFonts w:hAnsi="Times New Roman" w:ascii="Times New Roman"/>
        </w:rPr>
        <w:t>TRANS E.A.S.T. d.o.o. Žminj, po punomoćnici J. Božović, odvjetnici</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III. Osnov</w:t>
      </w:r>
      <w:r w:rsidR="00805FBC" w:rsidRPr="00E661FA">
        <w:rPr>
          <w:rFonts w:hAnsi="Times New Roman" w:ascii="Times New Roman"/>
          <w:noProof w:val="false"/>
          <w:szCs w:val="24"/>
        </w:rPr>
        <w:t>u</w:t>
      </w:r>
      <w:r w:rsidRPr="00E661FA">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UPOZORENJA:</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tražbina se ne može prijaviti nakon održanog ročišta za diobu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lastRenderedPageBreak/>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9C4F5D" w:rsidR="00DC6D7E">
      <w:pPr>
        <w:numPr>
          <w:ilvl w:val="0"/>
          <w:numId w:val="8"/>
        </w:numPr>
        <w:jc w:val="both"/>
        <w:rPr>
          <w:rFonts w:hAnsi="Times New Roman" w:ascii="Times New Roman"/>
          <w:noProof w:val="false"/>
          <w:szCs w:val="24"/>
        </w:rPr>
      </w:pPr>
      <w:r w:rsidRPr="00304EE3">
        <w:rPr>
          <w:rFonts w:hAnsi="Times New Roman" w:ascii="Times New Roman"/>
          <w:noProof w:val="false"/>
          <w:szCs w:val="24"/>
        </w:rPr>
        <w:t>nakon održanog ročišta za diobu ne može se osporavati tražbina, njezina visina i red namirenja.</w:t>
      </w:r>
    </w:p>
    <w:p w:rsidRDefault="00A800D4" w:rsidP="00A800D4" w:rsidR="00A800D4" w:rsidRPr="00304EE3">
      <w:pPr>
        <w:ind w:left="1080"/>
        <w:jc w:val="both"/>
        <w:rPr>
          <w:rFonts w:hAnsi="Times New Roman" w:ascii="Times New Roman"/>
          <w:noProof w:val="false"/>
          <w:szCs w:val="24"/>
        </w:rPr>
      </w:pPr>
    </w:p>
    <w:p w:rsidRDefault="00737A4B" w:rsidP="00737A4B" w:rsidR="00737A4B">
      <w:pPr>
        <w:pStyle w:val="Tijeloteksta"/>
        <w:jc w:val="center"/>
        <w:rPr>
          <w:rFonts w:hAnsi="Times New Roman" w:ascii="Times New Roman"/>
          <w:szCs w:val="24"/>
        </w:rPr>
      </w:pPr>
      <w:r w:rsidRPr="00E661FA">
        <w:rPr>
          <w:rFonts w:hAnsi="Times New Roman" w:ascii="Times New Roman"/>
          <w:szCs w:val="24"/>
        </w:rPr>
        <w:t xml:space="preserve">U Karlovcu </w:t>
      </w:r>
      <w:r w:rsidR="00A800D4">
        <w:rPr>
          <w:rFonts w:hAnsi="Times New Roman" w:ascii="Times New Roman"/>
          <w:szCs w:val="24"/>
        </w:rPr>
        <w:t>27. rujna</w:t>
      </w:r>
      <w:r w:rsidR="00B531BA">
        <w:rPr>
          <w:rFonts w:hAnsi="Times New Roman" w:ascii="Times New Roman"/>
          <w:szCs w:val="24"/>
        </w:rPr>
        <w:t xml:space="preserve"> 2018.</w:t>
      </w:r>
    </w:p>
    <w:p w:rsidRDefault="00835057" w:rsidP="00737A4B" w:rsidR="00835057" w:rsidRPr="00E661FA">
      <w:pPr>
        <w:pStyle w:val="Tijeloteksta"/>
        <w:jc w:val="center"/>
        <w:rPr>
          <w:rFonts w:hAnsi="Times New Roman" w:ascii="Times New Roman"/>
          <w:szCs w:val="24"/>
        </w:rPr>
      </w:pPr>
    </w:p>
    <w:p w:rsidRDefault="00737A4B" w:rsidP="008174D0" w:rsidR="00737A4B" w:rsidRPr="00E661FA">
      <w:pPr>
        <w:pStyle w:val="Tijeloteksta"/>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8174D0" w:rsidRPr="00E661FA">
        <w:rPr>
          <w:rFonts w:hAnsi="Times New Roman" w:ascii="Times New Roman"/>
          <w:szCs w:val="24"/>
        </w:rPr>
        <w:t xml:space="preserve">             </w:t>
      </w:r>
      <w:r w:rsidRPr="00E661FA">
        <w:rPr>
          <w:rFonts w:hAnsi="Times New Roman" w:ascii="Times New Roman"/>
          <w:szCs w:val="24"/>
        </w:rPr>
        <w:t>Sudac:</w:t>
      </w:r>
    </w:p>
    <w:p w:rsidRDefault="00737A4B" w:rsidP="00E661FA" w:rsidR="006B2A61">
      <w:pPr>
        <w:pStyle w:val="Tijeloteksta"/>
        <w:jc w:val="left"/>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993C1C" w:rsidRPr="00E661FA">
        <w:rPr>
          <w:rFonts w:hAnsi="Times New Roman" w:ascii="Times New Roman"/>
          <w:szCs w:val="24"/>
        </w:rPr>
        <w:t xml:space="preserve">            </w:t>
      </w:r>
      <w:r w:rsidR="00707DEB" w:rsidRPr="00E661FA">
        <w:rPr>
          <w:rFonts w:hAnsi="Times New Roman" w:ascii="Times New Roman"/>
          <w:szCs w:val="24"/>
        </w:rPr>
        <w:t xml:space="preserve">    </w:t>
      </w:r>
      <w:r w:rsidRPr="00E661FA">
        <w:rPr>
          <w:rFonts w:hAnsi="Times New Roman" w:ascii="Times New Roman"/>
          <w:szCs w:val="24"/>
        </w:rPr>
        <w:t>Goranka Boljkovac</w:t>
      </w:r>
      <w:r w:rsidR="00835057">
        <w:rPr>
          <w:rFonts w:hAnsi="Times New Roman" w:ascii="Times New Roman"/>
          <w:szCs w:val="24"/>
        </w:rPr>
        <w:t>, v.r.</w:t>
      </w:r>
      <w:r w:rsidR="006B2A61" w:rsidRPr="00E661FA">
        <w:rPr>
          <w:rFonts w:hAnsi="Times New Roman" w:ascii="Times New Roman"/>
          <w:szCs w:val="24"/>
        </w:rPr>
        <w:t xml:space="preserve"> </w:t>
      </w:r>
    </w:p>
    <w:p w:rsidRDefault="00835057" w:rsidP="00E661FA" w:rsidR="00835057">
      <w:pPr>
        <w:pStyle w:val="Tijeloteksta"/>
        <w:jc w:val="left"/>
        <w:rPr>
          <w:rFonts w:hAnsi="Times New Roman" w:ascii="Times New Roman"/>
          <w:szCs w:val="24"/>
        </w:rPr>
      </w:pPr>
    </w:p>
    <w:p w:rsidRDefault="00835057" w:rsidP="00835057" w:rsidR="00835057">
      <w:pPr>
        <w:pStyle w:val="Tijeloteksta"/>
        <w:tabs>
          <w:tab w:pos="6780" w:val="left"/>
        </w:tabs>
        <w:jc w:val="left"/>
        <w:rPr>
          <w:rFonts w:hAnsi="Times New Roman" w:ascii="Times New Roman"/>
          <w:szCs w:val="24"/>
        </w:rPr>
      </w:pPr>
      <w:r>
        <w:rPr>
          <w:rFonts w:hAnsi="Times New Roman" w:ascii="Times New Roman"/>
          <w:szCs w:val="24"/>
        </w:rPr>
        <w:tab/>
        <w:t>Za točnost otpravka-</w:t>
      </w:r>
    </w:p>
    <w:p w:rsidRDefault="00835057" w:rsidP="00835057" w:rsidR="00835057">
      <w:pPr>
        <w:pStyle w:val="Tijeloteksta"/>
        <w:tabs>
          <w:tab w:pos="6780" w:val="left"/>
        </w:tabs>
        <w:jc w:val="left"/>
        <w:rPr>
          <w:rFonts w:hAnsi="Times New Roman" w:ascii="Times New Roman"/>
          <w:szCs w:val="24"/>
        </w:rPr>
      </w:pPr>
      <w:r>
        <w:rPr>
          <w:rFonts w:hAnsi="Times New Roman" w:ascii="Times New Roman"/>
          <w:szCs w:val="24"/>
        </w:rPr>
        <w:tab/>
        <w:t>ovlašteni službenik:</w:t>
      </w:r>
    </w:p>
    <w:p w:rsidRDefault="00835057" w:rsidP="00835057" w:rsidR="00835057" w:rsidRPr="00E661FA">
      <w:pPr>
        <w:pStyle w:val="Tijeloteksta"/>
        <w:tabs>
          <w:tab w:pos="6780" w:val="left"/>
        </w:tabs>
        <w:jc w:val="left"/>
        <w:rPr>
          <w:rFonts w:hAnsi="Times New Roman" w:ascii="Times New Roman"/>
          <w:szCs w:val="24"/>
        </w:rPr>
      </w:pPr>
      <w:r>
        <w:rPr>
          <w:rFonts w:hAnsi="Times New Roman" w:ascii="Times New Roman"/>
          <w:szCs w:val="24"/>
        </w:rPr>
        <w:tab/>
      </w:r>
      <w:r w:rsidRPr="00835057">
        <w:rPr>
          <w:rFonts w:hAnsi="Times New Roman" w:ascii="Times New Roman"/>
          <w:szCs w:val="24"/>
        </w:rPr>
        <w:t>Renata Klokočki</w:t>
      </w:r>
    </w:p>
    <w:p w:rsidRDefault="002F1A95" w:rsidP="00B314E8" w:rsidR="002F1A95" w:rsidRPr="00E661FA">
      <w:pPr>
        <w:pStyle w:val="Tijeloteksta"/>
        <w:rPr>
          <w:rFonts w:hAnsi="Times New Roman" w:ascii="Times New Roman"/>
          <w:szCs w:val="24"/>
        </w:rPr>
      </w:pP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POUKA O PRAVNOM LIJEKU:</w:t>
      </w:r>
      <w:r w:rsidR="00F220FB">
        <w:rPr>
          <w:rFonts w:hAnsi="Times New Roman" w:ascii="Times New Roman"/>
          <w:szCs w:val="24"/>
        </w:rPr>
        <w:tab/>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Protiv ovog zaključka nije dopuštena žalba. </w:t>
      </w:r>
      <w:r w:rsidR="00F220FB">
        <w:rPr>
          <w:rFonts w:hAnsi="Times New Roman" w:ascii="Times New Roman"/>
          <w:szCs w:val="24"/>
        </w:rPr>
        <w:tab/>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(čl. 11. toč. 9. SZ-a)</w:t>
      </w:r>
      <w:r w:rsidR="00F220FB">
        <w:rPr>
          <w:rFonts w:hAnsi="Times New Roman" w:ascii="Times New Roman"/>
          <w:szCs w:val="24"/>
        </w:rPr>
        <w:tab/>
      </w:r>
    </w:p>
    <w:sectPr w:rsidSect="00A800D4" w:rsidR="002F1A95" w:rsidRPr="00E661FA">
      <w:headerReference w:type="even" r:id="rId10"/>
      <w:headerReference w:type="default" r:id="rId11"/>
      <w:pgSz w:h="16838" w:w="11906"/>
      <w:pgMar w:gutter="0" w:footer="720" w:header="720" w:left="1418" w:bottom="2127"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2CF0">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805FBC" w:rsidRPr="00E661FA">
      <w:rPr>
        <w:rFonts w:hAnsi="Times New Roman" w:ascii="Times New Roman"/>
      </w:rPr>
      <w:t>4 St-</w:t>
    </w:r>
    <w:r w:rsidR="00A800D4">
      <w:rPr>
        <w:rFonts w:hAnsi="Times New Roman" w:ascii="Times New Roman"/>
      </w:rPr>
      <w:t>6216/16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05D1356"/>
    <w:multiLevelType w:val="hybridMultilevel"/>
    <w:tmpl w:val="109ED866"/>
    <w:lvl w:tplc="CF3E3E14" w:ilvl="0">
      <w:start w:val="1"/>
      <w:numFmt w:val="bullet"/>
      <w:lvlText w:val="-"/>
      <w:lvlJc w:val="left"/>
      <w:pPr>
        <w:ind w:hanging="360" w:left="1020"/>
      </w:pPr>
      <w:rPr>
        <w:rFonts w:cs="Times New Roman" w:eastAsia="Times New Roman" w:hAnsi="Times New Roman" w:ascii="Times New Roman" w:hint="default"/>
      </w:rPr>
    </w:lvl>
    <w:lvl w:tentative="true" w:tplc="041A0003" w:ilvl="1">
      <w:start w:val="1"/>
      <w:numFmt w:val="bullet"/>
      <w:lvlText w:val="o"/>
      <w:lvlJc w:val="left"/>
      <w:pPr>
        <w:ind w:hanging="360" w:left="1740"/>
      </w:pPr>
      <w:rPr>
        <w:rFonts w:cs="Courier New" w:hAnsi="Courier New" w:ascii="Courier New" w:hint="default"/>
      </w:rPr>
    </w:lvl>
    <w:lvl w:tentative="true" w:tplc="041A0005" w:ilvl="2">
      <w:start w:val="1"/>
      <w:numFmt w:val="bullet"/>
      <w:lvlText w:val=""/>
      <w:lvlJc w:val="left"/>
      <w:pPr>
        <w:ind w:hanging="360" w:left="2460"/>
      </w:pPr>
      <w:rPr>
        <w:rFonts w:hAnsi="Wingdings" w:ascii="Wingdings" w:hint="default"/>
      </w:rPr>
    </w:lvl>
    <w:lvl w:tentative="true" w:tplc="041A0001" w:ilvl="3">
      <w:start w:val="1"/>
      <w:numFmt w:val="bullet"/>
      <w:lvlText w:val=""/>
      <w:lvlJc w:val="left"/>
      <w:pPr>
        <w:ind w:hanging="360" w:left="3180"/>
      </w:pPr>
      <w:rPr>
        <w:rFonts w:hAnsi="Symbol" w:ascii="Symbol" w:hint="default"/>
      </w:rPr>
    </w:lvl>
    <w:lvl w:tentative="true" w:tplc="041A0003" w:ilvl="4">
      <w:start w:val="1"/>
      <w:numFmt w:val="bullet"/>
      <w:lvlText w:val="o"/>
      <w:lvlJc w:val="left"/>
      <w:pPr>
        <w:ind w:hanging="360" w:left="3900"/>
      </w:pPr>
      <w:rPr>
        <w:rFonts w:cs="Courier New" w:hAnsi="Courier New" w:ascii="Courier New" w:hint="default"/>
      </w:rPr>
    </w:lvl>
    <w:lvl w:tentative="true" w:tplc="041A0005" w:ilvl="5">
      <w:start w:val="1"/>
      <w:numFmt w:val="bullet"/>
      <w:lvlText w:val=""/>
      <w:lvlJc w:val="left"/>
      <w:pPr>
        <w:ind w:hanging="360" w:left="4620"/>
      </w:pPr>
      <w:rPr>
        <w:rFonts w:hAnsi="Wingdings" w:ascii="Wingdings" w:hint="default"/>
      </w:rPr>
    </w:lvl>
    <w:lvl w:tentative="true" w:tplc="041A0001" w:ilvl="6">
      <w:start w:val="1"/>
      <w:numFmt w:val="bullet"/>
      <w:lvlText w:val=""/>
      <w:lvlJc w:val="left"/>
      <w:pPr>
        <w:ind w:hanging="360" w:left="5340"/>
      </w:pPr>
      <w:rPr>
        <w:rFonts w:hAnsi="Symbol" w:ascii="Symbol" w:hint="default"/>
      </w:rPr>
    </w:lvl>
    <w:lvl w:tentative="true" w:tplc="041A0003" w:ilvl="7">
      <w:start w:val="1"/>
      <w:numFmt w:val="bullet"/>
      <w:lvlText w:val="o"/>
      <w:lvlJc w:val="left"/>
      <w:pPr>
        <w:ind w:hanging="360" w:left="6060"/>
      </w:pPr>
      <w:rPr>
        <w:rFonts w:cs="Courier New" w:hAnsi="Courier New" w:ascii="Courier New" w:hint="default"/>
      </w:rPr>
    </w:lvl>
    <w:lvl w:tentative="true" w:tplc="041A0005" w:ilvl="8">
      <w:start w:val="1"/>
      <w:numFmt w:val="bullet"/>
      <w:lvlText w:val=""/>
      <w:lvlJc w:val="left"/>
      <w:pPr>
        <w:ind w:hanging="360" w:left="6780"/>
      </w:pPr>
      <w:rPr>
        <w:rFonts w:hAnsi="Wingdings" w:ascii="Wingdings" w:hint="default"/>
      </w:rPr>
    </w:lvl>
  </w:abstractNum>
  <w:abstractNum w:abstractNumId="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0">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3">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7"/>
  </w:num>
  <w:num w:numId="3">
    <w:abstractNumId w:val="4"/>
  </w:num>
  <w:num w:numId="4">
    <w:abstractNumId w:val="1"/>
  </w:num>
  <w:num w:numId="5">
    <w:abstractNumId w:val="13"/>
  </w:num>
  <w:num w:numId="6">
    <w:abstractNumId w:val="2"/>
  </w:num>
  <w:num w:numId="7">
    <w:abstractNumId w:val="3"/>
  </w:num>
  <w:num w:numId="8">
    <w:abstractNumId w:val="10"/>
  </w:num>
  <w:num w:numId="9">
    <w:abstractNumId w:val="5"/>
  </w:num>
  <w:num w:numId="10">
    <w:abstractNumId w:val="11"/>
  </w:num>
  <w:num w:numId="11">
    <w:abstractNumId w:val="12"/>
  </w:num>
  <w:num w:numId="12">
    <w:abstractNumId w:val="0"/>
  </w:num>
  <w:num w:numId="13">
    <w:abstractNumId w:val="6"/>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A7E6B"/>
    <w:rsid w:val="000C7F84"/>
    <w:rsid w:val="00110BC2"/>
    <w:rsid w:val="00122A4D"/>
    <w:rsid w:val="00150563"/>
    <w:rsid w:val="0019336E"/>
    <w:rsid w:val="001E1440"/>
    <w:rsid w:val="001E4F70"/>
    <w:rsid w:val="00255914"/>
    <w:rsid w:val="00297C96"/>
    <w:rsid w:val="002D57AE"/>
    <w:rsid w:val="002E02C4"/>
    <w:rsid w:val="002F1A95"/>
    <w:rsid w:val="00304EE3"/>
    <w:rsid w:val="00323B40"/>
    <w:rsid w:val="003551DA"/>
    <w:rsid w:val="0040221E"/>
    <w:rsid w:val="00466CE8"/>
    <w:rsid w:val="00510535"/>
    <w:rsid w:val="00573F20"/>
    <w:rsid w:val="005F7FEF"/>
    <w:rsid w:val="006122EB"/>
    <w:rsid w:val="006415C3"/>
    <w:rsid w:val="00646E4B"/>
    <w:rsid w:val="006B2A61"/>
    <w:rsid w:val="006B2CF0"/>
    <w:rsid w:val="006D1224"/>
    <w:rsid w:val="00707DEB"/>
    <w:rsid w:val="00710505"/>
    <w:rsid w:val="00713F90"/>
    <w:rsid w:val="00737A4B"/>
    <w:rsid w:val="0074474B"/>
    <w:rsid w:val="007A11F1"/>
    <w:rsid w:val="007A5CB4"/>
    <w:rsid w:val="007C72DF"/>
    <w:rsid w:val="00805FBC"/>
    <w:rsid w:val="008174D0"/>
    <w:rsid w:val="008259F0"/>
    <w:rsid w:val="00835057"/>
    <w:rsid w:val="00836760"/>
    <w:rsid w:val="00850E63"/>
    <w:rsid w:val="008B7609"/>
    <w:rsid w:val="00900EB6"/>
    <w:rsid w:val="0090409B"/>
    <w:rsid w:val="009211B8"/>
    <w:rsid w:val="00925150"/>
    <w:rsid w:val="009432E4"/>
    <w:rsid w:val="0096275C"/>
    <w:rsid w:val="009872C3"/>
    <w:rsid w:val="00993C1C"/>
    <w:rsid w:val="009C4F5D"/>
    <w:rsid w:val="00A6611B"/>
    <w:rsid w:val="00A800D4"/>
    <w:rsid w:val="00AD15F9"/>
    <w:rsid w:val="00AF459B"/>
    <w:rsid w:val="00B1413E"/>
    <w:rsid w:val="00B314E8"/>
    <w:rsid w:val="00B531BA"/>
    <w:rsid w:val="00B678F4"/>
    <w:rsid w:val="00B72581"/>
    <w:rsid w:val="00B9740B"/>
    <w:rsid w:val="00C10BDA"/>
    <w:rsid w:val="00C42C88"/>
    <w:rsid w:val="00CA4016"/>
    <w:rsid w:val="00CD69B3"/>
    <w:rsid w:val="00D12042"/>
    <w:rsid w:val="00DC6D7E"/>
    <w:rsid w:val="00E16609"/>
    <w:rsid w:val="00E16B95"/>
    <w:rsid w:val="00E54B36"/>
    <w:rsid w:val="00E566DD"/>
    <w:rsid w:val="00E661FA"/>
    <w:rsid w:val="00E6766B"/>
    <w:rsid w:val="00EB7440"/>
    <w:rsid w:val="00F207A6"/>
    <w:rsid w:val="00F220FB"/>
    <w:rsid w:val="00F24742"/>
    <w:rsid w:val="00F335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6B2CF0"/>
    <w:rPr>
      <w:color w:val="808080"/>
      <w:bdr w:space="0" w:sz="0" w:color="auto" w:val="none"/>
      <w:shd w:fill="auto" w:color="auto" w:val="clear"/>
    </w:rPr>
  </w:style>
  <w:style w:customStyle="true" w:styleId="eSPISCCParagraphDefaultFont" w:type="character">
    <w:name w:val="eSPIS_CC_Paragraph Default Font"/>
    <w:basedOn w:val="Zadanifontodlomka"/>
    <w:rsid w:val="006B2CF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B2CF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B2CF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2CF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6B2CF0"/>
    <w:rPr>
      <w:color w:val="808080"/>
      <w:bdr w:color="auto" w:space="0" w:sz="0" w:val="none"/>
      <w:shd w:color="auto" w:fill="auto" w:val="clear"/>
    </w:rPr>
  </w:style>
  <w:style w:customStyle="1" w:styleId="eSPISCCParagraphDefaultFont" w:type="character">
    <w:name w:val="eSPIS_CC_Paragraph Default Font"/>
    <w:basedOn w:val="Zadanifontodlomka"/>
    <w:rsid w:val="006B2CF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B2CF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B2CF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2CF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6216</izvorni_sadrzaj>
    <derivirana_varijabla naziv="DomainObject.Predmet.Broj_1">6216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St-6216/2016</izvorni_sadrzaj>
    <derivirana_varijabla naziv="DomainObject.Predmet.OznakaBroj_1">St-6216/2016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BRALO GRADNJA d.o.o. za građenje i usluge u stečaju zastupanog po punomoćniku Ivana Luetić Mihoci</izvorni_sadrzaj>
    <derivirana_varijabla naziv="DomainObject.Predmet.ProtustrankaFormated_1">  BRALO GRADNJA d.o.o. za građenje i usluge u stečaju zastupanog po punomoćniku Ivana Luetić Mihoci</derivirana_varijabla>
  </DomainObject.Predmet.ProtustrankaFormated>
  <DomainObject.Predmet.ProtustrankaFormatedOIB>
    <izvorni_sadrzaj>  BRALO GRADNJA d.o.o. za građenje i usluge u stečaju, OIB 82771025500 zastupanog po punomoćniku Ivana Luetić Mihoci</izvorni_sadrzaj>
    <derivirana_varijabla naziv="DomainObject.Predmet.ProtustrankaFormatedOIB_1">  BRALO GRADNJA d.o.o. za građenje i usluge u stečaju, OIB 82771025500 zastupanog po punomoćniku Ivana Luetić Mihoci</derivirana_varijabla>
  </DomainObject.Predmet.ProtustrankaFormatedOIB>
  <DomainObject.Predmet.ProtustrankaFormatedWithAdress>
    <izvorni_sadrzaj> BRALO GRADNJA d.o.o. za građenje i usluge u stečaju, Nazorova 64, 10000 Zagreb zastupanog po punomoćniku Ivana Luetić Mihoci</izvorni_sadrzaj>
    <derivirana_varijabla naziv="DomainObject.Predmet.ProtustrankaFormatedWithAdress_1"> BRALO GRADNJA d.o.o. za građenje i usluge u stečaju, Nazorova 64, 10000 Zagreb zastupanog po punomoćniku Ivana Luetić Mihoci</derivirana_varijabla>
  </DomainObject.Predmet.ProtustrankaFormatedWithAdress>
  <DomainObject.Predmet.ProtustrankaFormatedWithAdressOIB>
    <izvorni_sadrzaj> BRALO GRADNJA d.o.o. za građenje i usluge u stečaju, OIB 82771025500, Nazorova 64, 10000 Zagreb zastupanog po punomoćniku Ivana Luetić Mihoci</izvorni_sadrzaj>
    <derivirana_varijabla naziv="DomainObject.Predmet.ProtustrankaFormatedWithAdressOIB_1"> BRALO GRADNJA d.o.o. za građenje i usluge u stečaju, OIB 82771025500, Nazorova 64, 10000 Zagreb zastupanog po punomoćniku Ivana Luetić Mihoci</derivirana_varijabla>
  </DomainObject.Predmet.ProtustrankaFormatedWithAdressOIB>
  <DomainObject.Predmet.ProtustrankaWithAdress>
    <izvorni_sadrzaj>BRALO GRADNJA d.o.o. za građenje i usluge u stečaju Nazorova 64, 10000 Zagreb</izvorni_sadrzaj>
    <derivirana_varijabla naziv="DomainObject.Predmet.ProtustrankaWithAdress_1">BRALO GRADNJA d.o.o. za građenje i usluge u stečaju Nazorova 64, 10000 Zagreb</derivirana_varijabla>
  </DomainObject.Predmet.ProtustrankaWithAdress>
  <DomainObject.Predmet.ProtustrankaWithAdressOIB>
    <izvorni_sadrzaj>BRALO GRADNJA d.o.o. za građenje i usluge u stečaju, OIB 82771025500, Nazorova 64, 10000 Zagreb</izvorni_sadrzaj>
    <derivirana_varijabla naziv="DomainObject.Predmet.ProtustrankaWithAdressOIB_1">BRALO GRADNJA d.o.o. za građenje i usluge u stečaju, OIB 82771025500, Nazorova 64, 10000 Zagreb</derivirana_varijabla>
  </DomainObject.Predmet.ProtustrankaWithAdressOIB>
  <DomainObject.Predmet.ProtustrankaNazivFormated>
    <izvorni_sadrzaj>BRALO GRADNJA d.o.o. za građenje i usluge u stečaju</izvorni_sadrzaj>
    <derivirana_varijabla naziv="DomainObject.Predmet.ProtustrankaNazivFormated_1">BRALO GRADNJA d.o.o. za građenje i usluge u stečaju</derivirana_varijabla>
  </DomainObject.Predmet.ProtustrankaNazivFormated>
  <DomainObject.Predmet.ProtustrankaNazivFormatedOIB>
    <izvorni_sadrzaj>BRALO GRADNJA d.o.o. za građenje i usluge u stečaju, OIB 82771025500</izvorni_sadrzaj>
    <derivirana_varijabla naziv="DomainObject.Predmet.ProtustrankaNazivFormatedOIB_1">BRALO GRADNJA d.o.o. za građenje i usluge u stečaju, OIB 82771025500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B2  KAPITAL d.o.o. za poslovne usluge</izvorni_sadrzaj>
    <derivirana_varijabla naziv="DomainObject.Predmet.StrankaFormated_1">  FINA Regionalni centar Zagreb; B2  KAPITAL d.o.o. za poslovne usluge</derivirana_varijabla>
  </DomainObject.Predmet.StrankaFormated>
  <DomainObject.Predmet.StrankaFormatedOIB>
    <izvorni_sadrzaj>  FINA Regionalni centar Zagreb, OIB 85821130368; B2  KAPITAL d.o.o. za poslovne usluge, OIB 57509775367</izvorni_sadrzaj>
    <derivirana_varijabla naziv="DomainObject.Predmet.StrankaFormatedOIB_1">  FINA Regionalni centar Zagreb, OIB 85821130368; B2  KAPITAL d.o.o. za poslovne usluge, OIB 57509775367</derivirana_varijabla>
  </DomainObject.Predmet.StrankaFormatedOIB>
  <DomainObject.Predmet.StrankaFormatedWithAdress>
    <izvorni_sadrzaj> FINA Regionalni centar Zagreb, Trg svibanjskih žrtava 1995. 1, 10000 Zagreb; B2  KAPITAL d.o.o. za poslovne usluge, Radnička cesta 41, 10000 Zagreb</izvorni_sadrzaj>
    <derivirana_varijabla naziv="DomainObject.Predmet.StrankaFormatedWithAdress_1"> FINA Regionalni centar Zagreb, Trg svibanjskih žrtava 1995. 1, 10000 Zagreb; B2  KAPITAL d.o.o. za poslovne usluge, Radnička cesta 41, 10000 Zagreb</derivirana_varijabla>
  </DomainObject.Predmet.StrankaFormatedWithAdress>
  <DomainObject.Predmet.StrankaFormatedWithAdressOIB>
    <izvorni_sadrzaj> FINA Regionalni centar Zagreb, OIB 85821130368, Trg svibanjskih žrtava 1995. 1, 10000 Zagreb; B2  KAPITAL d.o.o. za poslovne usluge, OIB 57509775367, Radnička cesta 41, 10000 Zagreb</izvorni_sadrzaj>
    <derivirana_varijabla naziv="DomainObject.Predmet.StrankaFormatedWithAdressOIB_1"> FINA Regionalni centar Zagreb, OIB 85821130368, Trg svibanjskih žrtava 1995. 1, 10000 Zagreb; B2  KAPITAL d.o.o. za poslovne usluge, OIB 57509775367, Radnička cesta 41, 10000 Zagreb</derivirana_varijabla>
  </DomainObject.Predmet.StrankaFormatedWithAdressOIB>
  <DomainObject.Predmet.StrankaWithAdress>
    <izvorni_sadrzaj>FINA Regionalni centar Zagreb Trg svibanjskih žrtava 1995. 1,10000 Zagreb,B2  KAPITAL d.o.o. za poslovne usluge Radnička cesta 41,10000 Zagreb</izvorni_sadrzaj>
    <derivirana_varijabla naziv="DomainObject.Predmet.StrankaWithAdress_1">FINA Regionalni centar Zagreb Trg svibanjskih žrtava 1995. 1,10000 Zagreb,B2  KAPITAL d.o.o. za poslovne usluge Radnička cesta 41,10000 Zagreb</derivirana_varijabla>
  </DomainObject.Predmet.StrankaWithAdress>
  <DomainObject.Predmet.StrankaWithAdressOIB>
    <izvorni_sadrzaj>FINA Regionalni centar Zagreb, OIB 85821130368, Trg svibanjskih žrtava 1995. 1,10000 Zagreb,B2  KAPITAL d.o.o. za poslovne usluge, OIB 57509775367, Radnička cesta 41,10000 Zagreb</izvorni_sadrzaj>
    <derivirana_varijabla naziv="DomainObject.Predmet.StrankaWithAdressOIB_1">FINA Regionalni centar Zagreb, OIB 85821130368, Trg svibanjskih žrtava 1995. 1,10000 Zagreb,B2  KAPITAL d.o.o. za poslovne usluge, OIB 57509775367, Radnička cesta 41,10000 Zagreb</derivirana_varijabla>
  </DomainObject.Predmet.StrankaWithAdressOIB>
  <DomainObject.Predmet.StrankaNazivFormated>
    <izvorni_sadrzaj>FINA Regionalni centar Zagreb,B2  KAPITAL d.o.o. za poslovne usluge</izvorni_sadrzaj>
    <derivirana_varijabla naziv="DomainObject.Predmet.StrankaNazivFormated_1">FINA Regionalni centar Zagreb,B2  KAPITAL d.o.o. za poslovne usluge</derivirana_varijabla>
  </DomainObject.Predmet.StrankaNazivFormated>
  <DomainObject.Predmet.StrankaNazivFormatedOIB>
    <izvorni_sadrzaj>FINA Regionalni centar Zagreb, OIB 85821130368,B2  KAPITAL d.o.o. za poslovne usluge, OIB 57509775367</izvorni_sadrzaj>
    <derivirana_varijabla naziv="DomainObject.Predmet.StrankaNazivFormatedOIB_1">FINA Regionalni centar Zagreb, OIB 85821130368,B2  KAPITAL d.o.o. za poslovne usluge, OIB 57509775367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B2  KAPITAL d.o.o. za poslovne usluge</item>
    </izvorni_sadrzaj>
    <derivirana_varijabla naziv="DomainObject.Predmet.StrankaListFormated_1">
      <item>FINA Regionalni centar Zagreb</item>
      <item>B2  KAPITAL d.o.o. za poslovne usluge</item>
    </derivirana_varijabla>
  </DomainObject.Predmet.StrankaListFormated>
  <DomainObject.Predmet.StrankaListFormatedOIB>
    <izvorni_sadrzaj>
      <item>FINA Regionalni centar Zagreb, OIB 85821130368</item>
      <item>B2  KAPITAL d.o.o. za poslovne usluge, OIB 57509775367</item>
    </izvorni_sadrzaj>
    <derivirana_varijabla naziv="DomainObject.Predmet.StrankaListFormatedOIB_1">
      <item>FINA Regionalni centar Zagreb, OIB 85821130368</item>
      <item>B2  KAPITAL d.o.o. za poslovne usluge, OIB 57509775367</item>
    </derivirana_varijabla>
  </DomainObject.Predmet.StrankaListFormatedOIB>
  <DomainObject.Predmet.StrankaListFormatedWithAdress>
    <izvorni_sadrzaj>
      <item>FINA Regionalni centar Zagreb, Trg svibanjskih žrtava 1995. 1, 10000 Zagreb</item>
      <item>B2  KAPITAL d.o.o. za poslovne usluge, Radnička cesta 41, 10000 Zagreb</item>
    </izvorni_sadrzaj>
    <derivirana_varijabla naziv="DomainObject.Predmet.StrankaListFormatedWithAdress_1">
      <item>FINA Regionalni centar Zagreb, Trg svibanjskih žrtava 1995. 1, 10000 Zagreb</item>
      <item>B2  KAPITAL d.o.o. za poslovne usluge, Radnička cesta 41, 10000 Zagreb</item>
    </derivirana_varijabla>
  </DomainObject.Predmet.StrankaListFormatedWithAdress>
  <DomainObject.Predmet.StrankaListFormatedWithAdressOIB>
    <izvorni_sadrzaj>
      <item>FINA Regionalni centar Zagreb, OIB 85821130368, Trg svibanjskih žrtava 1995. 1, 10000 Zagreb</item>
      <item>B2  KAPITAL d.o.o. za poslovne usluge, OIB 57509775367, Radnička cesta 41, 10000 Zagreb</item>
    </izvorni_sadrzaj>
    <derivirana_varijabla naziv="DomainObject.Predmet.StrankaListFormatedWithAdressOIB_1">
      <item>FINA Regionalni centar Zagreb, OIB 85821130368, Trg svibanjskih žrtava 1995. 1, 10000 Zagreb</item>
      <item>B2  KAPITAL d.o.o. za poslovne usluge, OIB 57509775367, Radnička cesta 41, 10000 Zagreb</item>
    </derivirana_varijabla>
  </DomainObject.Predmet.StrankaListFormatedWithAdressOIB>
  <DomainObject.Predmet.StrankaListNazivFormated>
    <izvorni_sadrzaj>
      <item>FINA Regionalni centar Zagreb</item>
      <item>B2  KAPITAL d.o.o. za poslovne usluge</item>
    </izvorni_sadrzaj>
    <derivirana_varijabla naziv="DomainObject.Predmet.StrankaListNazivFormated_1">
      <item>FINA Regionalni centar Zagreb</item>
      <item>B2  KAPITAL d.o.o. za poslovne usluge</item>
    </derivirana_varijabla>
  </DomainObject.Predmet.StrankaListNazivFormated>
  <DomainObject.Predmet.StrankaListNazivFormatedOIB>
    <izvorni_sadrzaj>
      <item>FINA Regionalni centar Zagreb, OIB 85821130368</item>
      <item>B2  KAPITAL d.o.o. za poslovne usluge, OIB 57509775367</item>
    </izvorni_sadrzaj>
    <derivirana_varijabla naziv="DomainObject.Predmet.StrankaListNazivFormatedOIB_1">
      <item>FINA Regionalni centar Zagreb, OIB 85821130368</item>
      <item>B2  KAPITAL d.o.o. za poslovne usluge, OIB 57509775367</item>
    </derivirana_varijabla>
  </DomainObject.Predmet.StrankaListNazivFormatedOIB>
  <DomainObject.Predmet.ProtuStrankaListFormated>
    <izvorni_sadrzaj>
      <item>BRALO GRADNJA d.o.o. za građenje i usluge u stečaju zastupanog po punomoćniku Ivana Luetić Mihoci</item>
    </izvorni_sadrzaj>
    <derivirana_varijabla naziv="DomainObject.Predmet.ProtuStrankaListFormated_1">
      <item>BRALO GRADNJA d.o.o. za građenje i usluge u stečaju zastupanog po punomoćniku Ivana Luetić Mihoci</item>
    </derivirana_varijabla>
  </DomainObject.Predmet.ProtuStrankaListFormated>
  <DomainObject.Predmet.ProtuStrankaListFormatedOIB>
    <izvorni_sadrzaj>
      <item>BRALO GRADNJA d.o.o. za građenje i usluge u stečaju, OIB 82771025500 zastupanog po punomoćniku Ivana Luetić Mihoci</item>
    </izvorni_sadrzaj>
    <derivirana_varijabla naziv="DomainObject.Predmet.ProtuStrankaListFormatedOIB_1">
      <item>BRALO GRADNJA d.o.o. za građenje i usluge u stečaju, OIB 82771025500 zastupanog po punomoćniku Ivana Luetić Mihoci</item>
    </derivirana_varijabla>
  </DomainObject.Predmet.ProtuStrankaListFormatedOIB>
  <DomainObject.Predmet.ProtuStrankaListFormatedWithAdress>
    <izvorni_sadrzaj>
      <item>BRALO GRADNJA d.o.o. za građenje i usluge u stečaju, Nazorova 64, 10000 Zagreb zastupanog po punomoćniku Ivana Luetić Mihoci</item>
    </izvorni_sadrzaj>
    <derivirana_varijabla naziv="DomainObject.Predmet.ProtuStrankaListFormatedWithAdress_1">
      <item>BRALO GRADNJA d.o.o. za građenje i usluge u stečaju, Nazorova 64, 10000 Zagreb zastupanog po punomoćniku Ivana Luetić Mihoci</item>
    </derivirana_varijabla>
  </DomainObject.Predmet.ProtuStrankaListFormatedWithAdress>
  <DomainObject.Predmet.ProtuStrankaListFormatedWithAdressOIB>
    <izvorni_sadrzaj>
      <item>BRALO GRADNJA d.o.o. za građenje i usluge u stečaju, OIB 82771025500, Nazorova 64, 10000 Zagreb zastupanog po punomoćniku Ivana Luetić Mihoci</item>
    </izvorni_sadrzaj>
    <derivirana_varijabla naziv="DomainObject.Predmet.ProtuStrankaListFormatedWithAdressOIB_1">
      <item>BRALO GRADNJA d.o.o. za građenje i usluge u stečaju, OIB 82771025500, Nazorova 64, 10000 Zagreb zastupanog po punomoćniku Ivana Luetić Mihoci</item>
    </derivirana_varijabla>
  </DomainObject.Predmet.ProtuStrankaListFormatedWithAdressOIB>
  <DomainObject.Predmet.ProtuStrankaListNazivFormated>
    <izvorni_sadrzaj>
      <item>BRALO GRADNJA d.o.o. za građenje i usluge u stečaju</item>
    </izvorni_sadrzaj>
    <derivirana_varijabla naziv="DomainObject.Predmet.ProtuStrankaListNazivFormated_1">
      <item>BRALO GRADNJA d.o.o. za građenje i usluge u stečaju</item>
    </derivirana_varijabla>
  </DomainObject.Predmet.ProtuStrankaListNazivFormated>
  <DomainObject.Predmet.ProtuStrankaListNazivFormatedOIB>
    <izvorni_sadrzaj>
      <item>BRALO GRADNJA d.o.o. za građenje i usluge u stečaju, OIB 82771025500</item>
    </izvorni_sadrzaj>
    <derivirana_varijabla naziv="DomainObject.Predmet.ProtuStrankaListNazivFormatedOIB_1">
      <item>BRALO GRADNJA d.o.o. za građenje i usluge u stečaju, OIB 82771025500</item>
    </derivirana_varijabla>
  </DomainObject.Predmet.ProtuStrankaListNazivFormatedOIB>
  <DomainObject.Predmet.OstaliListFormated>
    <izvorni_sadrzaj>
      <item>Friedrich Želimir Bralo</item>
      <item>Ivana Luetić Mihoci punomoćnica sudionika u postupku BRALO GRADNJA d.o.o. za građenje i usluge u stečaju</item>
      <item>Odvjetničko društvo Mačešić &amp; Partneri</item>
    </izvorni_sadrzaj>
    <derivirana_varijabla naziv="DomainObject.Predmet.OstaliListFormated_1">
      <item>Friedrich Želimir Bralo</item>
      <item>Ivana Luetić Mihoci punomoćnica sudionika u postupku BRALO GRADNJA d.o.o. za građenje i usluge u stečaju</item>
      <item>Odvjetničko društvo Mačešić &amp; Partneri</item>
    </derivirana_varijabla>
  </DomainObject.Predmet.OstaliListFormated>
  <DomainObject.Predmet.OstaliListFormatedOIB>
    <izvorni_sadrzaj>
      <item>Friedrich Želimir Bralo, OIB 07273030038</item>
      <item>Ivana Luetić Mihoci, OIB 84149388706 punomoćnica sudionika u postupku BRALO GRADNJA d.o.o. za građenje i usluge u stečaju</item>
      <item>Odvjetničko društvo Mačešić &amp; Partneri</item>
    </izvorni_sadrzaj>
    <derivirana_varijabla naziv="DomainObject.Predmet.OstaliListFormatedOIB_1">
      <item>Friedrich Želimir Bralo, OIB 07273030038</item>
      <item>Ivana Luetić Mihoci, OIB 84149388706 punomoćnica sudionika u postupku BRALO GRADNJA d.o.o. za građenje i usluge u stečaju</item>
      <item>Odvjetničko društvo Mačešić &amp; Partneri</item>
    </derivirana_varijabla>
  </DomainObject.Predmet.OstaliListFormatedOIB>
  <DomainObject.Predmet.OstaliListFormatedWithAdress>
    <izvorni_sadrzaj>
      <item>Friedrich Želimir Bralo, Ulica Monte Lesso 17 B, 52100 Pula</item>
      <item>Ivana Luetić Mihoci, Đorđićeva Ulica 20, 10000 Zagreb punomoćnica sudionika u postupku BRALO GRADNJA d.o.o. za građenje i usluge u stečaju</item>
      <item>Odvjetničko društvo Mačešić &amp; Partneri, Pod Kaštelom 4, 51000 Rijeka</item>
    </izvorni_sadrzaj>
    <derivirana_varijabla naziv="DomainObject.Predmet.OstaliListFormatedWithAdress_1">
      <item>Friedrich Želimir Bralo, Ulica Monte Lesso 17 B, 52100 Pula</item>
      <item>Ivana Luetić Mihoci, Đorđićeva Ulica 20, 10000 Zagreb punomoćnica sudionika u postupku BRALO GRADNJA d.o.o. za građenje i usluge u stečaju</item>
      <item>Odvjetničko društvo Mačešić &amp; Partneri, Pod Kaštelom 4, 51000 Rijeka</item>
    </derivirana_varijabla>
  </DomainObject.Predmet.OstaliListFormatedWithAdress>
  <DomainObject.Predmet.OstaliListFormatedWithAdressOIB>
    <izvorni_sadrzaj>
      <item>Friedrich Želimir Bralo, OIB 07273030038, Ulica Monte Lesso 17 B, 52100 Pula</item>
      <item>Ivana Luetić Mihoci, OIB 84149388706, Đorđićeva Ulica 20, 10000 Zagreb punomoćnica sudionika u postupku BRALO GRADNJA d.o.o. za građenje i usluge u stečaju</item>
      <item>Odvjetničko društvo Mačešić &amp; Partneri, Pod Kaštelom 4, 51000 Rijeka</item>
    </izvorni_sadrzaj>
    <derivirana_varijabla naziv="DomainObject.Predmet.OstaliListFormatedWithAdressOIB_1">
      <item>Friedrich Želimir Bralo, OIB 07273030038, Ulica Monte Lesso 17 B, 52100 Pula</item>
      <item>Ivana Luetić Mihoci, OIB 84149388706, Đorđićeva Ulica 20, 10000 Zagreb punomoćnica sudionika u postupku BRALO GRADNJA d.o.o. za građenje i usluge u stečaju</item>
      <item>Odvjetničko društvo Mačešić &amp; Partneri, Pod Kaštelom 4, 51000 Rijeka</item>
    </derivirana_varijabla>
  </DomainObject.Predmet.OstaliListFormatedWithAdressOIB>
  <DomainObject.Predmet.OstaliListNazivFormated>
    <izvorni_sadrzaj>
      <item>Friedrich Želimir Bralo</item>
      <item>Ivana Luetić Mihoci</item>
      <item>Odvjetničko društvo Mačešić &amp; Partneri</item>
    </izvorni_sadrzaj>
    <derivirana_varijabla naziv="DomainObject.Predmet.OstaliListNazivFormated_1">
      <item>Friedrich Želimir Bralo</item>
      <item>Ivana Luetić Mihoci</item>
      <item>Odvjetničko društvo Mačešić &amp; Partneri</item>
    </derivirana_varijabla>
  </DomainObject.Predmet.OstaliListNazivFormated>
  <DomainObject.Predmet.OstaliListNazivFormatedOIB>
    <izvorni_sadrzaj>
      <item>Friedrich Želimir Bralo, OIB 07273030038</item>
      <item>Ivana Luetić Mihoci, OIB 84149388706</item>
      <item>Odvjetničko društvo Mačešić &amp; Partneri</item>
    </izvorni_sadrzaj>
    <derivirana_varijabla naziv="DomainObject.Predmet.OstaliListNazivFormatedOIB_1">
      <item>Friedrich Želimir Bralo, OIB 07273030038</item>
      <item>Ivana Luetić Mihoci, OIB 84149388706</item>
      <item>Odvjetničko društvo Mačešić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BRALO GRADNJA d.o.o. za građenje i usluge u stečaju</izvorni_sadrzaj>
    <derivirana_varijabla naziv="DomainObject.Predmet.ProtustrankaIDrugi_1">BRALO GRADNJA d.o.o. za građenje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BRALO GRADNJA d.o.o. za građenje i usluge u stečaju, OIB 82771025500, Nazorova 64, 10000 Zagreb</izvorni_sadrzaj>
    <derivirana_varijabla naziv="DomainObject.Predmet.ProtustrankaIDrugiAdressOIB_1">BRALO GRADNJA d.o.o. za građenje i usluge u stečaju, OIB 82771025500, Nazorova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BRALO GRADNJA d.o.o. za građenje i usluge u stečaju</item>
      <item>FINA Regionalni centar Zagreb</item>
      <item>Friedrich Želimir Bralo</item>
      <item>Ivana Luetić Mihoci</item>
      <item>Odvjetničko društvo Mačešić &amp; Partneri</item>
      <item>B2  KAPITAL d.o.o. za poslovne usluge</item>
    </izvorni_sadrzaj>
    <derivirana_varijabla naziv="DomainObject.Predmet.SudioniciListNaziv_1">
      <item>BRALO GRADNJA d.o.o. za građenje i usluge u stečaju</item>
      <item>FINA Regionalni centar Zagreb</item>
      <item>Friedrich Želimir Bralo</item>
      <item>Ivana Luetić Mihoci</item>
      <item>Odvjetničko društvo Mačešić &amp; Partneri</item>
      <item>B2  KAPITAL d.o.o. za poslovne usluge</item>
    </derivirana_varijabla>
  </DomainObject.Predmet.SudioniciListNaziv>
  <DomainObject.Predmet.SudioniciListAdressOIB>
    <izvorni_sadrzaj>
      <item>BRALO GRADNJA d.o.o. za građenje i usluge u stečaju, OIB 82771025500, Nazorova 64,10000 Zagreb</item>
      <item>FINA Regionalni centar Zagreb, OIB 85821130368, Trg svibanjskih žrtava 1995. 1,10000 Zagreb</item>
      <item>Friedrich Želimir Bralo, OIB 07273030038, Ulica Monte Lesso 17 B,52100 Pula</item>
      <item>Ivana Luetić Mihoci, OIB 84149388706, Đorđićeva Ulica 20,10000 Zagreb</item>
      <item>Odvjetničko društvo Mačešić &amp; Partneri, Pod Kaštelom 4,51000 Rijeka</item>
      <item>B2  KAPITAL d.o.o. za poslovne usluge, OIB 57509775367, Radnička cesta 41,10000 Zagreb</item>
    </izvorni_sadrzaj>
    <derivirana_varijabla naziv="DomainObject.Predmet.SudioniciListAdressOIB_1">
      <item>BRALO GRADNJA d.o.o. za građenje i usluge u stečaju, OIB 82771025500, Nazorova 64,10000 Zagreb</item>
      <item>FINA Regionalni centar Zagreb, OIB 85821130368, Trg svibanjskih žrtava 1995. 1,10000 Zagreb</item>
      <item>Friedrich Želimir Bralo, OIB 07273030038, Ulica Monte Lesso 17 B,52100 Pula</item>
      <item>Ivana Luetić Mihoci, OIB 84149388706, Đorđićeva Ulica 20,10000 Zagreb</item>
      <item>Odvjetničko društvo Mačešić &amp; Partneri, Pod Kaštelom 4,51000 Rijeka</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82771025500</item>
      <item>, OIB 85821130368</item>
      <item>, OIB 07273030038</item>
      <item>, OIB 84149388706</item>
      <item>, OIB null</item>
      <item>, OIB 57509775367</item>
    </izvorni_sadrzaj>
    <derivirana_varijabla naziv="DomainObject.Predmet.SudioniciListNazivOIB_1">
      <item>, OIB 82771025500</item>
      <item>, OIB 85821130368</item>
      <item>, OIB 07273030038</item>
      <item>, OIB 84149388706</item>
      <item>, OIB null</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381</properties:Words>
  <properties:Characters>1969</properties:Characters>
  <properties:Lines>62</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2018-09-27T12:33:00Z</dcterms:created>
  <dc:creator>x</dc:creator>
  <cp:lastModifiedBy>Renata Klokočki</cp:lastModifiedBy>
  <cp:lastPrinted>2018-09-27T12:32:00Z</cp:lastPrinted>
  <dcterms:modified xmlns:xsi="http://www.w3.org/2001/XMLSchema-instance" xsi:type="dcterms:W3CDTF">2018-09-27T12:33:00Z</dcterms:modified>
  <cp:revision>3</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KUPOVNINE-BRALO GRADNJA-4.Etaža.docx)</vt:lpwstr>
  </prop:property>
  <prop:property name="CC_coloring" pid="4" fmtid="{D5CDD505-2E9C-101B-9397-08002B2CF9AE}">
    <vt:bool>false</vt:bool>
  </prop:property>
  <prop:property name="BrojStranica" pid="5" fmtid="{D5CDD505-2E9C-101B-9397-08002B2CF9AE}">
    <vt:i4>2</vt:i4>
  </prop:property>
</prop:Properties>
</file>