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764f" w14:paraId="7be764f" w:rsidRDefault="00532DFF" w:rsidP="00532DFF" w:rsidR="00532DFF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1F4">
        <w:rPr>
          <w:b/>
        </w:rPr>
        <w:t xml:space="preserve"> </w:t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</w:r>
      <w:r w:rsidR="004741F4">
        <w:rPr>
          <w:b/>
        </w:rPr>
        <w:tab/>
        <w:t>Broj: 7/St-1154</w:t>
      </w:r>
      <w:r>
        <w:rPr>
          <w:b/>
        </w:rPr>
        <w:t>/2017-</w:t>
      </w:r>
      <w:r w:rsidR="0033042D">
        <w:rPr>
          <w:b/>
        </w:rPr>
        <w:t>16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REPUBLIKA HRVATSKA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TRGOVAČKI SUD U OSIJEKU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2DFF" w:rsidP="00532DFF" w:rsidR="00532DFF">
      <w:pPr>
        <w:jc w:val="both"/>
        <w:rPr>
          <w:b/>
        </w:rPr>
      </w:pPr>
      <w:r>
        <w:rPr>
          <w:b/>
        </w:rPr>
        <w:t>Slavonski Brod</w:t>
      </w:r>
    </w:p>
    <w:p w:rsidRDefault="00532DFF" w:rsidP="00532DFF" w:rsidR="00532DFF">
      <w:pPr>
        <w:jc w:val="both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532DFF" w:rsidP="00532DFF" w:rsidR="00532DFF">
      <w:pPr>
        <w:jc w:val="center"/>
        <w:rPr>
          <w:b/>
        </w:rPr>
      </w:pPr>
    </w:p>
    <w:p w:rsidRDefault="00532DFF" w:rsidP="00532DFF" w:rsidR="00532DFF">
      <w:pPr>
        <w:jc w:val="center"/>
        <w:rPr>
          <w:b/>
        </w:rPr>
      </w:pPr>
      <w:r>
        <w:rPr>
          <w:b/>
        </w:rPr>
        <w:t>R J E Š E N J E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r w:rsidR="007E3641" w:rsidRPr="007E3641">
        <w:t>Global Distribution Southeast Europe d.o.o. za usluge, skraćena tvrtka: Global Distribution Southeast Europe d.o.o, Zagreb, Heinzelova 70,  OIB 98245158443,</w:t>
      </w:r>
      <w:r>
        <w:t xml:space="preserve"> nakon  ročišta dana </w:t>
      </w:r>
      <w:r w:rsidR="00F54FFA">
        <w:t>07. ožujka</w:t>
      </w:r>
      <w:r>
        <w:t xml:space="preserve"> 2018. godine radi očitovanja o prijedlogu za otvaranje stečajnog postupka i rasprave o pretpostavkama za otvaranje stečajnog postupka, dana </w:t>
      </w:r>
      <w:r w:rsidR="007E3641">
        <w:t>09. ožujka</w:t>
      </w:r>
      <w:r>
        <w:t xml:space="preserve"> 2018. godine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center"/>
      </w:pPr>
      <w:r>
        <w:t>r i j e š i o     j e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I.  Otvara se stečajni postupak nad stečajnim dužnikom </w:t>
      </w:r>
      <w:r w:rsidR="007E3641" w:rsidRPr="007E3641">
        <w:t>Global Distribution Southeast Europe d.o.o. za usluge, skraćena tvrtka: Global Distribution Southeast Europe d.o.o, Zagreb, Heinzelova 70,  OIB 98245158443,</w:t>
      </w:r>
      <w:r>
        <w:t>.</w:t>
      </w:r>
    </w:p>
    <w:p w:rsidRDefault="00532DFF" w:rsidP="00532DFF" w:rsidR="00532DFF">
      <w:pPr>
        <w:jc w:val="both"/>
      </w:pPr>
    </w:p>
    <w:p w:rsidRDefault="00FA25E6" w:rsidP="00532DFF" w:rsidR="00532DFF">
      <w:pPr>
        <w:ind w:firstLine="1440"/>
        <w:jc w:val="both"/>
      </w:pPr>
      <w:r>
        <w:t>II. Stečajnim upraviteljem</w:t>
      </w:r>
      <w:r w:rsidR="00532DFF">
        <w:t xml:space="preserve"> imenuje se </w:t>
      </w:r>
      <w:r w:rsidR="0033042D">
        <w:t xml:space="preserve">Živka Posavac </w:t>
      </w:r>
      <w:r w:rsidR="00532DFF">
        <w:t xml:space="preserve">iz </w:t>
      </w:r>
      <w:r w:rsidR="0033042D">
        <w:t>Osijeka</w:t>
      </w:r>
      <w:r w:rsidR="00532DFF">
        <w:t xml:space="preserve">, </w:t>
      </w:r>
      <w:r w:rsidR="0033042D">
        <w:t>Vijenac Paje Kolarića 9</w:t>
      </w:r>
      <w:r w:rsidR="00532DFF">
        <w:t xml:space="preserve">, OIB </w:t>
      </w:r>
      <w:r w:rsidR="0033042D">
        <w:t>99335812289</w:t>
      </w:r>
      <w:r w:rsidR="00532DFF">
        <w:t>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III.  Stečajni postupak nad stečajnim dužnikom otvara se s danom </w:t>
      </w:r>
      <w:r w:rsidR="004D1FAB">
        <w:t>09. ožujka</w:t>
      </w:r>
      <w:r>
        <w:t xml:space="preserve"> 2018. godine u </w:t>
      </w:r>
      <w:r w:rsidR="004D1FAB" w:rsidRPr="00372357">
        <w:t>12</w:t>
      </w:r>
      <w:r w:rsidRPr="00372357">
        <w:t>:00</w:t>
      </w:r>
      <w:r>
        <w:t xml:space="preserve"> sati.  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532DFF" w:rsidP="00532DFF" w:rsidR="00532DFF">
      <w:pPr>
        <w:jc w:val="both"/>
      </w:pPr>
      <w:r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5045-3531-1162-2017.</w:t>
      </w:r>
    </w:p>
    <w:p w:rsidRDefault="00532DFF" w:rsidP="00532DFF" w:rsidR="00532DFF">
      <w:pPr>
        <w:jc w:val="both"/>
      </w:pPr>
      <w:r>
        <w:t xml:space="preserve">            </w:t>
      </w:r>
    </w:p>
    <w:p w:rsidRDefault="00532DFF" w:rsidP="00532DFF" w:rsidR="00532DFF">
      <w:pPr>
        <w:ind w:firstLine="1440"/>
        <w:jc w:val="both"/>
      </w:pPr>
      <w:r>
        <w:t xml:space="preserve">V. Pozivaju se razlučni i izlučni vjerovnici u roku od 60 dana od dana objave rješenja o otvaranju stečajnog postupka na mrežnoj stranici e-Oglasna ploča sudova </w:t>
      </w:r>
    </w:p>
    <w:p w:rsidRDefault="00532DFF" w:rsidP="00532DFF" w:rsidR="00532DFF">
      <w:pPr>
        <w:ind w:firstLine="1440"/>
        <w:jc w:val="both"/>
      </w:pPr>
    </w:p>
    <w:p w:rsidRDefault="00532DFF" w:rsidP="00532DFF" w:rsidR="00532DFF">
      <w:pPr>
        <w:ind w:firstLine="1440"/>
        <w:jc w:val="right"/>
      </w:pPr>
    </w:p>
    <w:p w:rsidRDefault="003843A2" w:rsidP="003843A2" w:rsidR="00532DFF">
      <w:pPr>
        <w:ind w:firstLine="1440"/>
        <w:jc w:val="right"/>
        <w:rPr>
          <w:b/>
        </w:rPr>
      </w:pPr>
      <w:r w:rsidRPr="003843A2">
        <w:rPr>
          <w:b/>
        </w:rPr>
        <w:t>Broj: 7/St-1154/2017-16</w:t>
      </w:r>
    </w:p>
    <w:p w:rsidRDefault="003843A2" w:rsidP="003843A2" w:rsidR="003843A2">
      <w:pPr>
        <w:ind w:firstLine="1440"/>
        <w:jc w:val="right"/>
      </w:pPr>
    </w:p>
    <w:p w:rsidRDefault="00E30902" w:rsidP="00532DFF" w:rsidR="00532DFF">
      <w:pPr>
        <w:jc w:val="both"/>
      </w:pPr>
      <w:r>
        <w:t>podneskom obavijestiti stečaj</w:t>
      </w:r>
      <w:r w:rsidR="009354AD">
        <w:t>nog</w:t>
      </w:r>
      <w:r>
        <w:t xml:space="preserve"> upravitelj</w:t>
      </w:r>
      <w:r w:rsidR="009354AD">
        <w:t>a</w:t>
      </w:r>
      <w:r w:rsidR="00532DFF">
        <w:t xml:space="preserve"> o svojim pravima, pravnoj osnovi izlučnog i razlučnog prava, te naznačiti predmet na koji se izlučno pravo odnosi odnosno dio imovine stečajnog dužnika na koji se odnosi razlučno pravo.</w:t>
      </w:r>
    </w:p>
    <w:p w:rsidRDefault="00532DFF" w:rsidP="00532DFF" w:rsidR="00532DF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>VI.  Pozivaju se dužnikovi dužnici svoje obveze bez odgode ispunjavati stečajnom upravitelju za stečajnog dužnika.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t xml:space="preserve">                         VII. Otvaranje stečajnog postupka upisat će se u sudski registar Trgovačkog suda u Zagrebu. Navedeno tijelo dužno je  po službenoj dužnosti na temelju ovoga rješenja zabilježiti otvaranje stečajnog postupka.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VIII. Ročište na kojemu se ispituju prijavljene tražbine (ispitno ročište) zakazuje se za </w:t>
      </w:r>
      <w:r w:rsidR="00E94F73">
        <w:rPr>
          <w:b/>
        </w:rPr>
        <w:t xml:space="preserve">dan </w:t>
      </w:r>
      <w:r w:rsidR="003D3F81">
        <w:rPr>
          <w:b/>
        </w:rPr>
        <w:t>25</w:t>
      </w:r>
      <w:r>
        <w:rPr>
          <w:b/>
        </w:rPr>
        <w:t>. svibnja 2018. godine u 10,00 sati</w:t>
      </w:r>
      <w:r>
        <w:t xml:space="preserve"> u prostorijama Trgovačkog suda u Osijeku, Stalne službe u Slavonskom Brodu, Trg pobjede 13, III kat sudnica 78.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 w:rsidR="00E94F73">
        <w:rPr>
          <w:b/>
        </w:rPr>
        <w:t xml:space="preserve">dan  </w:t>
      </w:r>
      <w:r w:rsidR="003D3F81">
        <w:rPr>
          <w:b/>
        </w:rPr>
        <w:t>25</w:t>
      </w:r>
      <w:r>
        <w:rPr>
          <w:b/>
        </w:rPr>
        <w:t xml:space="preserve">. svibnja 2018. godine u 10,30 sati </w:t>
      </w:r>
      <w:r>
        <w:t>sati u prostorijama navedenim u točki VIII. ovog rješenja.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center"/>
      </w:pPr>
      <w:r>
        <w:t>Obrazloženje</w:t>
      </w:r>
    </w:p>
    <w:p w:rsidRDefault="00532DFF" w:rsidP="00532DFF" w:rsidR="00532DFF">
      <w:pPr>
        <w:jc w:val="both"/>
      </w:pPr>
    </w:p>
    <w:p w:rsidRDefault="00532DFF" w:rsidP="00532DFF" w:rsidR="00532DFF">
      <w:pPr>
        <w:ind w:firstLine="1440"/>
        <w:jc w:val="both"/>
      </w:pPr>
      <w:r>
        <w:t>Na temelju prijedloga za otvaranje stečajnog postupka predlagatelja Financijske agencije, Regionalnog centra Zagreb, Podružnice Zagreb ( dalje: FINA ) podnesenog na temelju odredbe čl. 110. st. 1 Stečajnog zakona ( dalje: SZ, NN 71/15)</w:t>
      </w:r>
      <w:r w:rsidR="00EF5956">
        <w:t xml:space="preserve"> </w:t>
      </w:r>
      <w:r w:rsidR="00E821CD">
        <w:t>održano</w:t>
      </w:r>
      <w:r>
        <w:t xml:space="preserve"> je ročište radi rasprave o pretpostavkama za otvaranje stečajnog postupka i očitovanja o prijedlogu</w:t>
      </w:r>
      <w:r w:rsidR="00D63E6A">
        <w:t xml:space="preserve"> za otvaranje stečajnog postupk</w:t>
      </w:r>
      <w:r>
        <w:t xml:space="preserve"> nad stečajnim dužnikom </w:t>
      </w:r>
      <w:r w:rsidR="00FC2C0F" w:rsidRPr="00FC2C0F">
        <w:t xml:space="preserve">Global Distribution Southeast Europe d.o.o. za usluge, skraćena tvrtka: Global Distribution Southeast Europe d.o.o, Zagreb, </w:t>
      </w:r>
      <w:r w:rsidR="00E821CD">
        <w:t xml:space="preserve">Heinzelova 70,  OIB 98245158443 </w:t>
      </w:r>
      <w:r>
        <w:t xml:space="preserve">dana </w:t>
      </w:r>
      <w:r w:rsidR="00E821CD">
        <w:t>07. ožujka 2018. godine  na koje</w:t>
      </w:r>
      <w:r>
        <w:t xml:space="preserve"> </w:t>
      </w:r>
      <w:r w:rsidR="00D63E6A">
        <w:t>je pristupio</w:t>
      </w:r>
      <w:r>
        <w:t xml:space="preserve"> čla</w:t>
      </w:r>
      <w:r w:rsidR="00D63E6A">
        <w:t>n</w:t>
      </w:r>
      <w:r>
        <w:t xml:space="preserve"> uprave dužnika</w:t>
      </w:r>
      <w:r w:rsidR="0068054B">
        <w:t xml:space="preserve"> Alan Mitrović</w:t>
      </w:r>
      <w:r>
        <w:t xml:space="preserve">. </w:t>
      </w:r>
    </w:p>
    <w:p w:rsidRDefault="00532DFF" w:rsidP="00532DFF" w:rsidR="00532DFF">
      <w:pPr>
        <w:ind w:firstLine="1440"/>
        <w:jc w:val="both"/>
      </w:pPr>
      <w:r>
        <w:t xml:space="preserve">Rješenjem Visokog trgovačkog suda Republike Hrvatske posl. br. 31 Su 525/2017-10 od 26. lipnja 2017. godine predmet je delegiran ovome sudu na postupanje. </w:t>
      </w:r>
    </w:p>
    <w:p w:rsidRDefault="00532DFF" w:rsidP="00532DFF" w:rsidR="00532DFF">
      <w:pPr>
        <w:ind w:firstLine="1260"/>
        <w:jc w:val="both"/>
      </w:pPr>
      <w:r>
        <w:t xml:space="preserve"> </w:t>
      </w:r>
      <w:r>
        <w:tab/>
        <w:t>Tijekom postupka po službenoj dužnosti pribavljeni su podaci o evidentiranim neizvršenim</w:t>
      </w:r>
      <w:r w:rsidR="00786448">
        <w:t xml:space="preserve"> osnovama za plaćanje dužnika iz Očevidnika</w:t>
      </w:r>
      <w:r>
        <w:t xml:space="preserve"> redoslijeda osnova za plaćanje FINA-e, podaci o vlasništvu nekretnina i motornih vozila dužnika, posljednji javno objavljen financijski izvještaj-bilanca za 20</w:t>
      </w:r>
      <w:r w:rsidR="003A2EB3">
        <w:t>16. godinu</w:t>
      </w:r>
      <w:r>
        <w:t xml:space="preserve"> i nastavno tome izvršen uvi</w:t>
      </w:r>
      <w:r w:rsidR="0019326C">
        <w:t xml:space="preserve">d u sve isprave priložene spisu, te </w:t>
      </w:r>
      <w:r w:rsidR="003A2EB3">
        <w:t xml:space="preserve">je </w:t>
      </w:r>
      <w:r w:rsidR="0019326C">
        <w:t>saslušan član uprave dužnika Alan Mitrović.</w:t>
      </w:r>
      <w:r>
        <w:t xml:space="preserve"> </w:t>
      </w:r>
    </w:p>
    <w:p w:rsidRDefault="00672C36" w:rsidP="00EB616C" w:rsidR="00672C36">
      <w:pPr>
        <w:jc w:val="both"/>
      </w:pPr>
      <w:r>
        <w:t xml:space="preserve"> </w:t>
      </w:r>
      <w:r>
        <w:tab/>
      </w:r>
      <w:r>
        <w:tab/>
        <w:t xml:space="preserve"> Iz prijedloga za otvaranje stečajnog postupka Financijske agencije proizlazi</w:t>
      </w:r>
      <w:r w:rsidR="00EB616C">
        <w:t xml:space="preserve"> </w:t>
      </w:r>
      <w:r>
        <w:t xml:space="preserve">da dužnik na dan 17. svibnja 2017. godine u Očevidniku redoslijeda osnova za plaćanje ima evidentirane neizvršene osnove za plaćanje u neprekinutom razdoblju od 120 dana u ukupnom iznosu od 120.205,59 Kn. </w:t>
      </w:r>
    </w:p>
    <w:p w:rsidRDefault="00532DFF" w:rsidP="00532DFF" w:rsidR="003843A2">
      <w:pPr>
        <w:ind w:firstLine="1260"/>
        <w:jc w:val="both"/>
      </w:pPr>
      <w:r>
        <w:t xml:space="preserve">Predlagatelj Financijska agencija dana </w:t>
      </w:r>
      <w:r w:rsidR="0063733D">
        <w:t>31. siječnja</w:t>
      </w:r>
      <w:r>
        <w:t xml:space="preserve"> 2018. godine </w:t>
      </w:r>
      <w:r w:rsidR="000609F4">
        <w:t xml:space="preserve">i 14. veljače 2018. godine </w:t>
      </w:r>
      <w:r>
        <w:t xml:space="preserve">dodatno se pismeno očitovala na način da ostaje kod prijedloga za otvaranje </w:t>
      </w:r>
    </w:p>
    <w:p w:rsidRDefault="003843A2" w:rsidP="00532DFF" w:rsidR="003843A2">
      <w:pPr>
        <w:ind w:firstLine="1260"/>
        <w:jc w:val="both"/>
      </w:pPr>
    </w:p>
    <w:p w:rsidRDefault="003843A2" w:rsidP="003843A2" w:rsidR="003843A2">
      <w:pPr>
        <w:ind w:firstLine="1260"/>
        <w:jc w:val="right"/>
        <w:rPr>
          <w:b/>
        </w:rPr>
      </w:pPr>
      <w:r w:rsidRPr="003843A2">
        <w:rPr>
          <w:b/>
        </w:rPr>
        <w:lastRenderedPageBreak/>
        <w:t>Broj: 7/St-1154/2017-16</w:t>
      </w:r>
    </w:p>
    <w:p w:rsidRDefault="003843A2" w:rsidP="003843A2" w:rsidR="003843A2">
      <w:pPr>
        <w:ind w:firstLine="1260"/>
        <w:jc w:val="right"/>
      </w:pPr>
    </w:p>
    <w:p w:rsidRDefault="00532DFF" w:rsidP="003843A2" w:rsidR="00532DFF">
      <w:pPr>
        <w:jc w:val="both"/>
      </w:pPr>
      <w:r>
        <w:t xml:space="preserve">stečajnog postupka te da neizvršene osnove za plaćanje dužnika u neprekinutom razdoblju od 120 dana na dan 17. svibnja 2017. godine ukupno iznose </w:t>
      </w:r>
      <w:r w:rsidR="0063733D">
        <w:t>120.205,59</w:t>
      </w:r>
      <w:r>
        <w:t xml:space="preserve"> Kn.</w:t>
      </w:r>
    </w:p>
    <w:p w:rsidRDefault="00532DFF" w:rsidP="00EB616C" w:rsidR="00532DFF">
      <w:pPr>
        <w:ind w:firstLine="1260"/>
        <w:jc w:val="both"/>
      </w:pPr>
      <w:r>
        <w:t>Službenim uvidom u Očevidnik neizvršenih osnova za plaćanje</w:t>
      </w:r>
      <w:r w:rsidR="00CF32DF">
        <w:t xml:space="preserve"> na dan 15. veljače 2018. godine utvrđeno je</w:t>
      </w:r>
      <w:r w:rsidR="00CF32DF" w:rsidRPr="00CF32DF">
        <w:t xml:space="preserve"> </w:t>
      </w:r>
      <w:r w:rsidR="00CF32DF">
        <w:t xml:space="preserve">evidentirane neizvršene osnove za plaćanje dužnika na taj dan iznose 286.111,27 Kn, nadalje  na dan održavanja ročišta </w:t>
      </w:r>
      <w:r>
        <w:t xml:space="preserve"> dan</w:t>
      </w:r>
      <w:r w:rsidR="00CF32DF">
        <w:t xml:space="preserve">a </w:t>
      </w:r>
      <w:r>
        <w:t xml:space="preserve"> </w:t>
      </w:r>
      <w:r w:rsidR="00EB616C">
        <w:t xml:space="preserve">07. ožujka </w:t>
      </w:r>
      <w:r>
        <w:t>2018. godine utvrđeno je da evidentirane neizvršene osnove za plaćanj</w:t>
      </w:r>
      <w:r w:rsidR="00DB30CC">
        <w:t xml:space="preserve">e dužnika </w:t>
      </w:r>
      <w:r>
        <w:t xml:space="preserve">na taj dan iznose </w:t>
      </w:r>
      <w:r w:rsidR="000A15EC">
        <w:t>195.418,</w:t>
      </w:r>
      <w:r w:rsidR="00DB30CC">
        <w:t>23</w:t>
      </w:r>
      <w:r>
        <w:t xml:space="preserve"> Kn, a</w:t>
      </w:r>
      <w:r w:rsidR="00CF32DF">
        <w:t xml:space="preserve"> </w:t>
      </w:r>
      <w:r>
        <w:t xml:space="preserve"> na dan odlučivanja o prijedlogu</w:t>
      </w:r>
      <w:r w:rsidR="00CF32DF">
        <w:t xml:space="preserve"> za otvaranje stečajnog postupka </w:t>
      </w:r>
      <w:r>
        <w:t xml:space="preserve"> tj. na dan </w:t>
      </w:r>
      <w:r w:rsidR="00DB30CC">
        <w:t>09. ožujka</w:t>
      </w:r>
      <w:r>
        <w:t xml:space="preserve"> 2018. godine iznose </w:t>
      </w:r>
      <w:r w:rsidR="009141C6">
        <w:t>195.473,04</w:t>
      </w:r>
      <w:r>
        <w:t xml:space="preserve"> Kn, iz čega nesporno proizlazi da na strani stečajnog dužnika ostvaren stečajni razlog nesposobnosti za plaćanje propisan odredbom čl. 5. Stečajnog zakona ( dalje: SZ, NN 71/2015 i 104/2017).</w:t>
      </w:r>
      <w:r w:rsidR="00FE469F">
        <w:t xml:space="preserve"> Neovisno o tome što se zakonski zastupnik dužnika očitovao da je Financijska agencija zaprimila podnesak o povlačenju neizvršene osnove za plaćanje </w:t>
      </w:r>
      <w:r w:rsidR="003A2EB3">
        <w:t xml:space="preserve"> - </w:t>
      </w:r>
      <w:r w:rsidR="00FE469F">
        <w:t>zadužnice broj Ov 91/2017, a što proizlazi i iz preslike dopisa Odvjetničkog društva</w:t>
      </w:r>
      <w:r w:rsidR="00D47331">
        <w:t xml:space="preserve"> Hrabar &amp; Partneri</w:t>
      </w:r>
      <w:r w:rsidR="0074734B">
        <w:t xml:space="preserve"> upućenog FINA-i od 06. ožujka 2018. godine</w:t>
      </w:r>
      <w:r w:rsidR="003A2EB3">
        <w:t>,</w:t>
      </w:r>
      <w:r w:rsidR="0074734B">
        <w:t xml:space="preserve"> </w:t>
      </w:r>
      <w:r w:rsidR="00A12367">
        <w:t>uvidom u S</w:t>
      </w:r>
      <w:r w:rsidR="0074734B">
        <w:t>pecifikaciju</w:t>
      </w:r>
      <w:r w:rsidR="00A12367">
        <w:t xml:space="preserve"> neizvršenih osnova za plaćanje utvrđeno je da nenaplaćeni iznos po ovoj </w:t>
      </w:r>
      <w:r w:rsidR="00102866">
        <w:t>osnovi – zadužnici broj</w:t>
      </w:r>
      <w:r w:rsidR="00A73528">
        <w:t xml:space="preserve"> Ov </w:t>
      </w:r>
      <w:r w:rsidR="00BA3ADF">
        <w:t xml:space="preserve"> </w:t>
      </w:r>
      <w:r w:rsidR="003A2EB3">
        <w:t>91/17</w:t>
      </w:r>
      <w:r w:rsidR="00BA3ADF">
        <w:t xml:space="preserve">  </w:t>
      </w:r>
      <w:r w:rsidR="003A2EB3">
        <w:t>na dan odlučivanja o prijedlogu</w:t>
      </w:r>
      <w:r w:rsidR="00CF32DF">
        <w:t xml:space="preserve"> za otvaranje stečajnog postupka tj. 09. ožujka 2018. godine </w:t>
      </w:r>
      <w:r w:rsidR="003A2EB3">
        <w:t xml:space="preserve"> </w:t>
      </w:r>
      <w:r w:rsidR="00BA3ADF">
        <w:t xml:space="preserve">iznosi </w:t>
      </w:r>
      <w:r w:rsidR="003A2EB3">
        <w:t>65,00 Kn,   d</w:t>
      </w:r>
      <w:r w:rsidR="00CF32DF">
        <w:t>a je opozvan iznos od 88.207,65 ( na što upućuje razlika u visini neizvršnih osnova za plaćanje na dan 15. veljače 2018. godine i na dan 9. ožujka 2018</w:t>
      </w:r>
      <w:r w:rsidR="007F74E1">
        <w:t xml:space="preserve"> u Očevidniku FINA-e</w:t>
      </w:r>
      <w:r w:rsidR="00CF32DF">
        <w:t>)</w:t>
      </w:r>
      <w:r w:rsidR="003A2EB3">
        <w:t xml:space="preserve"> pa povlačenje ove osnove</w:t>
      </w:r>
      <w:r w:rsidR="00AC1552">
        <w:t xml:space="preserve"> za plaćanje ne</w:t>
      </w:r>
      <w:r w:rsidR="003A2EB3">
        <w:t xml:space="preserve"> dov</w:t>
      </w:r>
      <w:r w:rsidR="00AC1552">
        <w:t>odi</w:t>
      </w:r>
      <w:r w:rsidR="003A2EB3">
        <w:t xml:space="preserve"> do deblokade računa dužnika i račun dužnika je i unatoč tome </w:t>
      </w:r>
      <w:r w:rsidR="006D5A8E">
        <w:t xml:space="preserve">i nadalje </w:t>
      </w:r>
      <w:r w:rsidR="003A2EB3">
        <w:t>u blokadi</w:t>
      </w:r>
      <w:r w:rsidR="00BA3ADF">
        <w:t>.</w:t>
      </w:r>
      <w:r w:rsidR="006D5A8E">
        <w:t xml:space="preserve"> Na tu činjenicu ne utječe niti okolnost da je dužnik predao Poreznoj upravi obrazac PDV za veljaču 2018. godine, jer</w:t>
      </w:r>
      <w:r w:rsidR="00CF32DF">
        <w:t xml:space="preserve"> i sve da dođe do prebijanja PDV-a</w:t>
      </w:r>
      <w:r w:rsidR="00780625">
        <w:t xml:space="preserve"> u </w:t>
      </w:r>
      <w:r w:rsidR="007474C5">
        <w:t xml:space="preserve"> iznos</w:t>
      </w:r>
      <w:r w:rsidR="00780625">
        <w:t>u</w:t>
      </w:r>
      <w:r w:rsidR="007474C5">
        <w:t xml:space="preserve"> koji se potražuje po osnovi PDV-a </w:t>
      </w:r>
      <w:r w:rsidR="00780625">
        <w:t xml:space="preserve">u ovom obrascu tj. </w:t>
      </w:r>
      <w:r w:rsidR="007474C5">
        <w:t>u iznosu 63</w:t>
      </w:r>
      <w:r w:rsidR="00780625">
        <w:t>.039,</w:t>
      </w:r>
      <w:r w:rsidR="007474C5">
        <w:t>89 Kn</w:t>
      </w:r>
      <w:r w:rsidR="00780625">
        <w:t>, ne bi došlo</w:t>
      </w:r>
      <w:r w:rsidR="00CF32DF">
        <w:t xml:space="preserve"> do deblok</w:t>
      </w:r>
      <w:r w:rsidR="007474C5">
        <w:t>ada r</w:t>
      </w:r>
      <w:r w:rsidR="00CF32DF">
        <w:t>ačuna dužnika.</w:t>
      </w:r>
    </w:p>
    <w:p w:rsidRDefault="00532DFF" w:rsidP="00532DFF" w:rsidR="00BD545C">
      <w:pPr>
        <w:ind w:firstLine="1260"/>
        <w:jc w:val="both"/>
      </w:pPr>
      <w:r>
        <w:tab/>
        <w:t>Uvidom u javno objavljeni financijski izvještaj- bilancu za 2016. godinu utvrđeno je da s</w:t>
      </w:r>
      <w:r w:rsidR="003A2EB3">
        <w:t>tečajni dužnik iskazuje imovinu</w:t>
      </w:r>
      <w:r>
        <w:t xml:space="preserve"> u ukupnom iznosu od </w:t>
      </w:r>
      <w:r w:rsidR="00A72EC1">
        <w:t>6.006.830,00</w:t>
      </w:r>
      <w:r>
        <w:t xml:space="preserve"> Kn koju čini dugotrajna materijalna imovina u iznosu od </w:t>
      </w:r>
      <w:r w:rsidR="0084543D">
        <w:t>18.499,00</w:t>
      </w:r>
      <w:r>
        <w:t xml:space="preserve"> Kn te kratkotrajna imovina u iznosu od </w:t>
      </w:r>
      <w:r w:rsidR="0084543D">
        <w:t>5.956.688,00</w:t>
      </w:r>
      <w:r>
        <w:t xml:space="preserve"> Kn koju čine potraživanja u iznosu od </w:t>
      </w:r>
      <w:r w:rsidR="009D671C">
        <w:t>5.783.790,00</w:t>
      </w:r>
      <w:r>
        <w:t xml:space="preserve"> Kn</w:t>
      </w:r>
      <w:r w:rsidR="00255490">
        <w:t>, zalihe u iznosu od 11.978,00 Kn,</w:t>
      </w:r>
      <w:r w:rsidR="0017065B">
        <w:t xml:space="preserve"> kratkotrajna financijska imovina u iznosu od 59.762,00 Kn, plaćeni troškovi budućeg razdoblja u iznosu od 31.643,00 Kn</w:t>
      </w:r>
      <w:r>
        <w:t xml:space="preserve"> i novac u banci i blagajni u iznosu od </w:t>
      </w:r>
      <w:r w:rsidR="0017065B">
        <w:t>101.158,00</w:t>
      </w:r>
      <w:r>
        <w:t xml:space="preserve"> Kn. </w:t>
      </w:r>
    </w:p>
    <w:p w:rsidRDefault="00A63817" w:rsidP="00532DFF" w:rsidR="00B2249B">
      <w:pPr>
        <w:ind w:firstLine="1260"/>
        <w:jc w:val="both"/>
      </w:pPr>
      <w:r>
        <w:t xml:space="preserve">   </w:t>
      </w:r>
      <w:r w:rsidR="00532DFF">
        <w:t>Uvidom u potvrdu Općinskog</w:t>
      </w:r>
      <w:r w:rsidR="00830FAA">
        <w:t xml:space="preserve"> građanskog </w:t>
      </w:r>
      <w:r w:rsidR="00532DFF">
        <w:t>suda u Z</w:t>
      </w:r>
      <w:r w:rsidR="00830FAA">
        <w:t>agrebu</w:t>
      </w:r>
      <w:r w:rsidR="00532DFF">
        <w:t xml:space="preserve"> od </w:t>
      </w:r>
      <w:r w:rsidR="00830FAA">
        <w:t>31. siječnja</w:t>
      </w:r>
      <w:r w:rsidR="00532DFF">
        <w:t xml:space="preserve"> 2018. utvrđeno je da dužnik nije evidentiran kao vlasnik nekretnina na području nadležnosti toga suda, a uvidom u uvjerenje Centra za vozila Hrvatske d.d. Zagreb od </w:t>
      </w:r>
      <w:r w:rsidR="000245B8">
        <w:t>01. veljače</w:t>
      </w:r>
      <w:r w:rsidR="00532DFF">
        <w:t xml:space="preserve"> 2018. godine da na dan </w:t>
      </w:r>
      <w:r w:rsidR="000245B8">
        <w:t>01.</w:t>
      </w:r>
      <w:r w:rsidR="00532DFF">
        <w:t xml:space="preserve"> veljače 2018. godine nije evidentiran kao vlasnik motornih vozila.</w:t>
      </w:r>
    </w:p>
    <w:p w:rsidRDefault="00B2249B" w:rsidP="006D5A8E" w:rsidR="003843A2">
      <w:pPr>
        <w:ind w:firstLine="1260"/>
        <w:jc w:val="both"/>
      </w:pPr>
      <w:r>
        <w:t xml:space="preserve">Saslušanjem </w:t>
      </w:r>
      <w:r w:rsidR="00D358E6">
        <w:t xml:space="preserve">člana </w:t>
      </w:r>
      <w:r>
        <w:t>uprave dužnika</w:t>
      </w:r>
      <w:r w:rsidR="003A2EB3">
        <w:t xml:space="preserve"> Alana M</w:t>
      </w:r>
      <w:r w:rsidR="00D358E6">
        <w:t>itrović utvrđeno je da je poslovni račun dužnika blokiran, da dužnik upošljava jednu osobu, da dužnik nije vlasnik nekretnina niti motornih vozila, niti nositelj poslovnih udjela ili dionica u drugim društvima</w:t>
      </w:r>
      <w:r w:rsidR="003A2EB3">
        <w:t xml:space="preserve">, da u je dugotrajnoj imovini </w:t>
      </w:r>
      <w:r w:rsidR="00D358E6">
        <w:t xml:space="preserve"> za 2016. godinu iskazivao software i osnovna sredstva za rad, da je dužnik vlasnik kratkotrajne imovine koju primarno čine tražbine u iznosu od 5.783.790,00 Kn i zalihe neprodane robe u iznosu od 11.978,00 Kn, dok se član uprave dužnika nije mogao očitovati što čini strukturu kratkotrajne financijske imovine u iznosu od 59.762,00 Kn, da </w:t>
      </w:r>
      <w:r w:rsidR="00AD22A5">
        <w:t>dužnik nije imao novca u blagaj</w:t>
      </w:r>
      <w:r w:rsidR="00D358E6">
        <w:t>ni, a novac u banci j</w:t>
      </w:r>
      <w:r w:rsidR="003834D7">
        <w:t>e otišao u blokadu te da plaćen</w:t>
      </w:r>
      <w:r w:rsidR="00D358E6">
        <w:t>e troškove budućeg razdoblja u iznosu od 31.643,00 Kn predstavljaju unaprijed plaćeni troškova usluga za održavanje softwarea</w:t>
      </w:r>
      <w:r w:rsidR="006D5A8E">
        <w:t>, te</w:t>
      </w:r>
      <w:r w:rsidR="00D358E6">
        <w:t xml:space="preserve"> da dužnik vodi jedan spor sa četiri prijevoznika radi naplate štete </w:t>
      </w:r>
      <w:r w:rsidR="006D5A8E">
        <w:t>pred T</w:t>
      </w:r>
      <w:r w:rsidR="00D87731">
        <w:t>rgovačkim sudom u Zagrebu</w:t>
      </w:r>
      <w:r w:rsidR="00D358E6">
        <w:t xml:space="preserve"> radi naknade štete, a radi</w:t>
      </w:r>
      <w:r w:rsidR="00971D1C">
        <w:t xml:space="preserve"> se o tražbini od oko 3.000.000</w:t>
      </w:r>
      <w:r w:rsidR="00D358E6">
        <w:t>,00 Kn. Iz ovog iskaza proizlaz</w:t>
      </w:r>
      <w:r w:rsidR="007141A3">
        <w:t>i da dužnik ima obveze prema Republ</w:t>
      </w:r>
      <w:r w:rsidR="00D358E6">
        <w:t>ici Hrvatskoj po osnovi neplaćenih poreza i doprinosa u iznosu od oko 20.000,00 Kn, prema odvjetnicima u iznosu od oko 150.</w:t>
      </w:r>
      <w:r w:rsidR="00631E5D">
        <w:t xml:space="preserve">000,00 Kn, te prema dobavljačima unutar grupe koju čini dužnik po osnovi </w:t>
      </w:r>
    </w:p>
    <w:p w:rsidRDefault="003843A2" w:rsidP="003843A2" w:rsidR="003843A2">
      <w:pPr>
        <w:ind w:firstLine="1260"/>
        <w:jc w:val="right"/>
        <w:rPr>
          <w:b/>
        </w:rPr>
      </w:pPr>
      <w:r w:rsidRPr="003843A2">
        <w:rPr>
          <w:b/>
        </w:rPr>
        <w:lastRenderedPageBreak/>
        <w:t>Broj: 7/St-1154/2017-16</w:t>
      </w:r>
    </w:p>
    <w:p w:rsidRDefault="002F680A" w:rsidP="003843A2" w:rsidR="002F680A">
      <w:pPr>
        <w:ind w:firstLine="1260"/>
        <w:jc w:val="right"/>
        <w:rPr>
          <w:b/>
        </w:rPr>
      </w:pPr>
    </w:p>
    <w:p w:rsidRDefault="00631E5D" w:rsidP="003843A2" w:rsidR="00532DFF">
      <w:pPr>
        <w:jc w:val="both"/>
      </w:pPr>
      <w:r>
        <w:t xml:space="preserve">neplaćene robe te da su obveze dužnika otprilike jednake potraživanjima.  Član uprave dužnika očitovao se </w:t>
      </w:r>
      <w:r w:rsidR="00D358E6">
        <w:t xml:space="preserve"> </w:t>
      </w:r>
      <w:r>
        <w:t>da</w:t>
      </w:r>
      <w:r w:rsidR="00D56914">
        <w:t xml:space="preserve"> dužnik</w:t>
      </w:r>
      <w:r>
        <w:t xml:space="preserve"> ima tražbinu po osnovi PDV-a prema Republici Hrvatskoj koja bi se mogla prebiti i da bi </w:t>
      </w:r>
      <w:r w:rsidR="006D5A8E">
        <w:t xml:space="preserve">se na taj način i </w:t>
      </w:r>
      <w:r>
        <w:t xml:space="preserve">povlačenjem zadužnice broj Ov 91/2017 mogao deblokirati. </w:t>
      </w:r>
      <w:r w:rsidR="00532DFF">
        <w:t xml:space="preserve"> </w:t>
      </w:r>
    </w:p>
    <w:p w:rsidRDefault="006D5A8E" w:rsidP="00953CFD" w:rsidR="00532DFF">
      <w:pPr>
        <w:ind w:firstLine="1260"/>
        <w:jc w:val="both"/>
      </w:pPr>
      <w:r>
        <w:t xml:space="preserve">Stoga </w:t>
      </w:r>
      <w:r w:rsidR="00532DFF">
        <w:t xml:space="preserve"> je</w:t>
      </w:r>
      <w:r>
        <w:t xml:space="preserve"> </w:t>
      </w:r>
      <w:r w:rsidR="00532DFF">
        <w:t xml:space="preserve"> </w:t>
      </w:r>
      <w:r w:rsidR="00575F0C">
        <w:t xml:space="preserve">nesporno </w:t>
      </w:r>
      <w:r w:rsidR="00532DFF">
        <w:t>utvrđeno da je na strani stečajnog dužnika</w:t>
      </w:r>
      <w:r>
        <w:t xml:space="preserve"> </w:t>
      </w:r>
      <w:r w:rsidR="00532DFF">
        <w:t xml:space="preserve"> ostvaren stečajni razlog  nesposobnosti za plaćanje propisan odredbom čl. 5. SZ-a jer na dan odlučivanja o prijedlogu za otvaranje stečajnog postupka dužnik ima neizvršne evidentirane osnove za plaćanje u razdoblju duljem od 60 dana koje iznose </w:t>
      </w:r>
      <w:r w:rsidR="000813D1">
        <w:t>195.473,04</w:t>
      </w:r>
      <w:r w:rsidR="00532DFF">
        <w:t xml:space="preserve"> Kn,  te da je dužnik vl</w:t>
      </w:r>
      <w:r w:rsidR="0032731C">
        <w:t>asnik imovine i to</w:t>
      </w:r>
      <w:r w:rsidR="00532DFF">
        <w:t xml:space="preserve"> dugotrajne financijske imovine u iznosu od </w:t>
      </w:r>
      <w:r w:rsidR="00DE0355">
        <w:t>18.499,00</w:t>
      </w:r>
      <w:r w:rsidR="0032731C">
        <w:t xml:space="preserve"> Kn koju čine software –i i sredstva za rad</w:t>
      </w:r>
      <w:r w:rsidR="00532DFF">
        <w:t xml:space="preserve"> te kratkotrajne imovine koju primarno čine potraživanja u iznosu od </w:t>
      </w:r>
      <w:r w:rsidR="00661571">
        <w:t>5.783.790,00 Kn i zalihe u iznosu od 11.978,00 Kn</w:t>
      </w:r>
      <w:r w:rsidR="0032731C">
        <w:t>, pa je</w:t>
      </w:r>
      <w:r w:rsidR="00661571">
        <w:t xml:space="preserve"> </w:t>
      </w:r>
      <w:r w:rsidR="00532DFF">
        <w:t>ocjena suda, da je ova imovina - stečajna masa dovoljna za namirenje barem troškova stečajnog  postupka, pa je valjalo donijeti odluku o otvaranju stečajnog postupka nad stečajnim dužnikom.</w:t>
      </w:r>
      <w:r w:rsidR="00532DFF">
        <w:rPr>
          <w:b/>
        </w:rPr>
        <w:tab/>
      </w:r>
    </w:p>
    <w:p w:rsidRDefault="00532DFF" w:rsidP="00532DFF" w:rsidR="00532DFF">
      <w:pPr>
        <w:jc w:val="both"/>
      </w:pPr>
      <w:r>
        <w:t xml:space="preserve"> </w:t>
      </w:r>
      <w:r>
        <w:tab/>
      </w:r>
      <w:r>
        <w:tab/>
        <w:t>Stoga je na temelju odredbe čl.129., čl. 130., i čl. 131. SZ-a</w:t>
      </w:r>
      <w:r w:rsidR="00095B39">
        <w:t xml:space="preserve"> i čl. 37. st.1.  Zakona o izmjenama i dopunama Stečajnog zakona ( NN 104/17)</w:t>
      </w:r>
      <w:r>
        <w:t xml:space="preserve"> od</w:t>
      </w:r>
      <w:r w:rsidR="00095B39">
        <w:t>lučno kao u izreci rješenja</w:t>
      </w:r>
      <w:r>
        <w:t xml:space="preserve"> Izbor, i nastavno tome imenovanje, stečajnog upravitelja obavljen je metodom slučajnog odabira  sukladno odredbama čl. 84. i čl. 85. SZ-a.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center"/>
      </w:pPr>
      <w:r>
        <w:t xml:space="preserve">U Slavonskom Brodu, </w:t>
      </w:r>
      <w:r w:rsidR="00907BED">
        <w:t>09. ožujka</w:t>
      </w:r>
      <w:r>
        <w:t xml:space="preserve"> 2018. godine</w:t>
      </w:r>
    </w:p>
    <w:p w:rsidRDefault="00532DFF" w:rsidP="00532DFF" w:rsidR="00532DFF">
      <w:pPr>
        <w:ind w:firstLine="708" w:left="708"/>
        <w:jc w:val="both"/>
      </w:pPr>
    </w:p>
    <w:p w:rsidRDefault="00532DFF" w:rsidP="00532DFF" w:rsidR="00532DFF">
      <w:pPr>
        <w:ind w:firstLine="708" w:left="708"/>
        <w:jc w:val="both"/>
      </w:pPr>
    </w:p>
    <w:p w:rsidRDefault="00532DFF" w:rsidP="00532DFF" w:rsidR="00532DFF">
      <w:pPr>
        <w:jc w:val="both"/>
      </w:pPr>
      <w:r>
        <w:t xml:space="preserve">                                                                                                         Stečajna sutkinja</w:t>
      </w:r>
    </w:p>
    <w:p w:rsidRDefault="00532DFF" w:rsidP="00532DFF" w:rsidR="00532DFF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532DFF" w:rsidP="00532DFF" w:rsidR="00532DFF">
      <w:pPr>
        <w:ind w:firstLine="708" w:left="5664"/>
        <w:jc w:val="both"/>
      </w:pPr>
      <w:r>
        <w:tab/>
      </w:r>
    </w:p>
    <w:p w:rsidRDefault="00532DFF" w:rsidP="00532DFF" w:rsidR="00532DFF">
      <w:pPr>
        <w:jc w:val="both"/>
      </w:pPr>
      <w:r>
        <w:t xml:space="preserve">                                                                                     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rješenja o otvaranju stečajnog postupka žalbu može izjaviti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>osoba ovlaštena za zastupanje dužnika  po zakonu do dana nastupanja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pravnih posljedica otvaranja stečajnog postupka. Žalba se ponosi Visokom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trgovačkom sudu Republike Hrvatske putem ovoga suda u tri primjerka </w:t>
      </w:r>
    </w:p>
    <w:p w:rsidRDefault="00532DFF" w:rsidP="00532DFF" w:rsidR="00532D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roku od osam dana od dostave rješenja. </w:t>
      </w: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</w:p>
    <w:p w:rsidRDefault="00532DFF" w:rsidP="00532DFF" w:rsidR="00532DFF">
      <w:pPr>
        <w:jc w:val="both"/>
      </w:pPr>
      <w:r>
        <w:t>DNA:</w:t>
      </w:r>
    </w:p>
    <w:p w:rsidRDefault="00532DFF" w:rsidP="00532DFF" w:rsidR="00532DFF">
      <w:pPr>
        <w:jc w:val="both"/>
      </w:pPr>
      <w:r>
        <w:t>1. Rješenje nepravomoćno</w:t>
      </w:r>
    </w:p>
    <w:p w:rsidRDefault="00532DFF" w:rsidP="00532DFF" w:rsidR="00532DFF">
      <w:pPr>
        <w:jc w:val="both"/>
      </w:pPr>
      <w:r>
        <w:t>2. Dostaviti:</w:t>
      </w:r>
    </w:p>
    <w:p w:rsidRDefault="00532DFF" w:rsidP="00532DFF" w:rsidR="00532DFF">
      <w:pPr>
        <w:jc w:val="both"/>
      </w:pPr>
      <w:r>
        <w:t xml:space="preserve">- rješenje objaviti na mrežnoj stranici e-Oglasna ploča sudova, </w:t>
      </w:r>
    </w:p>
    <w:p w:rsidRDefault="00532DFF" w:rsidP="00532DFF" w:rsidR="00532DFF">
      <w:pPr>
        <w:jc w:val="both"/>
      </w:pPr>
      <w:r>
        <w:t>te dostaviti neposredno:</w:t>
      </w:r>
    </w:p>
    <w:p w:rsidRDefault="00532DFF" w:rsidP="00532DFF" w:rsidR="00532DFF">
      <w:pPr>
        <w:jc w:val="both"/>
      </w:pPr>
      <w:r>
        <w:t>- stečajnom upravitelju</w:t>
      </w:r>
    </w:p>
    <w:p w:rsidRDefault="00532DFF" w:rsidP="00532DFF" w:rsidR="00532DFF">
      <w:pPr>
        <w:jc w:val="both"/>
      </w:pPr>
      <w:r>
        <w:t>- dužniku izravno</w:t>
      </w:r>
    </w:p>
    <w:p w:rsidRDefault="00532DFF" w:rsidP="00532DFF" w:rsidR="00532DFF">
      <w:pPr>
        <w:jc w:val="both"/>
      </w:pPr>
      <w:r>
        <w:t xml:space="preserve"> - zakonskom zastupniku dužnika </w:t>
      </w:r>
    </w:p>
    <w:p w:rsidRDefault="00532DFF" w:rsidP="00532DFF" w:rsidR="00532DFF">
      <w:pPr>
        <w:jc w:val="both"/>
      </w:pPr>
      <w:r>
        <w:t>- Financijskoj agenciji</w:t>
      </w:r>
    </w:p>
    <w:p w:rsidRDefault="00532DFF" w:rsidP="00532DFF" w:rsidR="00532DFF">
      <w:pPr>
        <w:jc w:val="both"/>
      </w:pPr>
      <w:r>
        <w:t>- Porezno</w:t>
      </w:r>
      <w:r w:rsidR="0032731C">
        <w:t>j upravi Zagreb, Ispostavi Zagreb</w:t>
      </w:r>
    </w:p>
    <w:p w:rsidRDefault="00532DFF" w:rsidP="002F680A" w:rsidR="00C41C87" w:rsidRPr="00532DFF">
      <w:pPr>
        <w:jc w:val="both"/>
      </w:pPr>
      <w:r>
        <w:t>- Sudskom registru odmah elektronskim putem</w:t>
      </w:r>
    </w:p>
    <w:sectPr w:rsidSect="001F2549" w:rsidR="00C41C87" w:rsidRPr="00532DF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9CE" w:rsidR="008A59CE">
      <w:r>
        <w:separator/>
      </w:r>
    </w:p>
  </w:endnote>
  <w:endnote w:id="0" w:type="continuationSeparator">
    <w:p w:rsidRDefault="008A59CE" w:rsidR="008A5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9CE" w:rsidR="008A59CE">
      <w:r>
        <w:separator/>
      </w:r>
    </w:p>
  </w:footnote>
  <w:footnote w:id="0" w:type="continuationSeparator">
    <w:p w:rsidRDefault="008A59CE" w:rsidR="008A5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680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13C4D"/>
    <w:rsid w:val="0001783E"/>
    <w:rsid w:val="000238EC"/>
    <w:rsid w:val="000245B8"/>
    <w:rsid w:val="00030077"/>
    <w:rsid w:val="000500F1"/>
    <w:rsid w:val="00050839"/>
    <w:rsid w:val="000609F4"/>
    <w:rsid w:val="00062A83"/>
    <w:rsid w:val="000634C0"/>
    <w:rsid w:val="00065EA5"/>
    <w:rsid w:val="000730CC"/>
    <w:rsid w:val="000813D1"/>
    <w:rsid w:val="00082B6A"/>
    <w:rsid w:val="000911F7"/>
    <w:rsid w:val="00093BDA"/>
    <w:rsid w:val="00095B39"/>
    <w:rsid w:val="000A15EC"/>
    <w:rsid w:val="000A4708"/>
    <w:rsid w:val="000C1AF8"/>
    <w:rsid w:val="000C3B97"/>
    <w:rsid w:val="000D2D03"/>
    <w:rsid w:val="000D56BF"/>
    <w:rsid w:val="000D7FED"/>
    <w:rsid w:val="000E285C"/>
    <w:rsid w:val="000E2D9A"/>
    <w:rsid w:val="000E3813"/>
    <w:rsid w:val="000E5678"/>
    <w:rsid w:val="00102866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065B"/>
    <w:rsid w:val="00172750"/>
    <w:rsid w:val="00187D89"/>
    <w:rsid w:val="0019326C"/>
    <w:rsid w:val="001A2C6B"/>
    <w:rsid w:val="001A4B5D"/>
    <w:rsid w:val="001A6260"/>
    <w:rsid w:val="001A7B3C"/>
    <w:rsid w:val="001B6460"/>
    <w:rsid w:val="001B6746"/>
    <w:rsid w:val="001C5190"/>
    <w:rsid w:val="001C76F8"/>
    <w:rsid w:val="001E5157"/>
    <w:rsid w:val="001E7F28"/>
    <w:rsid w:val="001F2549"/>
    <w:rsid w:val="00206492"/>
    <w:rsid w:val="00210619"/>
    <w:rsid w:val="00216182"/>
    <w:rsid w:val="002219B3"/>
    <w:rsid w:val="0022662A"/>
    <w:rsid w:val="00242AD1"/>
    <w:rsid w:val="00243C52"/>
    <w:rsid w:val="00255490"/>
    <w:rsid w:val="00257A4C"/>
    <w:rsid w:val="0026220B"/>
    <w:rsid w:val="002646DC"/>
    <w:rsid w:val="00267750"/>
    <w:rsid w:val="0027348F"/>
    <w:rsid w:val="002850F6"/>
    <w:rsid w:val="00290C4A"/>
    <w:rsid w:val="002912B5"/>
    <w:rsid w:val="002B11AA"/>
    <w:rsid w:val="002C2E70"/>
    <w:rsid w:val="002C3016"/>
    <w:rsid w:val="002C6125"/>
    <w:rsid w:val="002D3173"/>
    <w:rsid w:val="002D4DBB"/>
    <w:rsid w:val="002D7C1A"/>
    <w:rsid w:val="002F0FF8"/>
    <w:rsid w:val="002F680A"/>
    <w:rsid w:val="0032731C"/>
    <w:rsid w:val="00327E0C"/>
    <w:rsid w:val="0033042D"/>
    <w:rsid w:val="00337496"/>
    <w:rsid w:val="0034277E"/>
    <w:rsid w:val="003447AC"/>
    <w:rsid w:val="0035074B"/>
    <w:rsid w:val="00361621"/>
    <w:rsid w:val="003645FD"/>
    <w:rsid w:val="00372357"/>
    <w:rsid w:val="00372676"/>
    <w:rsid w:val="003834D7"/>
    <w:rsid w:val="003843A2"/>
    <w:rsid w:val="00387E66"/>
    <w:rsid w:val="00391D4F"/>
    <w:rsid w:val="00393246"/>
    <w:rsid w:val="003A2EB3"/>
    <w:rsid w:val="003A328A"/>
    <w:rsid w:val="003B12EC"/>
    <w:rsid w:val="003B16FB"/>
    <w:rsid w:val="003C1E34"/>
    <w:rsid w:val="003D3F81"/>
    <w:rsid w:val="003E4421"/>
    <w:rsid w:val="003E697B"/>
    <w:rsid w:val="003F2068"/>
    <w:rsid w:val="003F31CE"/>
    <w:rsid w:val="003F406C"/>
    <w:rsid w:val="00416E26"/>
    <w:rsid w:val="00432733"/>
    <w:rsid w:val="00432ED8"/>
    <w:rsid w:val="004606C1"/>
    <w:rsid w:val="004741F4"/>
    <w:rsid w:val="00475315"/>
    <w:rsid w:val="00476F01"/>
    <w:rsid w:val="0047760F"/>
    <w:rsid w:val="004840FD"/>
    <w:rsid w:val="00487D6E"/>
    <w:rsid w:val="00491C3D"/>
    <w:rsid w:val="00491D17"/>
    <w:rsid w:val="00495669"/>
    <w:rsid w:val="004A06D8"/>
    <w:rsid w:val="004B26CB"/>
    <w:rsid w:val="004B2AC0"/>
    <w:rsid w:val="004B68E7"/>
    <w:rsid w:val="004B6BFE"/>
    <w:rsid w:val="004C00B3"/>
    <w:rsid w:val="004C08BB"/>
    <w:rsid w:val="004C6525"/>
    <w:rsid w:val="004D1A00"/>
    <w:rsid w:val="004D1FAB"/>
    <w:rsid w:val="004D7F58"/>
    <w:rsid w:val="004E23F7"/>
    <w:rsid w:val="004E7E7A"/>
    <w:rsid w:val="005014E0"/>
    <w:rsid w:val="00507396"/>
    <w:rsid w:val="00507D96"/>
    <w:rsid w:val="00511136"/>
    <w:rsid w:val="0051200C"/>
    <w:rsid w:val="005203A6"/>
    <w:rsid w:val="00524E09"/>
    <w:rsid w:val="005310F5"/>
    <w:rsid w:val="00532DFF"/>
    <w:rsid w:val="00575F0C"/>
    <w:rsid w:val="005940BF"/>
    <w:rsid w:val="00595604"/>
    <w:rsid w:val="005B5646"/>
    <w:rsid w:val="005C057F"/>
    <w:rsid w:val="005C7BB9"/>
    <w:rsid w:val="005D46F7"/>
    <w:rsid w:val="005D5887"/>
    <w:rsid w:val="005E1109"/>
    <w:rsid w:val="005E545E"/>
    <w:rsid w:val="00607606"/>
    <w:rsid w:val="00610CED"/>
    <w:rsid w:val="0062205B"/>
    <w:rsid w:val="006226FB"/>
    <w:rsid w:val="00624BA4"/>
    <w:rsid w:val="00625A8D"/>
    <w:rsid w:val="00631E5D"/>
    <w:rsid w:val="006341C7"/>
    <w:rsid w:val="0063651E"/>
    <w:rsid w:val="0063733D"/>
    <w:rsid w:val="006563C4"/>
    <w:rsid w:val="00661571"/>
    <w:rsid w:val="00661AF9"/>
    <w:rsid w:val="00671F26"/>
    <w:rsid w:val="00672C36"/>
    <w:rsid w:val="00674DB3"/>
    <w:rsid w:val="00677B4B"/>
    <w:rsid w:val="0068054B"/>
    <w:rsid w:val="006904D0"/>
    <w:rsid w:val="006A10C3"/>
    <w:rsid w:val="006A1823"/>
    <w:rsid w:val="006A1C32"/>
    <w:rsid w:val="006A4409"/>
    <w:rsid w:val="006A6C2E"/>
    <w:rsid w:val="006B3505"/>
    <w:rsid w:val="006B5DEB"/>
    <w:rsid w:val="006C1EDB"/>
    <w:rsid w:val="006C3B32"/>
    <w:rsid w:val="006C4346"/>
    <w:rsid w:val="006C44D2"/>
    <w:rsid w:val="006C4996"/>
    <w:rsid w:val="006C4ED6"/>
    <w:rsid w:val="006D5A8E"/>
    <w:rsid w:val="006E1197"/>
    <w:rsid w:val="006F2DF4"/>
    <w:rsid w:val="006F7F8E"/>
    <w:rsid w:val="007007FF"/>
    <w:rsid w:val="00704F6A"/>
    <w:rsid w:val="00710ED2"/>
    <w:rsid w:val="007141A3"/>
    <w:rsid w:val="00723104"/>
    <w:rsid w:val="007353C5"/>
    <w:rsid w:val="00736D9B"/>
    <w:rsid w:val="00742C14"/>
    <w:rsid w:val="0074433D"/>
    <w:rsid w:val="0074734B"/>
    <w:rsid w:val="007474C5"/>
    <w:rsid w:val="00752AF9"/>
    <w:rsid w:val="00756C53"/>
    <w:rsid w:val="00760C89"/>
    <w:rsid w:val="00775952"/>
    <w:rsid w:val="00780625"/>
    <w:rsid w:val="00786448"/>
    <w:rsid w:val="00793DF6"/>
    <w:rsid w:val="00797381"/>
    <w:rsid w:val="007A3A67"/>
    <w:rsid w:val="007B6FEE"/>
    <w:rsid w:val="007C637B"/>
    <w:rsid w:val="007C7F9A"/>
    <w:rsid w:val="007D77E6"/>
    <w:rsid w:val="007D7AA1"/>
    <w:rsid w:val="007E3641"/>
    <w:rsid w:val="007E4A04"/>
    <w:rsid w:val="007E4EC2"/>
    <w:rsid w:val="007F74E1"/>
    <w:rsid w:val="0080358E"/>
    <w:rsid w:val="00814FCC"/>
    <w:rsid w:val="00816511"/>
    <w:rsid w:val="00830FAA"/>
    <w:rsid w:val="00834549"/>
    <w:rsid w:val="00841B85"/>
    <w:rsid w:val="0084543D"/>
    <w:rsid w:val="008508CB"/>
    <w:rsid w:val="008632C8"/>
    <w:rsid w:val="0086386F"/>
    <w:rsid w:val="00872E17"/>
    <w:rsid w:val="008804CB"/>
    <w:rsid w:val="00881F02"/>
    <w:rsid w:val="00892372"/>
    <w:rsid w:val="0089725E"/>
    <w:rsid w:val="008A59CE"/>
    <w:rsid w:val="008B04AA"/>
    <w:rsid w:val="008B1DF6"/>
    <w:rsid w:val="008B237A"/>
    <w:rsid w:val="008B464F"/>
    <w:rsid w:val="008B6533"/>
    <w:rsid w:val="008C018D"/>
    <w:rsid w:val="008C2CAA"/>
    <w:rsid w:val="008E008A"/>
    <w:rsid w:val="008E4385"/>
    <w:rsid w:val="00907BED"/>
    <w:rsid w:val="00911B09"/>
    <w:rsid w:val="009141C6"/>
    <w:rsid w:val="00927F30"/>
    <w:rsid w:val="00930729"/>
    <w:rsid w:val="009354AD"/>
    <w:rsid w:val="00935C05"/>
    <w:rsid w:val="00946617"/>
    <w:rsid w:val="00947112"/>
    <w:rsid w:val="00953CFD"/>
    <w:rsid w:val="00962A6C"/>
    <w:rsid w:val="00970350"/>
    <w:rsid w:val="00971D1C"/>
    <w:rsid w:val="009835AC"/>
    <w:rsid w:val="009A0088"/>
    <w:rsid w:val="009A0CC5"/>
    <w:rsid w:val="009A6F11"/>
    <w:rsid w:val="009B4703"/>
    <w:rsid w:val="009C40A4"/>
    <w:rsid w:val="009C4483"/>
    <w:rsid w:val="009D1661"/>
    <w:rsid w:val="009D596D"/>
    <w:rsid w:val="009D671C"/>
    <w:rsid w:val="009E2475"/>
    <w:rsid w:val="009E7FE2"/>
    <w:rsid w:val="009F267D"/>
    <w:rsid w:val="009F722A"/>
    <w:rsid w:val="00A12367"/>
    <w:rsid w:val="00A41C0E"/>
    <w:rsid w:val="00A42213"/>
    <w:rsid w:val="00A63817"/>
    <w:rsid w:val="00A72EC1"/>
    <w:rsid w:val="00A73528"/>
    <w:rsid w:val="00AA0639"/>
    <w:rsid w:val="00AC05A4"/>
    <w:rsid w:val="00AC1208"/>
    <w:rsid w:val="00AC1552"/>
    <w:rsid w:val="00AC25AE"/>
    <w:rsid w:val="00AD22A5"/>
    <w:rsid w:val="00AE6EC4"/>
    <w:rsid w:val="00AE7850"/>
    <w:rsid w:val="00B118D6"/>
    <w:rsid w:val="00B16E38"/>
    <w:rsid w:val="00B1715B"/>
    <w:rsid w:val="00B2249B"/>
    <w:rsid w:val="00B2316E"/>
    <w:rsid w:val="00B2648D"/>
    <w:rsid w:val="00B27A9A"/>
    <w:rsid w:val="00B32876"/>
    <w:rsid w:val="00B33620"/>
    <w:rsid w:val="00B51F0A"/>
    <w:rsid w:val="00B54F28"/>
    <w:rsid w:val="00B570A6"/>
    <w:rsid w:val="00B65F15"/>
    <w:rsid w:val="00B66B77"/>
    <w:rsid w:val="00B74354"/>
    <w:rsid w:val="00B761D7"/>
    <w:rsid w:val="00B825A3"/>
    <w:rsid w:val="00B9151A"/>
    <w:rsid w:val="00B9171A"/>
    <w:rsid w:val="00BA3ADF"/>
    <w:rsid w:val="00BD545C"/>
    <w:rsid w:val="00BE4752"/>
    <w:rsid w:val="00BF06AF"/>
    <w:rsid w:val="00BF3DFC"/>
    <w:rsid w:val="00BF62B4"/>
    <w:rsid w:val="00C0416D"/>
    <w:rsid w:val="00C24EF1"/>
    <w:rsid w:val="00C3128B"/>
    <w:rsid w:val="00C34B69"/>
    <w:rsid w:val="00C41C28"/>
    <w:rsid w:val="00C41C87"/>
    <w:rsid w:val="00C427C4"/>
    <w:rsid w:val="00C45B67"/>
    <w:rsid w:val="00C5057D"/>
    <w:rsid w:val="00C53CF9"/>
    <w:rsid w:val="00C56F81"/>
    <w:rsid w:val="00C62250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0F7"/>
    <w:rsid w:val="00CB43FF"/>
    <w:rsid w:val="00CD0434"/>
    <w:rsid w:val="00CD53E4"/>
    <w:rsid w:val="00CE14FD"/>
    <w:rsid w:val="00CF0C30"/>
    <w:rsid w:val="00CF32DF"/>
    <w:rsid w:val="00CF33FF"/>
    <w:rsid w:val="00CF5B48"/>
    <w:rsid w:val="00D02E43"/>
    <w:rsid w:val="00D06CD0"/>
    <w:rsid w:val="00D118CD"/>
    <w:rsid w:val="00D341B9"/>
    <w:rsid w:val="00D358E6"/>
    <w:rsid w:val="00D47331"/>
    <w:rsid w:val="00D56241"/>
    <w:rsid w:val="00D56914"/>
    <w:rsid w:val="00D56945"/>
    <w:rsid w:val="00D63C56"/>
    <w:rsid w:val="00D63E6A"/>
    <w:rsid w:val="00D75E1B"/>
    <w:rsid w:val="00D85AFB"/>
    <w:rsid w:val="00D87731"/>
    <w:rsid w:val="00D87F8A"/>
    <w:rsid w:val="00D91044"/>
    <w:rsid w:val="00D935DA"/>
    <w:rsid w:val="00D963A0"/>
    <w:rsid w:val="00D9760D"/>
    <w:rsid w:val="00DA1050"/>
    <w:rsid w:val="00DA2A9F"/>
    <w:rsid w:val="00DB2110"/>
    <w:rsid w:val="00DB30CC"/>
    <w:rsid w:val="00DB3231"/>
    <w:rsid w:val="00DB3993"/>
    <w:rsid w:val="00DD26BE"/>
    <w:rsid w:val="00DD3C49"/>
    <w:rsid w:val="00DE0355"/>
    <w:rsid w:val="00DE3C60"/>
    <w:rsid w:val="00DF5F00"/>
    <w:rsid w:val="00E01721"/>
    <w:rsid w:val="00E02286"/>
    <w:rsid w:val="00E0567E"/>
    <w:rsid w:val="00E070E8"/>
    <w:rsid w:val="00E10D5A"/>
    <w:rsid w:val="00E14BB7"/>
    <w:rsid w:val="00E16CA9"/>
    <w:rsid w:val="00E21784"/>
    <w:rsid w:val="00E252CA"/>
    <w:rsid w:val="00E30902"/>
    <w:rsid w:val="00E3119A"/>
    <w:rsid w:val="00E33670"/>
    <w:rsid w:val="00E44141"/>
    <w:rsid w:val="00E527C8"/>
    <w:rsid w:val="00E57320"/>
    <w:rsid w:val="00E64EAE"/>
    <w:rsid w:val="00E677FB"/>
    <w:rsid w:val="00E737F1"/>
    <w:rsid w:val="00E75688"/>
    <w:rsid w:val="00E821CD"/>
    <w:rsid w:val="00E82696"/>
    <w:rsid w:val="00E92D4E"/>
    <w:rsid w:val="00E94F73"/>
    <w:rsid w:val="00EA5FA0"/>
    <w:rsid w:val="00EB16AA"/>
    <w:rsid w:val="00EB2D57"/>
    <w:rsid w:val="00EB616C"/>
    <w:rsid w:val="00EB6E01"/>
    <w:rsid w:val="00EC53E2"/>
    <w:rsid w:val="00EC574D"/>
    <w:rsid w:val="00ED3C3E"/>
    <w:rsid w:val="00EE52FE"/>
    <w:rsid w:val="00EE74E4"/>
    <w:rsid w:val="00EF366A"/>
    <w:rsid w:val="00EF5956"/>
    <w:rsid w:val="00EF7A24"/>
    <w:rsid w:val="00F04A8A"/>
    <w:rsid w:val="00F05E2F"/>
    <w:rsid w:val="00F073F4"/>
    <w:rsid w:val="00F11484"/>
    <w:rsid w:val="00F11C9A"/>
    <w:rsid w:val="00F1364E"/>
    <w:rsid w:val="00F26EDA"/>
    <w:rsid w:val="00F40073"/>
    <w:rsid w:val="00F5333C"/>
    <w:rsid w:val="00F54FFA"/>
    <w:rsid w:val="00F61619"/>
    <w:rsid w:val="00F631EA"/>
    <w:rsid w:val="00F716C2"/>
    <w:rsid w:val="00F81971"/>
    <w:rsid w:val="00F84E51"/>
    <w:rsid w:val="00F96491"/>
    <w:rsid w:val="00FA25E6"/>
    <w:rsid w:val="00FA394F"/>
    <w:rsid w:val="00FA642F"/>
    <w:rsid w:val="00FB57D7"/>
    <w:rsid w:val="00FB6F6F"/>
    <w:rsid w:val="00FC2C0F"/>
    <w:rsid w:val="00FC5F4F"/>
    <w:rsid w:val="00FC6193"/>
    <w:rsid w:val="00FD0E22"/>
    <w:rsid w:val="00FD2002"/>
    <w:rsid w:val="00FD3B78"/>
    <w:rsid w:val="00FD3F87"/>
    <w:rsid w:val="00FE469F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8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8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8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8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Podnoje" w:type="paragraph">
    <w:name w:val="footer"/>
    <w:basedOn w:val="Normal"/>
    <w:link w:val="PodnojeChar"/>
    <w:rsid w:val="003843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43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6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8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8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8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8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60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00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3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58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</izvorni_sadrzaj>
    <derivirana_varijabla naziv="DomainObject.Predmet.OstaliListFormated_1">
      <item>Alan Mitrović</item>
    </derivirana_varijabla>
  </DomainObject.Predmet.OstaliListFormated>
  <DomainObject.Predmet.OstaliListFormatedOIB>
    <izvorni_sadrzaj>
      <item>Alan Mitrović, OIB 54433836668</item>
    </izvorni_sadrzaj>
    <derivirana_varijabla naziv="DomainObject.Predmet.OstaliListFormatedOIB_1">
      <item>Alan Mitrović, OIB 54433836668</item>
    </derivirana_varijabla>
  </DomainObject.Predmet.OstaliListFormatedOIB>
  <DomainObject.Predmet.OstaliListFormatedWithAdress>
    <izvorni_sadrzaj>
      <item>Alan Mitrović</item>
    </izvorni_sadrzaj>
    <derivirana_varijabla naziv="DomainObject.Predmet.OstaliListFormatedWithAdress_1">
      <item>Alan Mitrović</item>
    </derivirana_varijabla>
  </DomainObject.Predmet.OstaliListFormatedWithAdress>
  <DomainObject.Predmet.OstaliListFormatedWithAdressOIB>
    <izvorni_sadrzaj>
      <item>Alan Mitrović, OIB 54433836668</item>
    </izvorni_sadrzaj>
    <derivirana_varijabla naziv="DomainObject.Predmet.OstaliListFormatedWithAdressOIB_1">
      <item>Alan Mitrović, OIB 54433836668</item>
    </derivirana_varijabla>
  </DomainObject.Predmet.OstaliListFormatedWithAdressOIB>
  <DomainObject.Predmet.OstaliListNazivFormated>
    <izvorni_sadrzaj>
      <item>Alan Mitrović</item>
    </izvorni_sadrzaj>
    <derivirana_varijabla naziv="DomainObject.Predmet.OstaliListNazivFormated_1">
      <item>Alan Mitrović</item>
    </derivirana_varijabla>
  </DomainObject.Predmet.OstaliListNazivFormated>
  <DomainObject.Predmet.OstaliListNazivFormatedOIB>
    <izvorni_sadrzaj>
      <item>Alan Mitrović, OIB 54433836668</item>
    </izvorni_sadrzaj>
    <derivirana_varijabla naziv="DomainObject.Predmet.OstaliListNazivFormatedOIB_1">
      <item>Alan Mitrović, OIB 54433836668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</izvorni_sadrzaj>
    <derivirana_varijabla naziv="DomainObject.Predmet.SudioniciListNaziv_1">
      <item>Global Distribution Southeast Europe d.o.o.</item>
      <item>FINA Regionalni centar Zagreb</item>
      <item>Alan Mitrović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</izvorni_sadrzaj>
    <derivirana_varijabla naziv="DomainObject.Predmet.SudioniciListNazivOIB_1">
      <item>, OIB 98245158443</item>
      <item>, OIB 85821130368</item>
      <item>, OIB 54433836668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08079-DE0C-4352-84EA-BD7121274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1747</properties:Words>
  <properties:Characters>9650</properties:Characters>
  <properties:Lines>198</properties:Lines>
  <properties:Paragraphs>60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2018-03-09T10:36:00Z</dcterms:created>
  <dc:creator>alet</dc:creator>
  <cp:lastModifiedBy>wsadmin</cp:lastModifiedBy>
  <cp:lastPrinted>2018-03-09T10:48:00Z</cp:lastPrinted>
  <dcterms:modified xmlns:xsi="http://www.w3.org/2001/XMLSchema-instance" xsi:type="dcterms:W3CDTF">2018-03-09T11:00:00Z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(St-1154-2017 rješenje otvaranje  steč.post. GLOBAL DISTRIB. od 09 03 2018 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