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1e04" w14:paraId="fa91e04" w:rsidRDefault="00AA5895" w:rsidP="00910611" w:rsidR="00AA589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5895" w:rsidP="00910611" w:rsidR="00AA5895">
      <w:r>
        <w:rPr>
          <w:rFonts w:eastAsia="MS Mincho"/>
        </w:rPr>
        <w:t>REPUBLIKA HRVATSKA</w:t>
      </w:r>
    </w:p>
    <w:p w:rsidRDefault="00AA5895" w:rsidP="00910611" w:rsidR="00AA5895">
      <w:r>
        <w:rPr>
          <w:rFonts w:eastAsia="MS Mincho"/>
        </w:rPr>
        <w:t>TRGOVAČKI SUD U RIJECI</w:t>
      </w:r>
    </w:p>
    <w:p w:rsidRDefault="00AA5895" w:rsidR="00AA589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A5895" w:rsidP="00F33405" w:rsidR="00AA5895">
      <w:pPr>
        <w:pStyle w:val="Naslov1"/>
        <w:rPr>
          <w:b w:val="false"/>
          <w:sz w:val="24"/>
          <w:szCs w:val="24"/>
        </w:rPr>
      </w:pPr>
    </w:p>
    <w:p w:rsidRDefault="00030800" w:rsidP="00F33405" w:rsidR="00030800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Š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N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</w:p>
    <w:p w:rsidRDefault="00781BE5" w:rsidP="00F33405" w:rsidR="00781BE5" w:rsidRPr="0095015C"/>
    <w:p w:rsidRDefault="00AA5895" w:rsidP="00365C0D" w:rsidR="00365C0D">
      <w:pPr>
        <w:jc w:val="both"/>
      </w:pPr>
      <w:r>
        <w:tab/>
      </w:r>
      <w:r w:rsidR="00365C0D" w:rsidRPr="006D062B">
        <w:t xml:space="preserve">Trgovački sud u Rijeci, po sucu Veri Jelenović, u stečajnom postupku nad dužnikom KVARNERSKE NEKRETNINE društvo s ograničenom odgovornošću za građenje, trgovinu i usluge u stečaju Viškovo, Vozišće 5, OIB: </w:t>
      </w:r>
      <w:r w:rsidR="00365C0D" w:rsidRPr="006D062B">
        <w:rPr>
          <w:bCs/>
        </w:rPr>
        <w:t>40498301834</w:t>
      </w:r>
      <w:r w:rsidR="00365C0D" w:rsidRPr="006D062B">
        <w:t>, MBS: 040156164,</w:t>
      </w:r>
      <w:r w:rsidR="00365C0D" w:rsidRPr="006D062B">
        <w:rPr>
          <w:bCs/>
        </w:rPr>
        <w:t xml:space="preserve"> </w:t>
      </w:r>
      <w:r w:rsidR="00365C0D" w:rsidRPr="006D062B">
        <w:t xml:space="preserve">nakon ispitnog ročišta održanog dana </w:t>
      </w:r>
      <w:r w:rsidR="00365C0D">
        <w:t>7. lipnja 2018.</w:t>
      </w:r>
    </w:p>
    <w:p w:rsidRDefault="00F33405" w:rsidP="00F33405" w:rsidR="00F33405" w:rsidRPr="0095015C">
      <w:pPr>
        <w:jc w:val="center"/>
      </w:pPr>
      <w:r w:rsidRPr="0095015C">
        <w:t>r i j e š i o  j e</w:t>
      </w:r>
    </w:p>
    <w:p w:rsidRDefault="00F33405" w:rsidP="00F33405" w:rsidR="00F33405" w:rsidRPr="0095015C">
      <w:pPr>
        <w:jc w:val="center"/>
      </w:pPr>
    </w:p>
    <w:p w:rsidRDefault="00F33405" w:rsidP="00F33405" w:rsidR="00F33405" w:rsidRPr="0095015C">
      <w:pPr>
        <w:jc w:val="both"/>
      </w:pPr>
      <w:r w:rsidRPr="0095015C">
        <w:t>Utvrđene su tražbine sljedećih vjerovnika viših isplatnih redova:</w:t>
      </w:r>
    </w:p>
    <w:p w:rsidRDefault="00F33405" w:rsidP="00F33405" w:rsidR="00F33405" w:rsidRPr="0095015C">
      <w:pPr>
        <w:rPr>
          <w:bCs/>
        </w:rPr>
      </w:pPr>
      <w:r w:rsidRPr="0095015C">
        <w:rPr>
          <w:bCs/>
        </w:rPr>
        <w:t>drugi viši isplatni red</w:t>
      </w:r>
    </w:p>
    <w:p w:rsidRDefault="00365C0D" w:rsidP="00365C0D" w:rsidR="00365C0D">
      <w:r w:rsidRPr="00365C0D">
        <w:t>- KD VODOVOD I KANALIZACIJA d. o. o. Rijeka, Dolac 14, OIB: 80805858278</w:t>
      </w:r>
      <w:r w:rsidR="002507D5" w:rsidRPr="00365C0D">
        <w:t xml:space="preserve">        </w:t>
      </w:r>
      <w:r w:rsidR="00AE1B00" w:rsidRPr="00365C0D">
        <w:t xml:space="preserve">          </w:t>
      </w:r>
      <w:r w:rsidR="00C237F1" w:rsidRPr="00365C0D">
        <w:t xml:space="preserve"> </w:t>
      </w:r>
    </w:p>
    <w:p w:rsidRDefault="00365C0D" w:rsidP="00365C0D" w:rsidR="004C0FF1" w:rsidRPr="00365C0D">
      <w:pPr>
        <w:jc w:val="right"/>
        <w:rPr>
          <w:bCs/>
        </w:rPr>
      </w:pPr>
      <w:r w:rsidRPr="00365C0D">
        <w:t xml:space="preserve">2.754,84   </w:t>
      </w:r>
      <w:r w:rsidR="00C237F1" w:rsidRPr="00365C0D">
        <w:t>kn</w:t>
      </w:r>
      <w:r w:rsidR="005D1F3F" w:rsidRPr="00365C0D">
        <w:rPr>
          <w:bCs/>
        </w:rPr>
        <w:t xml:space="preserve"> </w:t>
      </w:r>
    </w:p>
    <w:p w:rsidRDefault="00583442" w:rsidP="00583442" w:rsidR="00583442" w:rsidRPr="0095015C">
      <w:pPr>
        <w:jc w:val="both"/>
      </w:pPr>
    </w:p>
    <w:p w:rsidRDefault="00F33405" w:rsidP="00F33405" w:rsidR="00F33405">
      <w:pPr>
        <w:pStyle w:val="Naslov2"/>
        <w:jc w:val="center"/>
        <w:rPr>
          <w:b w:val="false"/>
          <w:bCs w:val="false"/>
          <w:szCs w:val="24"/>
        </w:rPr>
      </w:pPr>
      <w:r w:rsidRPr="0095015C">
        <w:rPr>
          <w:b w:val="false"/>
          <w:bCs w:val="false"/>
          <w:szCs w:val="24"/>
        </w:rPr>
        <w:t>Obrazloženje</w:t>
      </w:r>
    </w:p>
    <w:p w:rsidRDefault="00AA5895" w:rsidP="00AA5895" w:rsidR="00AA5895" w:rsidRPr="00AA5895">
      <w:pPr>
        <w:rPr>
          <w:lang w:eastAsia="en-US"/>
        </w:rPr>
      </w:pPr>
    </w:p>
    <w:p w:rsidRDefault="00F33405" w:rsidP="00F33405" w:rsidR="00F33405">
      <w:pPr>
        <w:jc w:val="both"/>
      </w:pPr>
      <w:r w:rsidRPr="008F7358">
        <w:tab/>
        <w:t xml:space="preserve">Na ispitnom ročištu održanom dana </w:t>
      </w:r>
      <w:r w:rsidR="00365C0D">
        <w:t>7. lipnja 2018</w:t>
      </w:r>
      <w:r w:rsidRPr="008F7358">
        <w:t xml:space="preserve"> ispitane su sve prijavljene tražbine prijavljene prema svojim iznosima i redu.</w:t>
      </w:r>
    </w:p>
    <w:p w:rsidRDefault="00F33405" w:rsidP="00F33405" w:rsidR="00F33405">
      <w:pPr>
        <w:jc w:val="both"/>
      </w:pPr>
      <w:r w:rsidRPr="008F7358">
        <w:tab/>
      </w:r>
      <w:r w:rsidR="0091489C" w:rsidRPr="008F7358">
        <w:t>Sud</w:t>
      </w:r>
      <w:r w:rsidRPr="008F7358">
        <w:t xml:space="preserve"> je </w:t>
      </w:r>
      <w:r w:rsidR="005C6105" w:rsidRPr="008F7358">
        <w:t>na temelju</w:t>
      </w:r>
      <w:r w:rsidRPr="008F7358">
        <w:t xml:space="preserve"> članka </w:t>
      </w:r>
      <w:r w:rsidR="0091489C" w:rsidRPr="008F7358">
        <w:t>264</w:t>
      </w:r>
      <w:r w:rsidRPr="008F7358">
        <w:t xml:space="preserve">. </w:t>
      </w:r>
      <w:r w:rsidR="008E57E2" w:rsidRPr="008F7358">
        <w:t xml:space="preserve">Stečajnog zakona </w:t>
      </w:r>
      <w:r w:rsidR="008E57E2" w:rsidRPr="008F7358">
        <w:rPr>
          <w:bCs/>
        </w:rPr>
        <w:t xml:space="preserve">(objavljen u NN </w:t>
      </w:r>
      <w:r w:rsidR="0091489C" w:rsidRPr="008F7358">
        <w:rPr>
          <w:bCs/>
        </w:rPr>
        <w:t>71/15</w:t>
      </w:r>
      <w:r w:rsidR="00365C0D">
        <w:rPr>
          <w:bCs/>
        </w:rPr>
        <w:t>, 104/17</w:t>
      </w:r>
      <w:r w:rsidR="008E57E2" w:rsidRPr="008F7358">
        <w:rPr>
          <w:bCs/>
        </w:rPr>
        <w:t>)</w:t>
      </w:r>
      <w:r w:rsidRPr="008F7358">
        <w:t xml:space="preserve">  sastavio ta</w:t>
      </w:r>
      <w:r w:rsidR="0091489C" w:rsidRPr="008F7358">
        <w:t xml:space="preserve">blicu ispitanih tražbina u koju je za svaku prijavljenu tražbinu uneseno u kojoj je </w:t>
      </w:r>
      <w:r w:rsidR="0091489C" w:rsidRPr="0095015C">
        <w:t xml:space="preserve">mjeri tražbina utvrđena </w:t>
      </w:r>
      <w:r w:rsidRPr="0095015C">
        <w:t xml:space="preserve">prema svom iznosu i svom redu, odnosno </w:t>
      </w:r>
      <w:r w:rsidR="0091489C" w:rsidRPr="0095015C">
        <w:t>tko je tražbinu osporio</w:t>
      </w:r>
      <w:r w:rsidRPr="0095015C">
        <w:t>.</w:t>
      </w:r>
    </w:p>
    <w:p w:rsidRDefault="00F33405" w:rsidP="00F33405" w:rsidR="00AA5895">
      <w:pPr>
        <w:jc w:val="both"/>
      </w:pPr>
      <w:r w:rsidRPr="0095015C">
        <w:t xml:space="preserve">             Tražbine označene u</w:t>
      </w:r>
      <w:r w:rsidR="005C6105" w:rsidRPr="0095015C">
        <w:t xml:space="preserve"> </w:t>
      </w:r>
      <w:r w:rsidR="00365C0D">
        <w:t>izreci</w:t>
      </w:r>
      <w:r w:rsidRPr="0095015C">
        <w:t xml:space="preserve"> ovog rješenja </w:t>
      </w:r>
      <w:r w:rsidR="005C6105" w:rsidRPr="0095015C">
        <w:t xml:space="preserve">se na </w:t>
      </w:r>
      <w:r w:rsidRPr="0095015C">
        <w:t>temelj</w:t>
      </w:r>
      <w:r w:rsidR="005C6105" w:rsidRPr="0095015C">
        <w:t>u</w:t>
      </w:r>
      <w:r w:rsidRPr="0095015C">
        <w:t xml:space="preserve"> članka </w:t>
      </w:r>
      <w:r w:rsidR="0091489C" w:rsidRPr="0095015C">
        <w:t>265</w:t>
      </w:r>
      <w:r w:rsidRPr="0095015C">
        <w:t xml:space="preserve">. </w:t>
      </w:r>
      <w:r w:rsidR="008E57E2" w:rsidRPr="0095015C">
        <w:t xml:space="preserve">Stečajnog zakona </w:t>
      </w:r>
      <w:r w:rsidRPr="0095015C">
        <w:t>smatraju utvrđenim, budući da ih nije osporio stečajni upravitelj niti koji od stečajnih vjerovnika.</w:t>
      </w:r>
    </w:p>
    <w:p w:rsidRDefault="009B2BD6" w:rsidP="00F33405" w:rsidR="00F33405">
      <w:pPr>
        <w:jc w:val="center"/>
      </w:pPr>
      <w:r w:rsidRPr="0095015C">
        <w:t>Rijeka</w:t>
      </w:r>
      <w:r w:rsidR="00F33405" w:rsidRPr="0095015C">
        <w:t>,</w:t>
      </w:r>
      <w:r w:rsidR="004D5C4D" w:rsidRPr="0095015C">
        <w:t xml:space="preserve"> </w:t>
      </w:r>
      <w:r w:rsidR="00365C0D">
        <w:t>7. lipnja</w:t>
      </w:r>
      <w:r w:rsidR="002F3DAF">
        <w:t xml:space="preserve"> 2017</w:t>
      </w:r>
      <w:r w:rsidR="00F33405" w:rsidRPr="0095015C">
        <w:t xml:space="preserve">. </w:t>
      </w:r>
    </w:p>
    <w:p w:rsidRDefault="00AA5895" w:rsidP="00F33405" w:rsidR="00AA5895" w:rsidRPr="0095015C">
      <w:pPr>
        <w:jc w:val="center"/>
      </w:pP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      Sudac</w:t>
      </w: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Vera Jelenović</w:t>
      </w:r>
    </w:p>
    <w:p w:rsidRDefault="00F33405" w:rsidP="007D6712" w:rsidR="00F33405" w:rsidRPr="0095015C">
      <w:pPr>
        <w:ind w:left="2160"/>
        <w:jc w:val="both"/>
      </w:pPr>
    </w:p>
    <w:p w:rsidRDefault="00F33405" w:rsidP="00F33405" w:rsidR="00F33405" w:rsidRPr="0095015C">
      <w:pPr>
        <w:jc w:val="both"/>
      </w:pPr>
      <w:r w:rsidRPr="0095015C">
        <w:t>UPUTA O PRAVNOM LIJEKU:</w:t>
      </w:r>
    </w:p>
    <w:p w:rsidRDefault="00F33405" w:rsidP="00852B17" w:rsidR="00852B17">
      <w:pPr>
        <w:jc w:val="both"/>
      </w:pPr>
      <w:r w:rsidRPr="0095015C">
        <w:tab/>
        <w:t>Protiv  ovog  rješenja pravo na žalbu ima stečajni upravitelj i svaki vjerovnik u dijelu koji se tiče njegove prijavljene tražbine i tražbine  koju je osporio (</w:t>
      </w:r>
      <w:r w:rsidR="0072227A" w:rsidRPr="0095015C">
        <w:t xml:space="preserve">članak 11. i </w:t>
      </w:r>
      <w:r w:rsidRPr="0095015C">
        <w:t xml:space="preserve">177. stavak 4. i 5. Stečajnog zakona). Rok za žalbu iznosi 8 dana od dana dostave rješenja. </w:t>
      </w:r>
      <w:r w:rsidR="00AE1B00" w:rsidRPr="0095015C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95015C">
        <w:t xml:space="preserve">Žalba se podnosi ovom sudu u tri primjerka, a o žalbi odlučuje Visoki trgovački sud  Republike  Hrvatske. </w:t>
      </w:r>
      <w:r w:rsidR="00852B17" w:rsidRPr="0095015C">
        <w:t>Žalba ne utječe na rok ostavljen strankama da pokrenu parnicu.</w:t>
      </w:r>
    </w:p>
    <w:p w:rsidRDefault="002F3DAF" w:rsidP="00365C0D" w:rsidR="002B01B4" w:rsidRPr="0095015C">
      <w:pPr>
        <w:jc w:val="both"/>
      </w:pPr>
      <w:r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>
        <w:t xml:space="preserve"> (čl. 267. st. 1. Stečajnog zakona)</w:t>
      </w:r>
      <w:r>
        <w:t>.</w:t>
      </w:r>
      <w:r w:rsidR="00121F52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sectPr w:rsidR="002B01B4" w:rsidRPr="0095015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2272" w:rsidR="006B2272">
      <w:r>
        <w:separator/>
      </w:r>
    </w:p>
  </w:endnote>
  <w:endnote w:id="0" w:type="continuationSeparator">
    <w:p w:rsidRDefault="006B2272" w:rsidR="006B2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F3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2272" w:rsidR="006B2272">
      <w:r>
        <w:separator/>
      </w:r>
    </w:p>
  </w:footnote>
  <w:footnote w:id="0" w:type="continuationSeparator">
    <w:p w:rsidRDefault="006B2272" w:rsidR="006B22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365C0D">
      <w:rPr>
        <w:bCs/>
      </w:rPr>
      <w:t>1026/</w:t>
    </w:r>
    <w:r>
      <w:rPr>
        <w:bCs/>
      </w:rPr>
      <w:t>2016</w:t>
    </w:r>
    <w:r w:rsidR="00AA5895">
      <w:rPr>
        <w:bCs/>
      </w:rPr>
      <w:t>-52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F3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5C0D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272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3DDF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895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2DEC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28EC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A58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A58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4F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F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F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F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F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A58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A58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4F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F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F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F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F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St-1026/2016</izvorni_sadrzaj>
    <derivirana_varijabla naziv="DomainObject.Predmet.OznakaBroj_1">St-1026/2016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KVARNERSKE NEKRETNINE d.o.o.</izvorni_sadrzaj>
    <derivirana_varijabla naziv="DomainObject.Predmet.ProtustrankaFormated_1">  KVARNERSKE NEKRETNINE d.o.o.</derivirana_varijabla>
  </DomainObject.Predmet.ProtustrankaFormated>
  <DomainObject.Predmet.ProtustrankaFormatedOIB>
    <izvorni_sadrzaj>  KVARNERSKE NEKRETNINE d.o.o., OIB 40498301834</izvorni_sadrzaj>
    <derivirana_varijabla naziv="DomainObject.Predmet.ProtustrankaFormatedOIB_1">  KVARNERSKE NEKRETNINE d.o.o., OIB 40498301834</derivirana_varijabla>
  </DomainObject.Predmet.ProtustrankaFormatedOIB>
  <DomainObject.Predmet.ProtustrankaFormatedWithAdress>
    <izvorni_sadrzaj> KVARNERSKE NEKRETNINE d.o.o., Vozišće 5, 51216 Viškovo</izvorni_sadrzaj>
    <derivirana_varijabla naziv="DomainObject.Predmet.ProtustrankaFormatedWithAdress_1"> KVARNERSKE NEKRETNINE d.o.o., Vozišće 5, 51216 Viškovo</derivirana_varijabla>
  </DomainObject.Predmet.ProtustrankaFormatedWithAdress>
  <DomainObject.Predmet.ProtustrankaFormatedWithAdressOIB>
    <izvorni_sadrzaj> KVARNERSKE NEKRETNINE d.o.o., OIB 40498301834, Vozišće 5, 51216 Viškovo</izvorni_sadrzaj>
    <derivirana_varijabla naziv="DomainObject.Predmet.ProtustrankaFormatedWithAdressOIB_1"> KVARNERSKE NEKRETNINE d.o.o., OIB 40498301834, Vozišće 5, 51216 Viškovo</derivirana_varijabla>
  </DomainObject.Predmet.ProtustrankaFormatedWithAdressOIB>
  <DomainObject.Predmet.ProtustrankaWithAdress>
    <izvorni_sadrzaj>KVARNERSKE NEKRETNINE d.o.o. Vozišće 5, 51216 Viškovo</izvorni_sadrzaj>
    <derivirana_varijabla naziv="DomainObject.Predmet.ProtustrankaWithAdress_1">KVARNERSKE NEKRETNINE d.o.o. Vozišće 5, 51216 Viškovo</derivirana_varijabla>
  </DomainObject.Predmet.ProtustrankaWithAdress>
  <DomainObject.Predmet.ProtustrankaWithAdressOIB>
    <izvorni_sadrzaj>KVARNERSKE NEKRETNINE d.o.o., OIB 40498301834, Vozišće 5, 51216 Viškovo</izvorni_sadrzaj>
    <derivirana_varijabla naziv="DomainObject.Predmet.ProtustrankaWithAdressOIB_1">KVARNERSKE NEKRETNINE d.o.o., OIB 40498301834, Vozišće 5, 51216 Viškovo</derivirana_varijabla>
  </DomainObject.Predmet.ProtustrankaWithAdressOIB>
  <DomainObject.Predmet.ProtustrankaNazivFormated>
    <izvorni_sadrzaj>KVARNERSKE NEKRETNINE d.o.o.</izvorni_sadrzaj>
    <derivirana_varijabla naziv="DomainObject.Predmet.ProtustrankaNazivFormated_1">KVARNERSKE NEKRETNINE d.o.o.</derivirana_varijabla>
  </DomainObject.Predmet.ProtustrankaNazivFormated>
  <DomainObject.Predmet.ProtustrankaNazivFormatedOIB>
    <izvorni_sadrzaj>KVARNERSKE NEKRETNINE d.o.o., OIB 40498301834</izvorni_sadrzaj>
    <derivirana_varijabla naziv="DomainObject.Predmet.ProtustrankaNazivFormatedOIB_1">KVARNERSKE NEKRETNINE d.o.o., OIB 40498301834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KVARNERSKE NEKRETNINE d.o.o.</item>
    </izvorni_sadrzaj>
    <derivirana_varijabla naziv="DomainObject.Predmet.ProtuStrankaListFormated_1">
      <item>KVARNERSKE NEKRETNINE d.o.o.</item>
    </derivirana_varijabla>
  </DomainObject.Predmet.ProtuStrankaListFormated>
  <DomainObject.Predmet.ProtuStrankaListFormatedOIB>
    <izvorni_sadrzaj>
      <item>KVARNERSKE NEKRETNINE d.o.o., OIB 40498301834</item>
    </izvorni_sadrzaj>
    <derivirana_varijabla naziv="DomainObject.Predmet.ProtuStrankaListFormatedOIB_1">
      <item>KVARNERSKE NEKRETNINE d.o.o., OIB 40498301834</item>
    </derivirana_varijabla>
  </DomainObject.Predmet.ProtuStrankaListFormatedOIB>
  <DomainObject.Predmet.ProtuStrankaListFormatedWithAdress>
    <izvorni_sadrzaj>
      <item>KVARNERSKE NEKRETNINE d.o.o., Vozišće 5, 51216 Viškovo</item>
    </izvorni_sadrzaj>
    <derivirana_varijabla naziv="DomainObject.Predmet.ProtuStrankaListFormatedWithAdress_1">
      <item>KVARNERSKE NEKRETNINE d.o.o., Vozišće 5, 51216 Viškovo</item>
    </derivirana_varijabla>
  </DomainObject.Predmet.ProtuStrankaListFormatedWithAdress>
  <DomainObject.Predmet.ProtuStrankaListFormatedWithAdressOIB>
    <izvorni_sadrzaj>
      <item>KVARNERSKE NEKRETNINE d.o.o., OIB 40498301834, Vozišće 5, 51216 Viškovo</item>
    </izvorni_sadrzaj>
    <derivirana_varijabla naziv="DomainObject.Predmet.ProtuStrankaListFormatedWithAdressOIB_1">
      <item>KVARNERSKE NEKRETNINE d.o.o., OIB 40498301834, Vozišće 5, 51216 Viškovo</item>
    </derivirana_varijabla>
  </DomainObject.Predmet.ProtuStrankaListFormatedWithAdressOIB>
  <DomainObject.Predmet.ProtuStrankaListNazivFormated>
    <izvorni_sadrzaj>
      <item>KVARNERSKE NEKRETNINE d.o.o.</item>
    </izvorni_sadrzaj>
    <derivirana_varijabla naziv="DomainObject.Predmet.ProtuStrankaListNazivFormated_1">
      <item>KVARNERSKE NEKRETNINE d.o.o.</item>
    </derivirana_varijabla>
  </DomainObject.Predmet.ProtuStrankaListNazivFormated>
  <DomainObject.Predmet.ProtuStrankaListNazivFormatedOIB>
    <izvorni_sadrzaj>
      <item>KVARNERSKE NEKRETNINE d.o.o., OIB 40498301834</item>
    </izvorni_sadrzaj>
    <derivirana_varijabla naziv="DomainObject.Predmet.ProtuStrankaListNazivFormatedOIB_1">
      <item>KVARNERSKE NEKRETNINE d.o.o., OIB 40498301834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KVARNERSKE NEKRETNINE d.o.o.</izvorni_sadrzaj>
    <derivirana_varijabla naziv="DomainObject.Predmet.ProtustrankaIDrugi_1">KVARNERSKE NEKRETNINE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KVARNERSKE NEKRETNINE d.o.o., OIB 40498301834, Vozišće 5, 51216 Viškovo</izvorni_sadrzaj>
    <derivirana_varijabla naziv="DomainObject.Predmet.ProtustrankaIDrugiAdressOIB_1">KVARNERSKE NEKRETNINE d.o.o., OIB 40498301834, Vozišće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KVARNERSKE NEKRETNINE d.o.o.</item>
    </izvorni_sadrzaj>
    <derivirana_varijabla naziv="DomainObject.Predmet.SudioniciListNaziv_1">
      <item>FINA  Rijeka</item>
      <item>KVARNERSKE NEKRETNINE d.o.o.</item>
    </derivirana_varijabla>
  </DomainObject.Predmet.SudioniciListNaziv>
  <DomainObject.Predmet.SudioniciListAdressOIB>
    <izvorni_sadrzaj>
      <item>FINA  Rijeka, OIB 85821130368, Frana Kurelca 8,51000 Rijeka</item>
      <item>KVARNERSKE NEKRETNINE d.o.o., OIB 40498301834, Vozišće 5,51216 Viškovo</item>
    </izvorni_sadrzaj>
    <derivirana_varijabla naziv="DomainObject.Predmet.SudioniciListAdressOIB_1">
      <item>FINA  Rijeka, OIB 85821130368, Frana Kurelca 8,51000 Rijeka</item>
      <item>KVARNERSKE NEKRETNINE d.o.o., OIB 40498301834, Vozišće 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40498301834</item>
    </izvorni_sadrzaj>
    <derivirana_varijabla naziv="DomainObject.Predmet.SudioniciListNazivOIB_1">
      <item>, OIB 85821130368</item>
      <item>, OIB 40498301834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E09443-93E4-49F3-BD45-03BA676E106D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391</properties:Words>
  <properties:Characters>1948</properties:Characters>
  <properties:Lines>48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2018-06-07T09:28:00Z</dcterms:created>
  <dc:creator>korlevicd</dc:creator>
  <cp:lastModifiedBy>Danijela Fumić</cp:lastModifiedBy>
  <cp:lastPrinted>2008-07-01T08:24:00Z</cp:lastPrinted>
  <dcterms:modified xmlns:xsi="http://www.w3.org/2001/XMLSchema-instance" xsi:type="dcterms:W3CDTF">2018-06-07T09:29:00Z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utvrđene i osporene tražbine (1026 16 priznato osporeno novi2.docx)</vt:lpwstr>
  </prop:property>
  <prop:property name="CC_coloring" pid="5" fmtid="{D5CDD505-2E9C-101B-9397-08002B2CF9AE}">
    <vt:bool>false</vt:bool>
  </prop:property>
</prop:Properties>
</file>