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2c4b" w14:paraId="9ba2c4b" w:rsidRDefault="005429C8" w:rsidP="005429C8" w:rsidR="005429C8" w:rsidRPr="000066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006627">
      <w:pPr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006627">
      <w:pPr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006627">
      <w:pPr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006627">
      <w:pPr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Zagreb, Amruševa 2/II</w:t>
      </w:r>
      <w:r w:rsidRPr="00006627">
        <w:rPr>
          <w:rFonts w:hAnsi="Times New Roman" w:ascii="Times New Roman"/>
          <w:szCs w:val="24"/>
          <w:lang w:val="hr-HR"/>
        </w:rPr>
        <w:tab/>
      </w:r>
      <w:r w:rsidRPr="00006627">
        <w:rPr>
          <w:rFonts w:hAnsi="Times New Roman" w:ascii="Times New Roman"/>
          <w:szCs w:val="24"/>
          <w:lang w:val="hr-HR"/>
        </w:rPr>
        <w:tab/>
      </w:r>
      <w:r w:rsidRPr="00006627">
        <w:rPr>
          <w:rFonts w:hAnsi="Times New Roman" w:ascii="Times New Roman"/>
          <w:szCs w:val="24"/>
          <w:lang w:val="hr-HR"/>
        </w:rPr>
        <w:tab/>
      </w:r>
      <w:r w:rsidRPr="00006627">
        <w:rPr>
          <w:rFonts w:hAnsi="Times New Roman" w:ascii="Times New Roman"/>
          <w:szCs w:val="24"/>
          <w:lang w:val="hr-HR"/>
        </w:rPr>
        <w:tab/>
      </w:r>
      <w:r w:rsidRPr="00006627">
        <w:rPr>
          <w:rFonts w:hAnsi="Times New Roman" w:ascii="Times New Roman"/>
          <w:szCs w:val="24"/>
          <w:lang w:val="hr-HR"/>
        </w:rPr>
        <w:tab/>
      </w:r>
      <w:r w:rsidRPr="00006627">
        <w:rPr>
          <w:rFonts w:hAnsi="Times New Roman" w:ascii="Times New Roman"/>
          <w:szCs w:val="24"/>
          <w:lang w:val="hr-HR"/>
        </w:rPr>
        <w:tab/>
        <w:t>31-St-</w:t>
      </w:r>
      <w:r w:rsidR="008D38B6" w:rsidRPr="00006627">
        <w:rPr>
          <w:rFonts w:hAnsi="Times New Roman" w:ascii="Times New Roman"/>
          <w:szCs w:val="24"/>
          <w:lang w:val="hr-HR"/>
        </w:rPr>
        <w:t>9257/15-4</w:t>
      </w:r>
    </w:p>
    <w:p w:rsidRDefault="005429C8" w:rsidP="005429C8" w:rsidR="005429C8" w:rsidRPr="0000662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0662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06627">
      <w:pPr>
        <w:jc w:val="center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006627">
      <w:pPr>
        <w:jc w:val="center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00662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06627">
      <w:pPr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006627">
        <w:rPr>
          <w:rFonts w:hAnsi="Times New Roman" w:ascii="Times New Roman"/>
          <w:szCs w:val="24"/>
          <w:lang w:val="hr-HR"/>
        </w:rPr>
        <w:t xml:space="preserve"> N</w:t>
      </w:r>
      <w:r w:rsidR="00017213" w:rsidRPr="00006627">
        <w:rPr>
          <w:rFonts w:hAnsi="Times New Roman" w:ascii="Times New Roman"/>
          <w:szCs w:val="24"/>
          <w:lang w:val="hr-HR"/>
        </w:rPr>
        <w:t xml:space="preserve">adi Kraljić </w:t>
      </w:r>
      <w:r w:rsidRPr="0000662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EE6325" w:rsidRPr="00006627">
        <w:rPr>
          <w:rFonts w:hAnsi="Times New Roman" w:ascii="Times New Roman"/>
          <w:szCs w:val="24"/>
        </w:rPr>
        <w:t xml:space="preserve"> </w:t>
      </w:r>
      <w:r w:rsidR="00006627" w:rsidRPr="00006627">
        <w:rPr>
          <w:rFonts w:hAnsi="Times New Roman" w:ascii="Times New Roman"/>
          <w:szCs w:val="24"/>
        </w:rPr>
        <w:t xml:space="preserve">EMITEX d.o.o. Karlovac, Tuškanova 16 MBS: 020033004 OIB: 93345754527 </w:t>
      </w:r>
      <w:r w:rsidRPr="00006627">
        <w:rPr>
          <w:rFonts w:hAnsi="Times New Roman" w:ascii="Times New Roman"/>
          <w:szCs w:val="24"/>
          <w:lang w:val="hr-HR"/>
        </w:rPr>
        <w:t xml:space="preserve">dana </w:t>
      </w:r>
      <w:r w:rsidR="00ED7188" w:rsidRPr="00006627">
        <w:rPr>
          <w:rFonts w:hAnsi="Times New Roman" w:ascii="Times New Roman"/>
          <w:szCs w:val="24"/>
          <w:lang w:val="hr-HR"/>
        </w:rPr>
        <w:t>12. travnja</w:t>
      </w:r>
      <w:r w:rsidR="00017213" w:rsidRPr="00006627">
        <w:rPr>
          <w:rFonts w:hAnsi="Times New Roman" w:ascii="Times New Roman"/>
          <w:szCs w:val="24"/>
          <w:lang w:val="hr-HR"/>
        </w:rPr>
        <w:t xml:space="preserve"> 2016</w:t>
      </w:r>
      <w:r w:rsidRPr="00006627">
        <w:rPr>
          <w:rFonts w:hAnsi="Times New Roman" w:ascii="Times New Roman"/>
          <w:szCs w:val="24"/>
          <w:lang w:val="hr-HR"/>
        </w:rPr>
        <w:t xml:space="preserve">. </w:t>
      </w:r>
      <w:r w:rsidR="00017213" w:rsidRPr="0000662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00662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006627">
      <w:pPr>
        <w:jc w:val="center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00662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006627">
      <w:pPr>
        <w:ind w:firstLine="708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I</w:t>
      </w:r>
      <w:r w:rsidRPr="00006627">
        <w:rPr>
          <w:rFonts w:hAnsi="Times New Roman" w:ascii="Times New Roman"/>
          <w:szCs w:val="24"/>
          <w:lang w:val="hr-HR"/>
        </w:rPr>
        <w:tab/>
      </w:r>
      <w:r w:rsidR="005429C8" w:rsidRPr="00006627">
        <w:rPr>
          <w:rFonts w:hAnsi="Times New Roman" w:ascii="Times New Roman"/>
          <w:szCs w:val="24"/>
        </w:rPr>
        <w:t>Otvara se stečajni postupak nad dužnikom</w:t>
      </w:r>
      <w:r w:rsidRPr="00006627">
        <w:rPr>
          <w:rFonts w:hAnsi="Times New Roman" w:ascii="Times New Roman"/>
          <w:szCs w:val="24"/>
        </w:rPr>
        <w:t xml:space="preserve"> </w:t>
      </w:r>
      <w:r w:rsidR="00006627" w:rsidRPr="00006627">
        <w:rPr>
          <w:rFonts w:hAnsi="Times New Roman" w:ascii="Times New Roman"/>
          <w:szCs w:val="24"/>
        </w:rPr>
        <w:t>EMITEX d.o.o. Karlovac, Tuškanova 16 MBS: 020033004 OIB: 93345754527</w:t>
      </w:r>
      <w:r w:rsidRPr="00006627">
        <w:rPr>
          <w:rFonts w:hAnsi="Times New Roman" w:ascii="Times New Roman"/>
          <w:szCs w:val="24"/>
        </w:rPr>
        <w:t xml:space="preserve">. </w:t>
      </w:r>
      <w:r w:rsidR="005429C8" w:rsidRPr="00006627">
        <w:rPr>
          <w:rFonts w:hAnsi="Times New Roman" w:ascii="Times New Roman"/>
          <w:szCs w:val="24"/>
        </w:rPr>
        <w:t xml:space="preserve">Stečajni postupak otvoren je dana </w:t>
      </w:r>
      <w:r w:rsidR="00ED7188" w:rsidRPr="00006627">
        <w:rPr>
          <w:rFonts w:hAnsi="Times New Roman" w:ascii="Times New Roman"/>
          <w:szCs w:val="24"/>
          <w:shd w:themeFill="background1" w:fill="FFFFFF" w:color="auto" w:val="clear"/>
        </w:rPr>
        <w:t>12. travnja</w:t>
      </w:r>
      <w:r w:rsidRPr="00006627">
        <w:rPr>
          <w:rFonts w:hAnsi="Times New Roman" w:ascii="Times New Roman"/>
          <w:szCs w:val="24"/>
          <w:shd w:themeFill="background1" w:fill="FFFFFF" w:color="auto" w:val="clear"/>
        </w:rPr>
        <w:t xml:space="preserve"> 2016. u 13 sati i 30 minuta </w:t>
      </w:r>
      <w:r w:rsidR="005429C8" w:rsidRPr="00006627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00662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006627">
        <w:rPr>
          <w:rFonts w:hAnsi="Times New Roman" w:ascii="Times New Roman"/>
          <w:szCs w:val="24"/>
        </w:rPr>
        <w:t>II</w:t>
      </w:r>
      <w:r w:rsidRPr="00006627">
        <w:rPr>
          <w:rFonts w:hAnsi="Times New Roman" w:ascii="Times New Roman"/>
          <w:szCs w:val="24"/>
        </w:rPr>
        <w:tab/>
      </w:r>
      <w:r w:rsidR="005429C8" w:rsidRPr="00006627">
        <w:rPr>
          <w:rFonts w:hAnsi="Times New Roman" w:ascii="Times New Roman"/>
          <w:szCs w:val="24"/>
        </w:rPr>
        <w:t xml:space="preserve">Za stečajnog upravitelja imenuje se </w:t>
      </w:r>
      <w:r w:rsidR="00006627" w:rsidRPr="00006627">
        <w:rPr>
          <w:rFonts w:eastAsiaTheme="minorHAnsi" w:hAnsi="Times New Roman" w:ascii="Times New Roman"/>
          <w:szCs w:val="24"/>
          <w:lang w:eastAsia="en-US" w:val="hr-HR"/>
        </w:rPr>
        <w:t>Lović Stjepan</w:t>
      </w:r>
      <w:r w:rsidR="00EE6325" w:rsidRPr="00006627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006627" w:rsidRPr="00006627">
        <w:rPr>
          <w:rFonts w:eastAsiaTheme="minorHAnsi" w:hAnsi="Times New Roman" w:ascii="Times New Roman"/>
          <w:szCs w:val="24"/>
          <w:lang w:eastAsia="en-US" w:val="hr-HR"/>
        </w:rPr>
        <w:t>Preradovićeva 13, Zagreb,</w:t>
      </w:r>
      <w:r w:rsidR="00EE6325" w:rsidRPr="00006627">
        <w:rPr>
          <w:rFonts w:eastAsiaTheme="minorHAnsi" w:hAnsi="Times New Roman" w:ascii="Times New Roman"/>
          <w:szCs w:val="24"/>
          <w:lang w:eastAsia="en-US"/>
        </w:rPr>
        <w:t xml:space="preserve"> OIB: </w:t>
      </w:r>
      <w:r w:rsidR="00006627" w:rsidRPr="00006627">
        <w:rPr>
          <w:rFonts w:eastAsiaTheme="minorHAnsi" w:hAnsi="Times New Roman" w:ascii="Times New Roman"/>
          <w:szCs w:val="24"/>
          <w:lang w:eastAsia="en-US" w:val="hr-HR"/>
        </w:rPr>
        <w:t>25964288839</w:t>
      </w:r>
      <w:r w:rsidRPr="00006627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0066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III</w:t>
      </w:r>
      <w:r w:rsidRPr="00006627">
        <w:rPr>
          <w:rFonts w:hAnsi="Times New Roman" w:ascii="Times New Roman"/>
          <w:szCs w:val="24"/>
          <w:lang w:val="hr-HR"/>
        </w:rPr>
        <w:tab/>
      </w:r>
      <w:r w:rsidR="005429C8" w:rsidRPr="00006627">
        <w:rPr>
          <w:rFonts w:hAnsi="Times New Roman" w:ascii="Times New Roman"/>
          <w:szCs w:val="24"/>
          <w:lang w:val="hr-HR"/>
        </w:rPr>
        <w:t>Zaključuje se stečajni postupak nad dužnikom</w:t>
      </w:r>
      <w:r w:rsidR="00006627" w:rsidRPr="00006627">
        <w:rPr>
          <w:rFonts w:hAnsi="Times New Roman" w:ascii="Times New Roman"/>
          <w:szCs w:val="24"/>
        </w:rPr>
        <w:t xml:space="preserve"> EMITEX d.o.o. Karlovac, Tuškanova 16 MBS: 020033004 OIB: 93345754527</w:t>
      </w:r>
      <w:r w:rsidRPr="00006627">
        <w:rPr>
          <w:rFonts w:hAnsi="Times New Roman" w:ascii="Times New Roman"/>
          <w:szCs w:val="24"/>
        </w:rPr>
        <w:t>.</w:t>
      </w:r>
    </w:p>
    <w:p w:rsidRDefault="00017213" w:rsidP="00017213" w:rsidR="005429C8" w:rsidRPr="000066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IV</w:t>
      </w:r>
      <w:r w:rsidRPr="00006627">
        <w:rPr>
          <w:rFonts w:hAnsi="Times New Roman" w:ascii="Times New Roman"/>
          <w:szCs w:val="24"/>
          <w:lang w:val="hr-HR"/>
        </w:rPr>
        <w:tab/>
      </w:r>
      <w:r w:rsidR="005429C8" w:rsidRPr="00006627">
        <w:rPr>
          <w:rFonts w:hAnsi="Times New Roman" w:ascii="Times New Roman"/>
          <w:szCs w:val="24"/>
          <w:lang w:val="hr-HR"/>
        </w:rPr>
        <w:t xml:space="preserve">Nakon </w:t>
      </w:r>
      <w:r w:rsidRPr="00006627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00662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00662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0662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00662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06627">
      <w:pPr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006627">
        <w:rPr>
          <w:rFonts w:hAnsi="Times New Roman" w:ascii="Times New Roman"/>
          <w:szCs w:val="24"/>
          <w:lang w:val="hr-HR"/>
        </w:rPr>
        <w:t xml:space="preserve"> </w:t>
      </w:r>
      <w:r w:rsidR="00006627">
        <w:rPr>
          <w:rFonts w:hAnsi="Times New Roman" w:ascii="Times New Roman"/>
          <w:szCs w:val="24"/>
          <w:lang w:val="hr-HR"/>
        </w:rPr>
        <w:t>30. prosinca</w:t>
      </w:r>
      <w:r w:rsidR="00017213" w:rsidRPr="00006627">
        <w:rPr>
          <w:rFonts w:hAnsi="Times New Roman" w:ascii="Times New Roman"/>
          <w:szCs w:val="24"/>
          <w:lang w:val="hr-HR"/>
        </w:rPr>
        <w:t xml:space="preserve"> 2015. godine</w:t>
      </w:r>
      <w:r w:rsidRPr="0000662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006627">
      <w:pPr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006627">
        <w:rPr>
          <w:rFonts w:hAnsi="Times New Roman" w:ascii="Times New Roman"/>
          <w:szCs w:val="24"/>
          <w:lang w:val="hr-HR"/>
        </w:rPr>
        <w:t>podnijele</w:t>
      </w:r>
      <w:r w:rsidRPr="00006627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006627">
        <w:rPr>
          <w:rFonts w:hAnsi="Times New Roman" w:ascii="Times New Roman"/>
          <w:szCs w:val="24"/>
          <w:lang w:val="hr-HR"/>
        </w:rPr>
        <w:t>popis</w:t>
      </w:r>
      <w:r w:rsidRPr="00006627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006627">
      <w:pPr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006627">
        <w:rPr>
          <w:rFonts w:hAnsi="Times New Roman" w:ascii="Times New Roman"/>
          <w:szCs w:val="24"/>
          <w:lang w:val="hr-HR"/>
        </w:rPr>
        <w:t>rješenje</w:t>
      </w:r>
      <w:r w:rsidRPr="00006627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006627">
        <w:rPr>
          <w:rFonts w:hAnsi="Times New Roman" w:ascii="Times New Roman"/>
          <w:szCs w:val="24"/>
          <w:lang w:val="hr-HR"/>
        </w:rPr>
        <w:t>primijenit</w:t>
      </w:r>
      <w:r w:rsidRPr="00006627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006627">
      <w:pPr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00662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0662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0662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0662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0662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0066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0066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00662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06627">
      <w:pPr>
        <w:jc w:val="center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U Zagrebu</w:t>
      </w:r>
      <w:r w:rsidR="00ED7188" w:rsidRPr="00006627">
        <w:rPr>
          <w:rFonts w:hAnsi="Times New Roman" w:ascii="Times New Roman"/>
          <w:szCs w:val="24"/>
          <w:lang w:val="hr-HR"/>
        </w:rPr>
        <w:t xml:space="preserve">, 12. travnja </w:t>
      </w:r>
      <w:r w:rsidR="00017213" w:rsidRPr="00006627">
        <w:rPr>
          <w:rFonts w:hAnsi="Times New Roman" w:ascii="Times New Roman"/>
          <w:szCs w:val="24"/>
          <w:lang w:val="hr-HR"/>
        </w:rPr>
        <w:t>2016</w:t>
      </w:r>
      <w:r w:rsidRPr="00006627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00662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0662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006627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 xml:space="preserve">     Nada Kraljić</w:t>
      </w:r>
      <w:r w:rsidR="00D71F52">
        <w:rPr>
          <w:rFonts w:hAnsi="Times New Roman" w:ascii="Times New Roman"/>
          <w:szCs w:val="24"/>
          <w:lang w:val="hr-HR"/>
        </w:rPr>
        <w:t>,v.r.</w:t>
      </w:r>
      <w:r w:rsidRPr="00006627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006627">
      <w:pPr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006627">
      <w:pPr>
        <w:jc w:val="both"/>
        <w:rPr>
          <w:rFonts w:hAnsi="Times New Roman" w:ascii="Times New Roman"/>
          <w:szCs w:val="24"/>
          <w:lang w:val="hr-HR"/>
        </w:rPr>
      </w:pPr>
      <w:r w:rsidRPr="0000662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00662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00662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1F52" w:rsidR="00D71F52" w:rsidRPr="00D71F52">
      <w:pPr>
        <w:rPr>
          <w:rFonts w:hAnsi="Times New Roman" w:ascii="Times New Roman"/>
        </w:rPr>
      </w:pPr>
      <w:r w:rsidRPr="00D71F52">
        <w:rPr>
          <w:rFonts w:hAnsi="Times New Roman" w:ascii="Times New Roman"/>
          <w:szCs w:val="24"/>
          <w:lang w:val="hr-HR"/>
        </w:rPr>
        <w:tab/>
      </w:r>
      <w:r w:rsidRPr="00D71F52">
        <w:rPr>
          <w:rFonts w:hAnsi="Times New Roman" w:ascii="Times New Roman"/>
          <w:szCs w:val="24"/>
          <w:lang w:val="hr-HR"/>
        </w:rPr>
        <w:tab/>
      </w:r>
      <w:r w:rsidRPr="00D71F52">
        <w:rPr>
          <w:rFonts w:hAnsi="Times New Roman" w:ascii="Times New Roman"/>
          <w:szCs w:val="24"/>
          <w:lang w:val="hr-HR"/>
        </w:rPr>
        <w:tab/>
      </w:r>
      <w:r w:rsidRPr="00D71F52">
        <w:rPr>
          <w:rFonts w:hAnsi="Times New Roman" w:ascii="Times New Roman"/>
          <w:szCs w:val="24"/>
          <w:lang w:val="hr-HR"/>
        </w:rPr>
        <w:tab/>
      </w:r>
      <w:r w:rsidRPr="00D71F52">
        <w:rPr>
          <w:rFonts w:hAnsi="Times New Roman" w:ascii="Times New Roman"/>
          <w:szCs w:val="24"/>
          <w:lang w:val="hr-HR"/>
        </w:rPr>
        <w:tab/>
      </w:r>
      <w:r w:rsidRPr="00D71F52">
        <w:rPr>
          <w:rFonts w:hAnsi="Times New Roman" w:ascii="Times New Roman"/>
          <w:szCs w:val="24"/>
          <w:lang w:val="hr-HR"/>
        </w:rPr>
        <w:tab/>
      </w:r>
      <w:r w:rsidRPr="00D71F52">
        <w:rPr>
          <w:rFonts w:hAnsi="Times New Roman" w:ascii="Times New Roman"/>
          <w:szCs w:val="24"/>
          <w:lang w:val="hr-HR"/>
        </w:rPr>
        <w:tab/>
      </w:r>
      <w:r w:rsidRPr="00D71F52">
        <w:rPr>
          <w:rFonts w:hAnsi="Times New Roman" w:ascii="Times New Roman"/>
          <w:szCs w:val="24"/>
          <w:lang w:val="hr-HR"/>
        </w:rPr>
        <w:tab/>
      </w:r>
      <w:r w:rsidRPr="00D71F52">
        <w:rPr>
          <w:rFonts w:hAnsi="Times New Roman" w:ascii="Times New Roman"/>
        </w:rPr>
        <w:t>Za točnost otpravka-ovl.službenik</w:t>
      </w:r>
    </w:p>
    <w:p w:rsidRDefault="00D71F52" w:rsidP="00D71F52" w:rsidR="00D71F52" w:rsidRPr="00D71F52">
      <w:pPr>
        <w:ind w:firstLine="708" w:left="5664"/>
        <w:rPr>
          <w:rFonts w:hAnsi="Times New Roman" w:ascii="Times New Roman"/>
        </w:rPr>
      </w:pPr>
      <w:r w:rsidRPr="00D71F52">
        <w:rPr>
          <w:rFonts w:hAnsi="Times New Roman" w:ascii="Times New Roman"/>
        </w:rPr>
        <w:t>Vinka Mihalinčić</w:t>
      </w:r>
    </w:p>
    <w:p w:rsidRDefault="00D71F52" w:rsidR="001E246B" w:rsidRPr="00006627">
      <w:pPr>
        <w:rPr>
          <w:rFonts w:hAnsi="Times New Roman" w:ascii="Times New Roman"/>
          <w:szCs w:val="24"/>
        </w:rPr>
      </w:pPr>
    </w:p>
    <w:sectPr w:rsidSect="00341B62" w:rsidR="001E246B" w:rsidRPr="0000662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="00EE6325">
          <w:tab/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71F52" w:rsidRPr="00D71F5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 w:rsidR="00EE6325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>31-St-</w:t>
        </w:r>
        <w:r w:rsidR="00006627">
          <w:rPr>
            <w:rFonts w:hAnsi="Times New Roman" w:ascii="Times New Roman"/>
          </w:rPr>
          <w:t>9257/15-4</w:t>
        </w:r>
        <w:r w:rsidR="00EE6325">
          <w:rPr>
            <w:rFonts w:hAnsi="Times New Roman" w:ascii="Times New Roman"/>
          </w:rPr>
          <w:tab/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6627"/>
    <w:rsid w:val="00007DC8"/>
    <w:rsid w:val="00017213"/>
    <w:rsid w:val="00142E80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A553D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8D38B6"/>
    <w:rsid w:val="009357C1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71F52"/>
    <w:rsid w:val="00D92198"/>
    <w:rsid w:val="00DD686D"/>
    <w:rsid w:val="00EA30C4"/>
    <w:rsid w:val="00EA3AF8"/>
    <w:rsid w:val="00EB07C2"/>
    <w:rsid w:val="00ED7188"/>
    <w:rsid w:val="00EE6325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1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F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F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F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F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1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F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F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F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F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9257</izvorni_sadrzaj>
    <derivirana_varijabla naziv="DomainObject.Predmet.Broj_1">9257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St-9257/2015</izvorni_sadrzaj>
    <derivirana_varijabla naziv="DomainObject.Predmet.OznakaBroj_1">St-9257/2015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EMITEX d.o.o.</izvorni_sadrzaj>
    <derivirana_varijabla naziv="DomainObject.Predmet.ProtustrankaFormated_1">  EMITEX d.o.o.</derivirana_varijabla>
  </DomainObject.Predmet.ProtustrankaFormated>
  <DomainObject.Predmet.ProtustrankaFormatedOIB>
    <izvorni_sadrzaj>  EMITEX d.o.o., OIB 93345754527</izvorni_sadrzaj>
    <derivirana_varijabla naziv="DomainObject.Predmet.ProtustrankaFormatedOIB_1">  EMITEX d.o.o., OIB 93345754527</derivirana_varijabla>
  </DomainObject.Predmet.ProtustrankaFormatedOIB>
  <DomainObject.Predmet.ProtustrankaFormatedWithAdress>
    <izvorni_sadrzaj> EMITEX d.o.o., Tuškanova 16, 47000 Karlovac</izvorni_sadrzaj>
    <derivirana_varijabla naziv="DomainObject.Predmet.ProtustrankaFormatedWithAdress_1"> EMITEX d.o.o., Tuškanova 16, 47000 Karlovac</derivirana_varijabla>
  </DomainObject.Predmet.ProtustrankaFormatedWithAdress>
  <DomainObject.Predmet.ProtustrankaFormatedWithAdressOIB>
    <izvorni_sadrzaj> EMITEX d.o.o., OIB 93345754527, Tuškanova 16, 47000 Karlovac</izvorni_sadrzaj>
    <derivirana_varijabla naziv="DomainObject.Predmet.ProtustrankaFormatedWithAdressOIB_1"> EMITEX d.o.o., OIB 93345754527, Tuškanova 16, 47000 Karlovac</derivirana_varijabla>
  </DomainObject.Predmet.ProtustrankaFormatedWithAdressOIB>
  <DomainObject.Predmet.ProtustrankaWithAdress>
    <izvorni_sadrzaj>EMITEX d.o.o. Tuškanova 16, 47000 Karlovac</izvorni_sadrzaj>
    <derivirana_varijabla naziv="DomainObject.Predmet.ProtustrankaWithAdress_1">EMITEX d.o.o. Tuškanova 16, 47000 Karlovac</derivirana_varijabla>
  </DomainObject.Predmet.ProtustrankaWithAdress>
  <DomainObject.Predmet.ProtustrankaWithAdressOIB>
    <izvorni_sadrzaj>EMITEX d.o.o., OIB 93345754527, Tuškanova 16, 47000 Karlovac</izvorni_sadrzaj>
    <derivirana_varijabla naziv="DomainObject.Predmet.ProtustrankaWithAdressOIB_1">EMITEX d.o.o., OIB 93345754527, Tuškanova 16, 47000 Karlovac</derivirana_varijabla>
  </DomainObject.Predmet.ProtustrankaWithAdressOIB>
  <DomainObject.Predmet.ProtustrankaNazivFormated>
    <izvorni_sadrzaj>EMITEX d.o.o.</izvorni_sadrzaj>
    <derivirana_varijabla naziv="DomainObject.Predmet.ProtustrankaNazivFormated_1">EMITEX d.o.o.</derivirana_varijabla>
  </DomainObject.Predmet.ProtustrankaNazivFormated>
  <DomainObject.Predmet.ProtustrankaNazivFormatedOIB>
    <izvorni_sadrzaj>EMITEX d.o.o., OIB 93345754527</izvorni_sadrzaj>
    <derivirana_varijabla naziv="DomainObject.Predmet.ProtustrankaNazivFormatedOIB_1">EMITEX d.o.o., OIB 93345754527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Ulica Pavla Vitezovića 1, 47000 Karlovac</izvorni_sadrzaj>
    <derivirana_varijabla naziv="DomainObject.Predmet.StrankaFormatedWithAdress_1"> FINA Regionalni centar Zagreb podružnica Karlovac, Ulica Pavla Vitezovića 1, 47000 Karlovac</derivirana_varijabla>
  </DomainObject.Predmet.StrankaFormatedWithAdress>
  <DomainObject.Predmet.StrankaFormatedWithAdressOIB>
    <izvorni_sadrzaj> FINA Regionalni centar Zagreb podružnica Karlovac, OIB 85821130368, Ulica Pavla Vitezovića 1, 47000 Karlovac</izvorni_sadrzaj>
    <derivirana_varijabla naziv="DomainObject.Predmet.StrankaFormatedWithAdressOIB_1"> FINA Regionalni centar Zagreb podružnica Karlovac, OIB 85821130368, Ulica Pavla Vitezovića 1, 47000 Karlovac</derivirana_varijabla>
  </DomainObject.Predmet.StrankaFormatedWithAdressOIB>
  <DomainObject.Predmet.StrankaWithAdress>
    <izvorni_sadrzaj>FINA Regionalni centar Zagreb podružnica Karlovac Ulica Pavla Vitezovića 1,47000 Karlovac</izvorni_sadrzaj>
    <derivirana_varijabla naziv="DomainObject.Predmet.StrankaWithAdress_1">FINA Regionalni centar Zagreb podružnica Karlovac Ulica Pavla Vitezovića 1,47000 Karlovac</derivirana_varijabla>
  </DomainObject.Predmet.StrankaWithAdress>
  <DomainObject.Predmet.StrankaWithAdressOIB>
    <izvorni_sadrzaj>FINA Regionalni centar Zagreb podružnica Karlovac, OIB 85821130368, Ulica Pavla Vitezovića 1,47000 Karlovac</izvorni_sadrzaj>
    <derivirana_varijabla naziv="DomainObject.Predmet.StrankaWithAdressOIB_1">FINA Regionalni centar Zagreb podružnica Karlovac, OIB 85821130368, Ulica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Ulica Pavla Vitezovića 1, 47000 Karlovac</item>
    </izvorni_sadrzaj>
    <derivirana_varijabla naziv="DomainObject.Predmet.StrankaListFormatedWithAdress_1">
      <item>FINA Regionalni centar Zagreb podružnica Karlovac, Ulica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Ulica Pavla Vitezovića 1, 47000 Karlovac</item>
    </izvorni_sadrzaj>
    <derivirana_varijabla naziv="DomainObject.Predmet.StrankaListFormatedWithAdressOIB_1">
      <item>FINA Regionalni centar Zagreb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EMITEX d.o.o.</item>
    </izvorni_sadrzaj>
    <derivirana_varijabla naziv="DomainObject.Predmet.ProtuStrankaListFormated_1">
      <item>EMITEX d.o.o.</item>
    </derivirana_varijabla>
  </DomainObject.Predmet.ProtuStrankaListFormated>
  <DomainObject.Predmet.ProtuStrankaListFormatedOIB>
    <izvorni_sadrzaj>
      <item>EMITEX d.o.o., OIB 93345754527</item>
    </izvorni_sadrzaj>
    <derivirana_varijabla naziv="DomainObject.Predmet.ProtuStrankaListFormatedOIB_1">
      <item>EMITEX d.o.o., OIB 93345754527</item>
    </derivirana_varijabla>
  </DomainObject.Predmet.ProtuStrankaListFormatedOIB>
  <DomainObject.Predmet.ProtuStrankaListFormatedWithAdress>
    <izvorni_sadrzaj>
      <item>EMITEX d.o.o., Tuškanova 16, 47000 Karlovac</item>
    </izvorni_sadrzaj>
    <derivirana_varijabla naziv="DomainObject.Predmet.ProtuStrankaListFormatedWithAdress_1">
      <item>EMITEX d.o.o., Tuškanova 16, 47000 Karlovac</item>
    </derivirana_varijabla>
  </DomainObject.Predmet.ProtuStrankaListFormatedWithAdress>
  <DomainObject.Predmet.ProtuStrankaListFormatedWithAdressOIB>
    <izvorni_sadrzaj>
      <item>EMITEX d.o.o., OIB 93345754527, Tuškanova 16, 47000 Karlovac</item>
    </izvorni_sadrzaj>
    <derivirana_varijabla naziv="DomainObject.Predmet.ProtuStrankaListFormatedWithAdressOIB_1">
      <item>EMITEX d.o.o., OIB 93345754527, Tuškanova 16, 47000 Karlovac</item>
    </derivirana_varijabla>
  </DomainObject.Predmet.ProtuStrankaListFormatedWithAdressOIB>
  <DomainObject.Predmet.ProtuStrankaListNazivFormated>
    <izvorni_sadrzaj>
      <item>EMITEX d.o.o.</item>
    </izvorni_sadrzaj>
    <derivirana_varijabla naziv="DomainObject.Predmet.ProtuStrankaListNazivFormated_1">
      <item>EMITEX d.o.o.</item>
    </derivirana_varijabla>
  </DomainObject.Predmet.ProtuStrankaListNazivFormated>
  <DomainObject.Predmet.ProtuStrankaListNazivFormatedOIB>
    <izvorni_sadrzaj>
      <item>EMITEX d.o.o., OIB 93345754527</item>
    </izvorni_sadrzaj>
    <derivirana_varijabla naziv="DomainObject.Predmet.ProtuStrankaListNazivFormatedOIB_1">
      <item>EMITEX d.o.o., OIB 93345754527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EMITEX d.o.o.</izvorni_sadrzaj>
    <derivirana_varijabla naziv="DomainObject.Predmet.ProtustrankaIDrugi_1">EMITEX d.o.o.</derivirana_varijabla>
  </DomainObject.Predmet.ProtustrankaIDrugi>
  <DomainObject.Predmet.StrankaIDrugiAdressOIB>
    <izvorni_sadrzaj>FINA Regionalni centar Zagreb podružnica Karlovac, OIB 85821130368, Ulica Pavla Vitezovića 1, 47000 Karlovac</izvorni_sadrzaj>
    <derivirana_varijabla naziv="DomainObject.Predmet.StrankaIDrugiAdressOIB_1">FINA Regionalni centar Zagreb podružnica Karlovac, OIB 85821130368, Ulica Pavla Vitezovića 1, 47000 Karlovac</derivirana_varijabla>
  </DomainObject.Predmet.StrankaIDrugiAdressOIB>
  <DomainObject.Predmet.ProtustrankaIDrugiAdressOIB>
    <izvorni_sadrzaj>EMITEX d.o.o., OIB 93345754527, Tuškanova 16, 47000 Karlovac</izvorni_sadrzaj>
    <derivirana_varijabla naziv="DomainObject.Predmet.ProtustrankaIDrugiAdressOIB_1">EMITEX d.o.o., OIB 93345754527, Tuškanova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EMITEX d.o.o.</item>
    </izvorni_sadrzaj>
    <derivirana_varijabla naziv="DomainObject.Predmet.SudioniciListNaziv_1">
      <item>FINA Regionalni centar Zagreb podružnica Karlovac</item>
      <item>EMITEX d.o.o.</item>
    </derivirana_varijabla>
  </DomainObject.Predmet.SudioniciListNaziv>
  <DomainObject.Predmet.SudioniciListAdressOIB>
    <izvorni_sadrzaj>
      <item>FINA Regionalni centar Zagreb podružnica Karlovac, OIB 85821130368, Ulica Pavla Vitezovića 1,47000 Karlovac</item>
      <item>EMITEX d.o.o., OIB 93345754527, Tuškanova 16,47000 Karlovac</item>
    </izvorni_sadrzaj>
    <derivirana_varijabla naziv="DomainObject.Predmet.SudioniciListAdressOIB_1">
      <item>FINA Regionalni centar Zagreb podružnica Karlovac, OIB 85821130368, Ulica Pavla Vitezovića 1,47000 Karlovac</item>
      <item>EMITEX d.o.o., OIB 93345754527, Tuškanova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93345754527</item>
    </izvorni_sadrzaj>
    <derivirana_varijabla naziv="DomainObject.Predmet.SudioniciListNazivOIB_1">
      <item>, OIB 85821130368</item>
      <item>, OIB 93345754527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1868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2016-04-12T09:02:00Z</dcterms:created>
  <dc:creator>Vinka Mihalinčić</dc:creator>
  <cp:lastModifiedBy>Vinka Mihalinčić</cp:lastModifiedBy>
  <dcterms:modified xmlns:xsi="http://www.w3.org/2001/XMLSchema-instance" xsi:type="dcterms:W3CDTF">2016-04-12T09:06:00Z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