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20ad" w14:paraId="e7020ad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F13594">
        <w:rPr>
          <w:rFonts w:hAnsi="Times New Roman" w:ascii="Times New Roman"/>
          <w:noProof w:val="false"/>
          <w:szCs w:val="24"/>
        </w:rPr>
        <w:t>1823</w:t>
      </w:r>
      <w:r w:rsidR="00677842">
        <w:rPr>
          <w:rFonts w:hAnsi="Times New Roman" w:ascii="Times New Roman"/>
          <w:noProof w:val="false"/>
          <w:szCs w:val="24"/>
        </w:rPr>
        <w:t>/17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B05DA2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F13594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</w:t>
      </w:r>
      <w:r w:rsidRPr="00677842">
        <w:rPr>
          <w:rFonts w:hAnsi="Times New Roman" w:ascii="Times New Roman"/>
          <w:szCs w:val="24"/>
        </w:rPr>
        <w:t xml:space="preserve">po sucu </w:t>
      </w:r>
      <w:r w:rsidRPr="00F13594">
        <w:rPr>
          <w:rFonts w:hAnsi="Times New Roman" w:ascii="Times New Roman"/>
          <w:szCs w:val="24"/>
        </w:rPr>
        <w:t xml:space="preserve">Goranki Boljkovac, kao stečajnom sucu, u stečajnom postupku nad stečajnim dužnikom </w:t>
      </w:r>
      <w:r w:rsidR="00F13594" w:rsidRPr="00F13594">
        <w:rPr>
          <w:rFonts w:hAnsi="Times New Roman" w:ascii="Times New Roman"/>
        </w:rPr>
        <w:t>Stečajna masa iza GOSPEŠ d.o.o. u stečaju, Zagreb, 7. Ravnice 36, OIB 86026012342</w:t>
      </w:r>
      <w:r w:rsidRPr="00F13594">
        <w:rPr>
          <w:rFonts w:hAnsi="Times New Roman" w:ascii="Times New Roman"/>
          <w:szCs w:val="24"/>
        </w:rPr>
        <w:t xml:space="preserve">, dana </w:t>
      </w:r>
      <w:r w:rsidR="00336A1F">
        <w:rPr>
          <w:rFonts w:hAnsi="Times New Roman" w:ascii="Times New Roman"/>
          <w:szCs w:val="24"/>
        </w:rPr>
        <w:t>22. kolovoza 2018.</w:t>
      </w:r>
      <w:r w:rsidRPr="00F13594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FC560D">
        <w:rPr>
          <w:rFonts w:hAnsi="Times New Roman" w:ascii="Times New Roman"/>
          <w:szCs w:val="24"/>
        </w:rPr>
        <w:t>m</w:t>
      </w:r>
      <w:r w:rsidR="00D87008">
        <w:rPr>
          <w:rFonts w:hAnsi="Times New Roman" w:ascii="Times New Roman"/>
          <w:szCs w:val="24"/>
        </w:rPr>
        <w:t xml:space="preserve"> upravitelj</w:t>
      </w:r>
      <w:r w:rsidR="00FC560D">
        <w:rPr>
          <w:rFonts w:hAnsi="Times New Roman" w:ascii="Times New Roman"/>
          <w:szCs w:val="24"/>
        </w:rPr>
        <w:t>u</w:t>
      </w:r>
      <w:r w:rsidRPr="003F53B6">
        <w:rPr>
          <w:rFonts w:hAnsi="Times New Roman" w:ascii="Times New Roman"/>
          <w:szCs w:val="24"/>
        </w:rPr>
        <w:t xml:space="preserve"> </w:t>
      </w:r>
      <w:r w:rsidR="00FC560D">
        <w:rPr>
          <w:rFonts w:hAnsi="Times New Roman" w:ascii="Times New Roman"/>
        </w:rPr>
        <w:t>Martinu Lukinu, Zagreb, Gračanska cesta 145f, OIB 12398076495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se za vođenje stečajnog postupka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FC560D">
        <w:rPr>
          <w:rFonts w:hAnsi="Times New Roman" w:ascii="Times New Roman"/>
          <w:szCs w:val="24"/>
        </w:rPr>
        <w:t>13.075,66</w:t>
      </w:r>
      <w:r w:rsidR="00435E75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2F211D" w:rsidR="00FC560D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</w:t>
      </w:r>
      <w:r w:rsidR="00FC560D">
        <w:rPr>
          <w:rFonts w:hAnsi="Times New Roman" w:ascii="Times New Roman"/>
          <w:szCs w:val="24"/>
        </w:rPr>
        <w:t>i</w:t>
      </w:r>
      <w:r w:rsidR="00FE3BA2" w:rsidRPr="003F53B6">
        <w:rPr>
          <w:rFonts w:hAnsi="Times New Roman" w:ascii="Times New Roman"/>
          <w:szCs w:val="24"/>
        </w:rPr>
        <w:t xml:space="preserve"> uprav</w:t>
      </w:r>
      <w:r w:rsidR="00D87008">
        <w:rPr>
          <w:rFonts w:hAnsi="Times New Roman" w:ascii="Times New Roman"/>
          <w:szCs w:val="24"/>
        </w:rPr>
        <w:t xml:space="preserve">itelj </w:t>
      </w:r>
      <w:r w:rsidR="00F22AC8" w:rsidRPr="003F53B6">
        <w:rPr>
          <w:rFonts w:hAnsi="Times New Roman" w:ascii="Times New Roman"/>
          <w:szCs w:val="24"/>
        </w:rPr>
        <w:t>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FC560D">
        <w:rPr>
          <w:rFonts w:hAnsi="Times New Roman" w:ascii="Times New Roman"/>
          <w:szCs w:val="24"/>
        </w:rPr>
        <w:t>28. svibnja</w:t>
      </w:r>
      <w:r w:rsidR="002F3756">
        <w:rPr>
          <w:rFonts w:hAnsi="Times New Roman" w:ascii="Times New Roman"/>
          <w:szCs w:val="24"/>
        </w:rPr>
        <w:t xml:space="preserve"> 2018</w:t>
      </w:r>
      <w:r w:rsidR="00FA30E8" w:rsidRPr="003F53B6">
        <w:rPr>
          <w:rFonts w:hAnsi="Times New Roman" w:ascii="Times New Roman"/>
          <w:szCs w:val="24"/>
        </w:rPr>
        <w:t xml:space="preserve">. </w:t>
      </w:r>
      <w:r w:rsidR="00FC560D">
        <w:rPr>
          <w:rFonts w:hAnsi="Times New Roman" w:ascii="Times New Roman"/>
          <w:szCs w:val="24"/>
        </w:rPr>
        <w:t>podnio</w:t>
      </w:r>
      <w:r w:rsidR="002F211D">
        <w:rPr>
          <w:rFonts w:hAnsi="Times New Roman" w:ascii="Times New Roman"/>
          <w:szCs w:val="24"/>
        </w:rPr>
        <w:t xml:space="preserve"> zahtjev da </w:t>
      </w:r>
      <w:r w:rsidR="00FC560D">
        <w:rPr>
          <w:rFonts w:hAnsi="Times New Roman" w:ascii="Times New Roman"/>
          <w:szCs w:val="24"/>
        </w:rPr>
        <w:t>mu</w:t>
      </w:r>
      <w:r w:rsidR="002F211D">
        <w:rPr>
          <w:rFonts w:hAnsi="Times New Roman" w:ascii="Times New Roman"/>
          <w:szCs w:val="24"/>
        </w:rPr>
        <w:t xml:space="preserve"> sud odredi nagradu za rad.</w:t>
      </w:r>
      <w:r w:rsidR="00FC560D">
        <w:rPr>
          <w:rFonts w:hAnsi="Times New Roman" w:ascii="Times New Roman"/>
          <w:szCs w:val="24"/>
        </w:rPr>
        <w:t xml:space="preserve"> Naime, stečajni upravitelj ističe da je unovčio cjelokupnu imovinu stečajne mase, pa da su se stekli uvjeti za izradu završnog računa i završnu diobu, slijedom čega stečajni upravitelj navodi da je za izradu istih potrebno prethodno odrediti nagradu za rad stečajnom upravitelju, a koju stečajni upravitelj potražuje u visini od 13.075,66 kn bruto. Stečajni upravitelj ističe da je naplatio potraživanje u iznosu od 33.817,41 kn od dužnikovog dužnika Fruit Ri Gup d.o.o. te da je prodao brodicu Nouva Jolly – Winner 545, marke Suzuki za iznos od 47.905,49 kn, tj. unovčio stečajnu masu za ukupan iznos od 81.772,90 kn.</w:t>
      </w:r>
    </w:p>
    <w:p w:rsidRDefault="00FC560D" w:rsidP="002F211D" w:rsidR="00FC560D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9433FF">
        <w:rPr>
          <w:rFonts w:hAnsi="Times New Roman" w:ascii="Times New Roman"/>
          <w:szCs w:val="24"/>
        </w:rPr>
        <w:t xml:space="preserve">104/17, </w:t>
      </w:r>
      <w:r w:rsidR="00F22AC8" w:rsidRPr="003F53B6">
        <w:rPr>
          <w:rFonts w:hAnsi="Times New Roman" w:ascii="Times New Roman"/>
          <w:szCs w:val="24"/>
        </w:rPr>
        <w:t>dalje u tekstu: SZ</w:t>
      </w:r>
      <w:r w:rsidR="002F211D">
        <w:rPr>
          <w:rFonts w:hAnsi="Times New Roman" w:ascii="Times New Roman"/>
          <w:szCs w:val="24"/>
        </w:rPr>
        <w:t>-a</w:t>
      </w:r>
      <w:r w:rsidR="004D1FBA">
        <w:rPr>
          <w:rFonts w:hAnsi="Times New Roman" w:ascii="Times New Roman"/>
          <w:szCs w:val="24"/>
        </w:rPr>
        <w:t>, a koja odredba se primjenjuje u ovom stečajnom postupku sukladno odredbi čl. 441. st. 2.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254A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</w:t>
      </w:r>
      <w:r w:rsidR="00FC560D">
        <w:rPr>
          <w:rFonts w:hAnsi="Times New Roman" w:ascii="Times New Roman"/>
          <w:szCs w:val="24"/>
        </w:rPr>
        <w:t xml:space="preserve">(Narodne novine broj 105/15, dalje u tekstu: Uredbe) </w:t>
      </w:r>
      <w:r>
        <w:rPr>
          <w:rFonts w:hAnsi="Times New Roman" w:ascii="Times New Roman"/>
          <w:szCs w:val="24"/>
        </w:rPr>
        <w:t>propisano je da se nagrada stečajnom upravitelju s osnove vrijednosti unovčene stečajne mase obračunava primjenom tablice vrijednosti unovčene stečajne mase i nagrade u postot</w:t>
      </w:r>
      <w:r w:rsidR="00FC560D">
        <w:rPr>
          <w:rFonts w:hAnsi="Times New Roman" w:ascii="Times New Roman"/>
          <w:szCs w:val="24"/>
        </w:rPr>
        <w:t>ku</w:t>
      </w:r>
      <w:r>
        <w:rPr>
          <w:rFonts w:hAnsi="Times New Roman" w:ascii="Times New Roman"/>
          <w:szCs w:val="24"/>
        </w:rPr>
        <w:t xml:space="preserve"> od 16% za vrijednost unovčene stečajne mase do 100.000,00 kn</w:t>
      </w:r>
      <w:r w:rsidR="00FC560D">
        <w:rPr>
          <w:rFonts w:hAnsi="Times New Roman" w:ascii="Times New Roman"/>
          <w:szCs w:val="24"/>
        </w:rPr>
        <w:t>.</w:t>
      </w:r>
    </w:p>
    <w:p w:rsidRDefault="00FC560D" w:rsidP="000F0435" w:rsidR="00FC560D" w:rsidRPr="003F53B6">
      <w:pPr>
        <w:pStyle w:val="Tijeloteksta"/>
        <w:rPr>
          <w:rFonts w:hAnsi="Times New Roman" w:ascii="Times New Roman"/>
          <w:szCs w:val="24"/>
        </w:rPr>
      </w:pPr>
    </w:p>
    <w:p w:rsidRDefault="00FE3BA2" w:rsidP="00F33980" w:rsid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lastRenderedPageBreak/>
        <w:tab/>
        <w:t xml:space="preserve">U konkretnom slučaju </w:t>
      </w:r>
      <w:r w:rsidR="003529AA" w:rsidRPr="003F53B6">
        <w:rPr>
          <w:rFonts w:hAnsi="Times New Roman" w:ascii="Times New Roman"/>
          <w:szCs w:val="24"/>
        </w:rPr>
        <w:t>vrijednost unovčene stečajne mase</w:t>
      </w:r>
      <w:r w:rsidR="00762CD7" w:rsidRPr="003F53B6">
        <w:rPr>
          <w:rFonts w:hAnsi="Times New Roman" w:ascii="Times New Roman"/>
          <w:szCs w:val="24"/>
        </w:rPr>
        <w:t xml:space="preserve"> iznosi </w:t>
      </w:r>
      <w:r w:rsidR="00FC560D">
        <w:rPr>
          <w:rFonts w:hAnsi="Times New Roman" w:ascii="Times New Roman"/>
          <w:szCs w:val="24"/>
        </w:rPr>
        <w:t>81.722,90</w:t>
      </w:r>
      <w:r w:rsidR="00D87008">
        <w:rPr>
          <w:rFonts w:hAnsi="Times New Roman" w:ascii="Times New Roman"/>
          <w:szCs w:val="24"/>
        </w:rPr>
        <w:t xml:space="preserve"> </w:t>
      </w:r>
      <w:r w:rsidR="003F53B6" w:rsidRPr="003F53B6">
        <w:rPr>
          <w:rFonts w:hAnsi="Times New Roman" w:ascii="Times New Roman"/>
          <w:szCs w:val="24"/>
        </w:rPr>
        <w:t xml:space="preserve">kn </w:t>
      </w:r>
      <w:r w:rsidR="003529AA" w:rsidRPr="003F53B6">
        <w:rPr>
          <w:rFonts w:hAnsi="Times New Roman" w:ascii="Times New Roman"/>
          <w:szCs w:val="24"/>
        </w:rPr>
        <w:t xml:space="preserve">pa je sud </w:t>
      </w:r>
      <w:r w:rsidR="006E73A1">
        <w:rPr>
          <w:rFonts w:hAnsi="Times New Roman" w:ascii="Times New Roman"/>
          <w:szCs w:val="24"/>
        </w:rPr>
        <w:t>ovim rješenjem odredio nagradu stečajno</w:t>
      </w:r>
      <w:r w:rsidR="00FC560D">
        <w:rPr>
          <w:rFonts w:hAnsi="Times New Roman" w:ascii="Times New Roman"/>
          <w:szCs w:val="24"/>
        </w:rPr>
        <w:t>m</w:t>
      </w:r>
      <w:r w:rsidR="006E73A1">
        <w:rPr>
          <w:rFonts w:hAnsi="Times New Roman" w:ascii="Times New Roman"/>
          <w:szCs w:val="24"/>
        </w:rPr>
        <w:t xml:space="preserve"> upravitelj</w:t>
      </w:r>
      <w:r w:rsidR="00FC560D">
        <w:rPr>
          <w:rFonts w:hAnsi="Times New Roman" w:ascii="Times New Roman"/>
          <w:szCs w:val="24"/>
        </w:rPr>
        <w:t>u</w:t>
      </w:r>
      <w:r w:rsidR="006E73A1">
        <w:rPr>
          <w:rFonts w:hAnsi="Times New Roman" w:ascii="Times New Roman"/>
          <w:szCs w:val="24"/>
        </w:rPr>
        <w:t xml:space="preserve"> </w:t>
      </w:r>
      <w:r w:rsidR="00FC560D">
        <w:rPr>
          <w:rFonts w:hAnsi="Times New Roman" w:ascii="Times New Roman"/>
          <w:szCs w:val="24"/>
        </w:rPr>
        <w:t>Martinu Lukinu</w:t>
      </w:r>
      <w:r w:rsidR="00435E75">
        <w:rPr>
          <w:rFonts w:hAnsi="Times New Roman" w:ascii="Times New Roman"/>
          <w:szCs w:val="24"/>
        </w:rPr>
        <w:t xml:space="preserve"> u iznosu od </w:t>
      </w:r>
      <w:r w:rsidR="00FC560D">
        <w:rPr>
          <w:rFonts w:hAnsi="Times New Roman" w:ascii="Times New Roman"/>
          <w:szCs w:val="24"/>
        </w:rPr>
        <w:t>13.075,66</w:t>
      </w:r>
      <w:r w:rsidR="00D87008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>kn bruto, a sukladno odredbi članka 15. Uredbe kojom je propisano da svi iznosi koji se primjenjuju u ovoj Uredi su bruto iznosi, to jest iznosi prije odbitka pripadajućih doprinosa iz osno</w:t>
      </w:r>
      <w:r w:rsidR="00D87008">
        <w:rPr>
          <w:rFonts w:hAnsi="Times New Roman" w:ascii="Times New Roman"/>
          <w:szCs w:val="24"/>
        </w:rPr>
        <w:t xml:space="preserve">vice, poreza ili drugih naknada. </w:t>
      </w:r>
    </w:p>
    <w:p w:rsidRDefault="00435E75" w:rsidP="00F33980" w:rsidR="00435E75" w:rsidRPr="003F53B6">
      <w:pPr>
        <w:pStyle w:val="Tijeloteksta"/>
        <w:rPr>
          <w:rFonts w:hAnsi="Times New Roman" w:ascii="Times New Roman"/>
          <w:szCs w:val="24"/>
        </w:rPr>
      </w:pP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6E73A1"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91563D" w:rsidP="000F0435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FC560D">
        <w:rPr>
          <w:rFonts w:hAnsi="Times New Roman" w:ascii="Times New Roman"/>
          <w:szCs w:val="24"/>
        </w:rPr>
        <w:t>22. kolovoza 2018.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FC560D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rješenja pravo žalbe ima stečajni upravitelj i svaki stečajni vjerovnik, u roku od </w:t>
      </w:r>
      <w:r w:rsidR="00357972">
        <w:rPr>
          <w:rFonts w:hAnsi="Times New Roman" w:ascii="Times New Roman"/>
          <w:szCs w:val="24"/>
        </w:rPr>
        <w:t xml:space="preserve">osam dana, protekom osmog dana od dana objave rješenja na mrežnoj stranici e-Oglasna ploča suda. Žalba se podnosi u tri primjerka, Visokom trgovačkom sudu Republike Hrvatske, putem ovog suda. 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0"/>
      <w:headerReference w:type="default" r:id="rId11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A36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F13594">
      <w:rPr>
        <w:rFonts w:hAnsi="Times New Roman" w:ascii="Times New Roman"/>
      </w:rPr>
      <w:t>1823</w:t>
    </w:r>
    <w:r w:rsidR="00677842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2F3756"/>
    <w:rsid w:val="00334F5F"/>
    <w:rsid w:val="00336A1F"/>
    <w:rsid w:val="003529AA"/>
    <w:rsid w:val="00356BAE"/>
    <w:rsid w:val="00357972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35E75"/>
    <w:rsid w:val="004C5313"/>
    <w:rsid w:val="004D1FBA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77842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B5A36"/>
    <w:rsid w:val="007C72DF"/>
    <w:rsid w:val="00811ABD"/>
    <w:rsid w:val="00855310"/>
    <w:rsid w:val="00882810"/>
    <w:rsid w:val="00884533"/>
    <w:rsid w:val="008A1EAD"/>
    <w:rsid w:val="008F12BE"/>
    <w:rsid w:val="00906A49"/>
    <w:rsid w:val="0091563D"/>
    <w:rsid w:val="00937ECE"/>
    <w:rsid w:val="009432E4"/>
    <w:rsid w:val="009433FF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6215"/>
    <w:rsid w:val="00B01D38"/>
    <w:rsid w:val="00B05DA2"/>
    <w:rsid w:val="00B23F96"/>
    <w:rsid w:val="00B314E8"/>
    <w:rsid w:val="00BB5EB8"/>
    <w:rsid w:val="00BB6B99"/>
    <w:rsid w:val="00BE2C07"/>
    <w:rsid w:val="00C4751B"/>
    <w:rsid w:val="00CE0A00"/>
    <w:rsid w:val="00CF4808"/>
    <w:rsid w:val="00CF4C16"/>
    <w:rsid w:val="00D25A3C"/>
    <w:rsid w:val="00D87008"/>
    <w:rsid w:val="00DB1F37"/>
    <w:rsid w:val="00DE593E"/>
    <w:rsid w:val="00DF4FD7"/>
    <w:rsid w:val="00E54C03"/>
    <w:rsid w:val="00E5513E"/>
    <w:rsid w:val="00E57A50"/>
    <w:rsid w:val="00E6248C"/>
    <w:rsid w:val="00E644ED"/>
    <w:rsid w:val="00F13594"/>
    <w:rsid w:val="00F22AC8"/>
    <w:rsid w:val="00F33980"/>
    <w:rsid w:val="00F43D6B"/>
    <w:rsid w:val="00FA30E8"/>
    <w:rsid w:val="00FC4028"/>
    <w:rsid w:val="00FC560D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B5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A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B5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A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86026012342</izvorni_sadrzaj>
    <derivirana_varijabla naziv="DomainObject.Predmet.ProtustrankaFormatedOIB_1">  Stečajna masa iza GOSPEŠ  d.o.o. u stečaju, OIB 86026012342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86026012342, 7. Ravnice 36, 10000 Zagreb</izvorni_sadrzaj>
    <derivirana_varijabla naziv="DomainObject.Predmet.ProtustrankaFormatedWithAdressOIB_1"> Stečajna masa iza GOSPEŠ  d.o.o. u stečaju, OIB 86026012342,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86026012342, 7. Ravnice 36, 10000 Zagreb</izvorni_sadrzaj>
    <derivirana_varijabla naziv="DomainObject.Predmet.ProtustrankaWithAdressOIB_1">Stečajna masa iza GOSPEŠ  d.o.o. u stečaju, OIB 86026012342,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86026012342</izvorni_sadrzaj>
    <derivirana_varijabla naziv="DomainObject.Predmet.ProtustrankaNazivFormatedOIB_1">Stečajna masa iza GOSPEŠ  d.o.o. u stečaju, OIB 86026012342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86026012342</item>
    </izvorni_sadrzaj>
    <derivirana_varijabla naziv="DomainObject.Predmet.ProtuStrankaListFormatedOIB_1">
      <item>Stečajna masa iza GOSPEŠ  d.o.o. u stečaju, OIB 86026012342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86026012342, 7. Ravnice 36, 10000 Zagreb</item>
    </izvorni_sadrzaj>
    <derivirana_varijabla naziv="DomainObject.Predmet.ProtuStrankaListFormatedWithAdressOIB_1">
      <item>Stečajna masa iza GOSPEŠ  d.o.o. u stečaju, OIB 86026012342,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86026012342</item>
    </izvorni_sadrzaj>
    <derivirana_varijabla naziv="DomainObject.Predmet.ProtuStrankaListNazivFormatedOIB_1">
      <item>Stečajna masa iza GOSPEŠ  d.o.o. u stečaju, OIB 86026012342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86026012342, 7. Ravnice 36, 10000 Zagreb</izvorni_sadrzaj>
    <derivirana_varijabla naziv="DomainObject.Predmet.ProtustrankaIDrugiAdressOIB_1">Stečajna masa iza GOSPEŠ  d.o.o. u stečaju, OIB 86026012342,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86026012342</item>
      <item>, OIB 85821130368</item>
      <item>, OIB 44174587164</item>
      <item>, OIB 61520657790</item>
    </izvorni_sadrzaj>
    <derivirana_varijabla naziv="DomainObject.Predmet.SudioniciListNazivOIB_1">
      <item>, OIB 86026012342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508</properties:Words>
  <properties:Characters>2705</properties:Characters>
  <properties:Lines>68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2018-08-22T08:39:00Z</dcterms:created>
  <dc:creator>x</dc:creator>
  <cp:lastModifiedBy>Renata Klokočki</cp:lastModifiedBy>
  <cp:lastPrinted>2018-08-22T08:48:00Z</cp:lastPrinted>
  <dcterms:modified xmlns:xsi="http://www.w3.org/2001/XMLSchema-instance" xsi:type="dcterms:W3CDTF">2018-08-22T08:49:00Z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upravitelju-GOSPEŠ.docx)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