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e155" w14:paraId="b59e155" w:rsidRDefault="00C026FF" w:rsidP="00440BD9" w:rsidR="00732EEF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1205D" w:rsidR="0071205D" w:rsidRPr="00B22BBD">
      <w:pPr>
        <w:pStyle w:val="Naslov1"/>
        <w:rPr>
          <w:sz w:val="22"/>
          <w:szCs w:val="22"/>
        </w:rPr>
      </w:pPr>
    </w:p>
    <w:p w:rsidRDefault="0071205D" w:rsidR="0071205D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 xml:space="preserve">Posl.br. </w:t>
      </w:r>
      <w:r w:rsidR="00AE094B" w:rsidRPr="00B22BBD">
        <w:rPr>
          <w:sz w:val="22"/>
          <w:szCs w:val="22"/>
        </w:rPr>
        <w:t>6</w:t>
      </w:r>
      <w:r w:rsidRPr="00B22BBD">
        <w:rPr>
          <w:sz w:val="22"/>
          <w:szCs w:val="22"/>
        </w:rPr>
        <w:t>-St.</w:t>
      </w:r>
      <w:r w:rsidR="00440BD9">
        <w:rPr>
          <w:sz w:val="22"/>
          <w:szCs w:val="22"/>
        </w:rPr>
        <w:t>761</w:t>
      </w:r>
      <w:r w:rsidR="00D97371">
        <w:rPr>
          <w:sz w:val="22"/>
          <w:szCs w:val="22"/>
        </w:rPr>
        <w:t>/201</w:t>
      </w:r>
      <w:r w:rsidR="000E2E7E">
        <w:rPr>
          <w:sz w:val="22"/>
          <w:szCs w:val="22"/>
        </w:rPr>
        <w:t>6</w:t>
      </w:r>
      <w:r w:rsidR="007F7B7D" w:rsidRPr="00B22BBD">
        <w:rPr>
          <w:sz w:val="22"/>
          <w:szCs w:val="22"/>
        </w:rPr>
        <w:t>-</w:t>
      </w:r>
      <w:r w:rsidR="00CE2495">
        <w:rPr>
          <w:sz w:val="22"/>
          <w:szCs w:val="22"/>
        </w:rPr>
        <w:t>26</w:t>
      </w:r>
    </w:p>
    <w:p w:rsidRDefault="0071205D" w:rsidR="0071205D" w:rsidRPr="00B22BBD">
      <w:pPr>
        <w:pStyle w:val="Naslov2"/>
        <w:rPr>
          <w:sz w:val="22"/>
          <w:szCs w:val="22"/>
        </w:rPr>
      </w:pPr>
    </w:p>
    <w:p w:rsidRDefault="0071205D" w:rsidR="0071205D">
      <w:pPr>
        <w:rPr>
          <w:sz w:val="22"/>
          <w:szCs w:val="22"/>
        </w:rPr>
      </w:pPr>
    </w:p>
    <w:p w:rsidRDefault="00555D62" w:rsidP="00555D62" w:rsidR="00555D62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555D62" w:rsidR="00555D62">
      <w:pPr>
        <w:pStyle w:val="Naslov2"/>
        <w:rPr>
          <w:sz w:val="22"/>
          <w:szCs w:val="22"/>
        </w:rPr>
      </w:pPr>
    </w:p>
    <w:p w:rsidRDefault="00C44BF4" w:rsidR="0071205D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71205D" w:rsidR="0071205D" w:rsidRPr="00B22BBD">
      <w:pPr>
        <w:jc w:val="center"/>
        <w:rPr>
          <w:b/>
          <w:sz w:val="22"/>
          <w:szCs w:val="22"/>
        </w:rPr>
      </w:pPr>
    </w:p>
    <w:p w:rsidRDefault="00B22BBD" w:rsidR="00B22BBD" w:rsidRPr="00B22BBD">
      <w:pPr>
        <w:jc w:val="center"/>
        <w:rPr>
          <w:b/>
          <w:sz w:val="22"/>
          <w:szCs w:val="22"/>
        </w:rPr>
      </w:pPr>
    </w:p>
    <w:p w:rsidRDefault="00440BD9" w:rsidP="00440BD9" w:rsidR="00440BD9" w:rsidRPr="00440BD9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po sucu tog suda Srđanu Gavraniću, kao stečajnom sucu, povodom prijedloga za otvaranje stečajnog postupka nad dužnikom </w:t>
      </w:r>
      <w:r w:rsidRPr="00440BD9">
        <w:rPr>
          <w:sz w:val="22"/>
          <w:szCs w:val="22"/>
          <w:lang w:val="en-AU"/>
        </w:rPr>
        <w:t xml:space="preserve">DUBROVNIK MARKETING d.o.o. </w:t>
      </w:r>
      <w:proofErr w:type="spellStart"/>
      <w:proofErr w:type="gramStart"/>
      <w:r w:rsidRPr="00440BD9">
        <w:rPr>
          <w:sz w:val="22"/>
          <w:szCs w:val="22"/>
          <w:lang w:val="en-AU"/>
        </w:rPr>
        <w:t>za</w:t>
      </w:r>
      <w:proofErr w:type="spellEnd"/>
      <w:proofErr w:type="gramEnd"/>
      <w:r w:rsidRPr="00440BD9">
        <w:rPr>
          <w:sz w:val="22"/>
          <w:szCs w:val="22"/>
          <w:lang w:val="en-AU"/>
        </w:rPr>
        <w:t xml:space="preserve"> marketing </w:t>
      </w:r>
      <w:proofErr w:type="spellStart"/>
      <w:r w:rsidRPr="00440BD9">
        <w:rPr>
          <w:sz w:val="22"/>
          <w:szCs w:val="22"/>
          <w:lang w:val="en-AU"/>
        </w:rPr>
        <w:t>i</w:t>
      </w:r>
      <w:proofErr w:type="spellEnd"/>
      <w:r w:rsidRPr="00440BD9">
        <w:rPr>
          <w:sz w:val="22"/>
          <w:szCs w:val="22"/>
          <w:lang w:val="en-AU"/>
        </w:rPr>
        <w:t xml:space="preserve"> </w:t>
      </w:r>
      <w:proofErr w:type="spellStart"/>
      <w:r w:rsidRPr="00440BD9">
        <w:rPr>
          <w:sz w:val="22"/>
          <w:szCs w:val="22"/>
          <w:lang w:val="en-AU"/>
        </w:rPr>
        <w:t>usluge</w:t>
      </w:r>
      <w:proofErr w:type="spellEnd"/>
      <w:r w:rsidR="00CE2495">
        <w:rPr>
          <w:sz w:val="22"/>
          <w:szCs w:val="22"/>
          <w:lang w:val="en-AU"/>
        </w:rPr>
        <w:t xml:space="preserve"> "u </w:t>
      </w:r>
      <w:proofErr w:type="spellStart"/>
      <w:r w:rsidR="00CE2495">
        <w:rPr>
          <w:sz w:val="22"/>
          <w:szCs w:val="22"/>
          <w:lang w:val="en-AU"/>
        </w:rPr>
        <w:t>stečaju</w:t>
      </w:r>
      <w:proofErr w:type="spellEnd"/>
      <w:r w:rsidR="00CE2495">
        <w:rPr>
          <w:sz w:val="22"/>
          <w:szCs w:val="22"/>
          <w:lang w:val="en-AU"/>
        </w:rPr>
        <w:t>"</w:t>
      </w:r>
      <w:r w:rsidRPr="00440BD9">
        <w:rPr>
          <w:sz w:val="22"/>
          <w:szCs w:val="22"/>
          <w:lang w:val="en-AU"/>
        </w:rPr>
        <w:t xml:space="preserve">, </w:t>
      </w:r>
      <w:proofErr w:type="spellStart"/>
      <w:r w:rsidRPr="00440BD9">
        <w:rPr>
          <w:sz w:val="22"/>
          <w:szCs w:val="22"/>
          <w:lang w:val="en-AU"/>
        </w:rPr>
        <w:t>Kralja</w:t>
      </w:r>
      <w:proofErr w:type="spellEnd"/>
      <w:r w:rsidRPr="00440BD9">
        <w:rPr>
          <w:sz w:val="22"/>
          <w:szCs w:val="22"/>
          <w:lang w:val="en-AU"/>
        </w:rPr>
        <w:t xml:space="preserve"> Tomislava 7, Dubrovnik, MBS: 060091604, OIB: 12909330690</w:t>
      </w:r>
      <w:r w:rsidRPr="00440BD9">
        <w:rPr>
          <w:sz w:val="22"/>
          <w:szCs w:val="22"/>
        </w:rPr>
        <w:t xml:space="preserve">, </w:t>
      </w:r>
      <w:r w:rsidR="00CE2495">
        <w:rPr>
          <w:sz w:val="22"/>
          <w:szCs w:val="22"/>
        </w:rPr>
        <w:t>zastupano po stečajnom upravitelju</w:t>
      </w:r>
      <w:r w:rsidR="00AA46B8">
        <w:rPr>
          <w:sz w:val="22"/>
          <w:szCs w:val="22"/>
        </w:rPr>
        <w:t xml:space="preserve"> Domagoju </w:t>
      </w:r>
      <w:proofErr w:type="spellStart"/>
      <w:r w:rsidR="00AA46B8">
        <w:rPr>
          <w:sz w:val="22"/>
          <w:szCs w:val="22"/>
        </w:rPr>
        <w:t>Repaču</w:t>
      </w:r>
      <w:proofErr w:type="spellEnd"/>
      <w:r w:rsidR="00AA46B8">
        <w:rPr>
          <w:sz w:val="22"/>
          <w:szCs w:val="22"/>
        </w:rPr>
        <w:t xml:space="preserve"> iz Zagreba,</w:t>
      </w:r>
      <w:r w:rsidR="00CE2495">
        <w:rPr>
          <w:sz w:val="22"/>
          <w:szCs w:val="22"/>
        </w:rPr>
        <w:t xml:space="preserve"> </w:t>
      </w:r>
      <w:r w:rsidRPr="00440BD9">
        <w:rPr>
          <w:sz w:val="22"/>
          <w:szCs w:val="22"/>
        </w:rPr>
        <w:t xml:space="preserve">izvan ročišta, dana </w:t>
      </w:r>
      <w:r w:rsidR="00AA46B8">
        <w:rPr>
          <w:sz w:val="22"/>
          <w:szCs w:val="22"/>
        </w:rPr>
        <w:t>28</w:t>
      </w:r>
      <w:r w:rsidRPr="00440BD9">
        <w:rPr>
          <w:sz w:val="22"/>
          <w:szCs w:val="22"/>
        </w:rPr>
        <w:t>. s</w:t>
      </w:r>
      <w:r w:rsidR="00AA46B8">
        <w:rPr>
          <w:sz w:val="22"/>
          <w:szCs w:val="22"/>
        </w:rPr>
        <w:t>tudenog</w:t>
      </w:r>
      <w:r w:rsidRPr="00440BD9">
        <w:rPr>
          <w:sz w:val="22"/>
          <w:szCs w:val="22"/>
        </w:rPr>
        <w:t xml:space="preserve"> 201</w:t>
      </w:r>
      <w:r w:rsidR="00AA46B8">
        <w:rPr>
          <w:sz w:val="22"/>
          <w:szCs w:val="22"/>
        </w:rPr>
        <w:t>8</w:t>
      </w:r>
      <w:r w:rsidRPr="00440BD9">
        <w:rPr>
          <w:sz w:val="22"/>
          <w:szCs w:val="22"/>
        </w:rPr>
        <w:t>. godine</w:t>
      </w:r>
    </w:p>
    <w:p w:rsidRDefault="00B22BBD" w:rsidP="00B22BBD" w:rsidR="00B22BBD" w:rsidRPr="007D4604">
      <w:pPr>
        <w:ind w:firstLine="720"/>
        <w:jc w:val="both"/>
        <w:rPr>
          <w:sz w:val="22"/>
          <w:szCs w:val="22"/>
        </w:rPr>
      </w:pPr>
    </w:p>
    <w:p w:rsidRDefault="00B22BBD" w:rsidP="00B22BBD" w:rsidR="00B22BBD">
      <w:pPr>
        <w:jc w:val="both"/>
        <w:rPr>
          <w:sz w:val="22"/>
          <w:szCs w:val="22"/>
        </w:rPr>
      </w:pPr>
    </w:p>
    <w:p w:rsidRDefault="00B22BBD" w:rsidP="00B22BBD" w:rsidR="00B22BBD" w:rsidRPr="00B22BBD">
      <w:pPr>
        <w:jc w:val="both"/>
        <w:rPr>
          <w:sz w:val="22"/>
          <w:szCs w:val="22"/>
        </w:rPr>
      </w:pPr>
    </w:p>
    <w:p w:rsidRDefault="00B22BBD" w:rsidP="00B22BBD" w:rsidR="00B22BBD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22BBD" w:rsidP="00B22BBD" w:rsidR="00B22BBD" w:rsidRPr="00B22BBD">
      <w:pPr>
        <w:jc w:val="center"/>
        <w:rPr>
          <w:b/>
          <w:sz w:val="22"/>
          <w:szCs w:val="22"/>
        </w:rPr>
      </w:pPr>
    </w:p>
    <w:p w:rsidRDefault="00AA46B8" w:rsidP="007252CF" w:rsidR="001E2528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svezi ponovljenih traženja stečajnog upravitelja </w:t>
      </w:r>
      <w:r w:rsidR="00CB6308">
        <w:rPr>
          <w:sz w:val="22"/>
          <w:szCs w:val="22"/>
        </w:rPr>
        <w:t>da sud ukoliko nala</w:t>
      </w:r>
      <w:r w:rsidR="00B67C00">
        <w:rPr>
          <w:sz w:val="22"/>
          <w:szCs w:val="22"/>
        </w:rPr>
        <w:t>z</w:t>
      </w:r>
      <w:r w:rsidR="00CB6308">
        <w:rPr>
          <w:sz w:val="22"/>
          <w:szCs w:val="22"/>
        </w:rPr>
        <w:t xml:space="preserve">i opravdanim </w:t>
      </w:r>
      <w:r w:rsidR="00B67C00">
        <w:rPr>
          <w:sz w:val="22"/>
          <w:szCs w:val="22"/>
        </w:rPr>
        <w:t>nastavak parnice dozvoli stečajnom upravitelju preuzeti parnicu,</w:t>
      </w:r>
      <w:r w:rsidR="00152AE8">
        <w:rPr>
          <w:sz w:val="22"/>
          <w:szCs w:val="22"/>
        </w:rPr>
        <w:t xml:space="preserve"> poziva se stečajni upravitelj određeno navesti pravni temelj </w:t>
      </w:r>
      <w:r w:rsidR="00D41880">
        <w:rPr>
          <w:sz w:val="22"/>
          <w:szCs w:val="22"/>
        </w:rPr>
        <w:t xml:space="preserve">traženja </w:t>
      </w:r>
      <w:r w:rsidR="00152AE8">
        <w:rPr>
          <w:sz w:val="22"/>
          <w:szCs w:val="22"/>
        </w:rPr>
        <w:t>izjasniti na temelju kojeg propisa</w:t>
      </w:r>
      <w:r w:rsidR="001E2528">
        <w:rPr>
          <w:sz w:val="22"/>
          <w:szCs w:val="22"/>
        </w:rPr>
        <w:t>, budući da se iz dostavljenih</w:t>
      </w:r>
      <w:r w:rsidR="003D4834">
        <w:rPr>
          <w:sz w:val="22"/>
          <w:szCs w:val="22"/>
        </w:rPr>
        <w:t xml:space="preserve"> zahtjeva ne može zaključiti da se radi od parnici radi pobijanja pravnih radnji (čl. 212. st. 1. Stečajnog zakona)</w:t>
      </w:r>
      <w:r w:rsidR="00574AE4">
        <w:rPr>
          <w:sz w:val="22"/>
          <w:szCs w:val="22"/>
        </w:rPr>
        <w:t>, a sukladno čl. 89. st. 1. točka 13. Stečajnog zakona (</w:t>
      </w:r>
      <w:r w:rsidR="00574AE4" w:rsidRPr="00574AE4">
        <w:rPr>
          <w:sz w:val="22"/>
          <w:szCs w:val="22"/>
        </w:rPr>
        <w:t>NN 71/15, 104/17</w:t>
      </w:r>
      <w:r w:rsidR="00574AE4">
        <w:rPr>
          <w:sz w:val="22"/>
          <w:szCs w:val="22"/>
        </w:rPr>
        <w:t xml:space="preserve">) stečajni upravitelj je </w:t>
      </w:r>
      <w:r w:rsidR="001E2528">
        <w:rPr>
          <w:sz w:val="22"/>
          <w:szCs w:val="22"/>
        </w:rPr>
        <w:t xml:space="preserve">osobito </w:t>
      </w:r>
      <w:r w:rsidR="00574AE4">
        <w:rPr>
          <w:sz w:val="22"/>
          <w:szCs w:val="22"/>
        </w:rPr>
        <w:t>dužan nakon zaključenja stečajnog postupka zastupati stečajnu</w:t>
      </w:r>
      <w:r w:rsidR="001E2528">
        <w:rPr>
          <w:sz w:val="22"/>
          <w:szCs w:val="22"/>
        </w:rPr>
        <w:t xml:space="preserve"> masu u skladu sa S</w:t>
      </w:r>
      <w:r w:rsidR="00574AE4">
        <w:rPr>
          <w:sz w:val="22"/>
          <w:szCs w:val="22"/>
        </w:rPr>
        <w:t xml:space="preserve">tečajnim </w:t>
      </w:r>
      <w:r w:rsidR="001E2528">
        <w:rPr>
          <w:sz w:val="22"/>
          <w:szCs w:val="22"/>
        </w:rPr>
        <w:t>zakonom.</w:t>
      </w:r>
    </w:p>
    <w:p w:rsidRDefault="007252CF" w:rsidP="007252CF" w:rsidR="007252CF" w:rsidRPr="007252CF">
      <w:pPr>
        <w:jc w:val="both"/>
        <w:rPr>
          <w:sz w:val="22"/>
          <w:szCs w:val="22"/>
        </w:rPr>
      </w:pPr>
    </w:p>
    <w:p w:rsidRDefault="0071205D" w:rsidP="00312A40" w:rsidR="0071205D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1E2528">
        <w:rPr>
          <w:sz w:val="22"/>
          <w:szCs w:val="22"/>
        </w:rPr>
        <w:t>28</w:t>
      </w:r>
      <w:r w:rsidR="004C7DBB" w:rsidRPr="00B22BBD">
        <w:rPr>
          <w:sz w:val="22"/>
          <w:szCs w:val="22"/>
        </w:rPr>
        <w:t xml:space="preserve">. </w:t>
      </w:r>
      <w:r w:rsidR="00C026FF">
        <w:rPr>
          <w:sz w:val="22"/>
          <w:szCs w:val="22"/>
        </w:rPr>
        <w:t>s</w:t>
      </w:r>
      <w:r w:rsidR="001E2528">
        <w:rPr>
          <w:sz w:val="22"/>
          <w:szCs w:val="22"/>
        </w:rPr>
        <w:t>tudenog</w:t>
      </w:r>
      <w:r w:rsidR="004C7DBB" w:rsidRPr="00B22BBD">
        <w:rPr>
          <w:sz w:val="22"/>
          <w:szCs w:val="22"/>
        </w:rPr>
        <w:t xml:space="preserve"> </w:t>
      </w:r>
      <w:r w:rsidR="00860EA0" w:rsidRPr="00B22BBD">
        <w:rPr>
          <w:sz w:val="22"/>
          <w:szCs w:val="22"/>
        </w:rPr>
        <w:t>20</w:t>
      </w:r>
      <w:r w:rsidR="00AE094B" w:rsidRPr="00B22BBD">
        <w:rPr>
          <w:sz w:val="22"/>
          <w:szCs w:val="22"/>
        </w:rPr>
        <w:t>1</w:t>
      </w:r>
      <w:r w:rsidR="001E2528">
        <w:rPr>
          <w:sz w:val="22"/>
          <w:szCs w:val="22"/>
        </w:rPr>
        <w:t>8</w:t>
      </w:r>
      <w:r w:rsidR="003B1E1C" w:rsidRPr="00B22BBD">
        <w:rPr>
          <w:sz w:val="22"/>
          <w:szCs w:val="22"/>
        </w:rPr>
        <w:t>.</w:t>
      </w:r>
      <w:r w:rsidR="00EF661F" w:rsidRPr="00B22BBD">
        <w:rPr>
          <w:sz w:val="22"/>
          <w:szCs w:val="22"/>
        </w:rPr>
        <w:t xml:space="preserve"> </w:t>
      </w:r>
      <w:r w:rsidR="003B1E1C" w:rsidRPr="00B22BBD">
        <w:rPr>
          <w:sz w:val="22"/>
          <w:szCs w:val="22"/>
        </w:rPr>
        <w:t>godine</w:t>
      </w:r>
    </w:p>
    <w:p w:rsidRDefault="0071205D" w:rsidR="00DF23F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71205D" w:rsidP="00DF23F7" w:rsidR="0071205D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71205D" w:rsidR="0071205D" w:rsidRPr="00B22BBD">
      <w:pPr>
        <w:ind w:left="360"/>
        <w:jc w:val="both"/>
        <w:rPr>
          <w:b/>
          <w:sz w:val="22"/>
          <w:szCs w:val="22"/>
        </w:rPr>
      </w:pPr>
    </w:p>
    <w:p w:rsidRDefault="00DF23F7" w:rsidR="00BF0ABB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="0071205D" w:rsidRPr="00B22BBD">
        <w:rPr>
          <w:b/>
          <w:sz w:val="22"/>
          <w:szCs w:val="22"/>
        </w:rPr>
        <w:t>Srđan Gavranić</w:t>
      </w:r>
    </w:p>
    <w:p w:rsidRDefault="00C026FF" w:rsidR="00C026FF">
      <w:pPr>
        <w:ind w:left="360"/>
        <w:jc w:val="both"/>
        <w:rPr>
          <w:b/>
          <w:sz w:val="22"/>
          <w:szCs w:val="22"/>
        </w:rPr>
      </w:pPr>
    </w:p>
    <w:p w:rsidRDefault="007D4604" w:rsidP="007D4604" w:rsidR="007D4604" w:rsidRPr="00B22BBD">
      <w:pPr>
        <w:jc w:val="both"/>
        <w:rPr>
          <w:b/>
          <w:sz w:val="22"/>
          <w:szCs w:val="22"/>
        </w:rPr>
      </w:pPr>
    </w:p>
    <w:p w:rsidRDefault="0071205D" w:rsidP="00FC2EF3" w:rsidR="0071205D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D</w:t>
      </w:r>
      <w:r w:rsidR="003B1E1C" w:rsidRPr="00B22BBD">
        <w:rPr>
          <w:b/>
          <w:sz w:val="22"/>
          <w:szCs w:val="22"/>
        </w:rPr>
        <w:t>N</w:t>
      </w:r>
      <w:r w:rsidRPr="00B22BBD">
        <w:rPr>
          <w:b/>
          <w:sz w:val="22"/>
          <w:szCs w:val="22"/>
        </w:rPr>
        <w:t>-a</w:t>
      </w:r>
      <w:r w:rsidR="00FC2EF3" w:rsidRPr="00B22BBD">
        <w:rPr>
          <w:b/>
          <w:sz w:val="22"/>
          <w:szCs w:val="22"/>
        </w:rPr>
        <w:t xml:space="preserve"> </w:t>
      </w:r>
      <w:r w:rsidR="00FC2EF3" w:rsidRPr="00B22BBD">
        <w:rPr>
          <w:sz w:val="22"/>
          <w:szCs w:val="22"/>
        </w:rPr>
        <w:t>(</w:t>
      </w:r>
      <w:r w:rsidR="001E2528">
        <w:rPr>
          <w:sz w:val="22"/>
          <w:szCs w:val="22"/>
        </w:rPr>
        <w:t>28</w:t>
      </w:r>
      <w:r w:rsidR="004D21E1">
        <w:rPr>
          <w:sz w:val="22"/>
          <w:szCs w:val="22"/>
        </w:rPr>
        <w:t>.</w:t>
      </w:r>
      <w:r w:rsidR="001E2528">
        <w:rPr>
          <w:sz w:val="22"/>
          <w:szCs w:val="22"/>
        </w:rPr>
        <w:t>11</w:t>
      </w:r>
      <w:r w:rsidR="004D21E1">
        <w:rPr>
          <w:sz w:val="22"/>
          <w:szCs w:val="22"/>
        </w:rPr>
        <w:t>.</w:t>
      </w:r>
      <w:r w:rsidR="00FC2EF3" w:rsidRPr="00B22BBD">
        <w:rPr>
          <w:sz w:val="22"/>
          <w:szCs w:val="22"/>
        </w:rPr>
        <w:t>201</w:t>
      </w:r>
      <w:r w:rsidR="001E2528">
        <w:rPr>
          <w:sz w:val="22"/>
          <w:szCs w:val="22"/>
        </w:rPr>
        <w:t>8</w:t>
      </w:r>
      <w:r w:rsidR="00FC2EF3"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FC2EF3" w:rsidP="00FC2EF3" w:rsidR="001E2528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1E2528">
        <w:rPr>
          <w:sz w:val="22"/>
          <w:szCs w:val="22"/>
        </w:rPr>
        <w:t>stečajnom upravitelju,</w:t>
      </w:r>
    </w:p>
    <w:p w:rsidRDefault="001E2528" w:rsidP="00FC2EF3" w:rsidR="001E2528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FC2EF3" w:rsidP="00FC2EF3" w:rsidR="00FC2EF3" w:rsidRPr="00B22BBD">
      <w:pPr>
        <w:jc w:val="both"/>
        <w:rPr>
          <w:sz w:val="22"/>
          <w:szCs w:val="22"/>
        </w:rPr>
      </w:pPr>
    </w:p>
    <w:sectPr w:rsidSect="00860EA0" w:rsidR="00FC2EF3" w:rsidRPr="00B22BBD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R="00140748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7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3EB8"/>
    <w:rsid w:val="00050E64"/>
    <w:rsid w:val="000E2E7E"/>
    <w:rsid w:val="00140748"/>
    <w:rsid w:val="00152AE8"/>
    <w:rsid w:val="00181A48"/>
    <w:rsid w:val="001E2528"/>
    <w:rsid w:val="00214D23"/>
    <w:rsid w:val="00226054"/>
    <w:rsid w:val="002A68BA"/>
    <w:rsid w:val="002D35A8"/>
    <w:rsid w:val="00300B25"/>
    <w:rsid w:val="00312A40"/>
    <w:rsid w:val="003A486E"/>
    <w:rsid w:val="003B1012"/>
    <w:rsid w:val="003B1E1C"/>
    <w:rsid w:val="003C2522"/>
    <w:rsid w:val="003D4834"/>
    <w:rsid w:val="003E3949"/>
    <w:rsid w:val="00440BD9"/>
    <w:rsid w:val="00444BDC"/>
    <w:rsid w:val="004736C6"/>
    <w:rsid w:val="004C7DBB"/>
    <w:rsid w:val="004D21E1"/>
    <w:rsid w:val="004D418E"/>
    <w:rsid w:val="004D568E"/>
    <w:rsid w:val="004F5514"/>
    <w:rsid w:val="00555D62"/>
    <w:rsid w:val="00574AE4"/>
    <w:rsid w:val="005A4EC4"/>
    <w:rsid w:val="005C3F89"/>
    <w:rsid w:val="006002A4"/>
    <w:rsid w:val="0061786A"/>
    <w:rsid w:val="006C1EAF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9626D"/>
    <w:rsid w:val="008F43F1"/>
    <w:rsid w:val="009442FA"/>
    <w:rsid w:val="009827F8"/>
    <w:rsid w:val="009A4C8B"/>
    <w:rsid w:val="00AA46B8"/>
    <w:rsid w:val="00AA6998"/>
    <w:rsid w:val="00AE094B"/>
    <w:rsid w:val="00B22BBD"/>
    <w:rsid w:val="00B31F2A"/>
    <w:rsid w:val="00B45C53"/>
    <w:rsid w:val="00B67C00"/>
    <w:rsid w:val="00BE2E59"/>
    <w:rsid w:val="00BF0ABB"/>
    <w:rsid w:val="00C026FF"/>
    <w:rsid w:val="00C0646A"/>
    <w:rsid w:val="00C07ECE"/>
    <w:rsid w:val="00C44BF4"/>
    <w:rsid w:val="00CB6308"/>
    <w:rsid w:val="00CE2495"/>
    <w:rsid w:val="00D41880"/>
    <w:rsid w:val="00D95D71"/>
    <w:rsid w:val="00D97371"/>
    <w:rsid w:val="00DA3F12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7F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7F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7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7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7F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7F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7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7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2016.</izvorni_sadrzaj>
    <derivirana_varijabla naziv="DomainObject.Predmet.DatumRjesavanja_1">29.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MARKETING d.o.o. za marketing i usluge</izvorni_sadrzaj>
    <derivirana_varijabla naziv="DomainObject.Predmet.ProtustrankaFormated_1">  DUBROVNIK MARKETING d.o.o. za marketing i usluge</derivirana_varijabla>
  </DomainObject.Predmet.ProtustrankaFormated>
  <DomainObject.Predmet.ProtustrankaFormatedOIB>
    <izvorni_sadrzaj>  DUBROVNIK MARKETING d.o.o. za marketing i usluge, OIB 12909330690</izvorni_sadrzaj>
    <derivirana_varijabla naziv="DomainObject.Predmet.ProtustrankaFormatedOIB_1">  DUBROVNIK MARKETING d.o.o. za marketing i usluge, OIB 12909330690</derivirana_varijabla>
  </DomainObject.Predmet.ProtustrankaFormatedOIB>
  <DomainObject.Predmet.ProtustrankaFormatedWithAdress>
    <izvorni_sadrzaj> DUBROVNIK MARKETING d.o.o. za marketing i usluge, Kralja Tomislava 7, 20000 Dubrovnik</izvorni_sadrzaj>
    <derivirana_varijabla naziv="DomainObject.Predmet.ProtustrankaFormatedWithAdress_1"> DUBROVNIK MARKETING d.o.o. za marketing i usluge, Kralja Tomislava 7, 20000 Dubrovnik</derivirana_varijabla>
  </DomainObject.Predmet.ProtustrankaFormatedWithAdress>
  <DomainObject.Predmet.ProtustrankaFormatedWithAdressOIB>
    <izvorni_sadrzaj> DUBROVNIK MARKETING d.o.o. za marketing i usluge, OIB 12909330690, Kralja Tomislava 7, 20000 Dubrovnik</izvorni_sadrzaj>
    <derivirana_varijabla naziv="DomainObject.Predmet.ProtustrankaFormatedWithAdressOIB_1"> DUBROVNIK MARKETING d.o.o. za marketing i usluge, OIB 12909330690, Kralja Tomislava 7, 20000 Dubrovnik</derivirana_varijabla>
  </DomainObject.Predmet.ProtustrankaFormatedWithAdressOIB>
  <DomainObject.Predmet.ProtustrankaWithAdress>
    <izvorni_sadrzaj>DUBROVNIK MARKETING d.o.o. za marketing i usluge Kralja Tomislava 7, 20000 Dubrovnik</izvorni_sadrzaj>
    <derivirana_varijabla naziv="DomainObject.Predmet.ProtustrankaWithAdress_1">DUBROVNIK MARKETING d.o.o. za marketing i usluge Kralja Tomislava 7, 20000 Dubrovnik</derivirana_varijabla>
  </DomainObject.Predmet.ProtustrankaWithAdress>
  <DomainObject.Predmet.ProtustrankaWithAdressOIB>
    <izvorni_sadrzaj>DUBROVNIK MARKETING d.o.o. za marketing i usluge, OIB 12909330690, Kralja Tomislava 7, 20000 Dubrovnik</izvorni_sadrzaj>
    <derivirana_varijabla naziv="DomainObject.Predmet.ProtustrankaWithAdressOIB_1">DUBROVNIK MARKETING d.o.o. za marketing i usluge, OIB 12909330690, Kralja Tomislava 7, 20000 Dubrovnik</derivirana_varijabla>
  </DomainObject.Predmet.ProtustrankaWithAdressOIB>
  <DomainObject.Predmet.ProtustrankaNazivFormated>
    <izvorni_sadrzaj>DUBROVNIK MARKETING d.o.o. za marketing i usluge</izvorni_sadrzaj>
    <derivirana_varijabla naziv="DomainObject.Predmet.ProtustrankaNazivFormated_1">DUBROVNIK MARKETING d.o.o. za marketing i usluge</derivirana_varijabla>
  </DomainObject.Predmet.ProtustrankaNazivFormated>
  <DomainObject.Predmet.ProtustrankaNazivFormatedOIB>
    <izvorni_sadrzaj>DUBROVNIK MARKETING d.o.o. za marketing i usluge, OIB 12909330690</izvorni_sadrzaj>
    <derivirana_varijabla naziv="DomainObject.Predmet.ProtustrankaNazivFormatedOIB_1">DUBROVNIK MARKETING d.o.o. za marketing i usluge, OIB 12909330690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1179383.79</izvorni_sadrzaj>
    <derivirana_varijabla naziv="DomainObject.Predmet.TrenutnaVrijednost_1">1179383.79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MARKETING d.o.o. za marketing i usluge</item>
    </izvorni_sadrzaj>
    <derivirana_varijabla naziv="DomainObject.Predmet.ProtuStrankaListFormated_1">
      <item>DUBROVNIK MARKETING d.o.o. za marketing i usluge</item>
    </derivirana_varijabla>
  </DomainObject.Predmet.ProtuStrankaListFormated>
  <DomainObject.Predmet.ProtuStrankaListFormatedOIB>
    <izvorni_sadrzaj>
      <item>DUBROVNIK MARKETING d.o.o. za marketing i usluge, OIB 12909330690</item>
    </izvorni_sadrzaj>
    <derivirana_varijabla naziv="DomainObject.Predmet.ProtuStrankaListFormatedOIB_1">
      <item>DUBROVNIK MARKETING d.o.o. za marketing i usluge, OIB 12909330690</item>
    </derivirana_varijabla>
  </DomainObject.Predmet.ProtuStrankaListFormatedOIB>
  <DomainObject.Predmet.ProtuStrankaListFormatedWithAdress>
    <izvorni_sadrzaj>
      <item>DUBROVNIK MARKETING d.o.o. za marketing i usluge, Kralja Tomislava 7, 20000 Dubrovnik</item>
    </izvorni_sadrzaj>
    <derivirana_varijabla naziv="DomainObject.Predmet.ProtuStrankaListFormatedWithAdress_1">
      <item>DUBROVNIK MARKETING d.o.o. za marketing i usluge, Kralja Tomislava 7, 20000 Dubrovnik</item>
    </derivirana_varijabla>
  </DomainObject.Predmet.ProtuStrankaListFormatedWithAdress>
  <DomainObject.Predmet.ProtuStrankaListFormatedWithAdressOIB>
    <izvorni_sadrzaj>
      <item>DUBROVNIK MARKETING d.o.o. za marketing i usluge, OIB 12909330690, Kralja Tomislava 7, 20000 Dubrovnik</item>
    </izvorni_sadrzaj>
    <derivirana_varijabla naziv="DomainObject.Predmet.ProtuStrankaListFormatedWithAdressOIB_1">
      <item>DUBROVNIK MARKETING d.o.o. za marketing i usluge, OIB 12909330690, Kralja Tomislava 7, 20000 Dubrovnik</item>
    </derivirana_varijabla>
  </DomainObject.Predmet.ProtuStrankaListFormatedWithAdressOIB>
  <DomainObject.Predmet.ProtuStrankaListNazivFormated>
    <izvorni_sadrzaj>
      <item>DUBROVNIK MARKETING d.o.o. za marketing i usluge</item>
    </izvorni_sadrzaj>
    <derivirana_varijabla naziv="DomainObject.Predmet.ProtuStrankaListNazivFormated_1">
      <item>DUBROVNIK MARKETING d.o.o. za marketing i usluge</item>
    </derivirana_varijabla>
  </DomainObject.Predmet.ProtuStrankaListNazivFormated>
  <DomainObject.Predmet.ProtuStrankaListNazivFormatedOIB>
    <izvorni_sadrzaj>
      <item>DUBROVNIK MARKETING d.o.o. za marketing i usluge, OIB 12909330690</item>
    </izvorni_sadrzaj>
    <derivirana_varijabla naziv="DomainObject.Predmet.ProtuStrankaListNazivFormatedOIB_1">
      <item>DUBROVNIK MARKETING d.o.o. za marketing i usluge, OIB 12909330690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MARKETING d.o.o. za marketing i usluge</izvorni_sadrzaj>
    <derivirana_varijabla naziv="DomainObject.Predmet.ProtustrankaIDrugi_1">DUBROVNIK MARKETING d.o.o. za marketing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MARKETING d.o.o. za marketing i usluge, OIB 12909330690, Kralja Tomislava 7, 20000 Dubrovnik</izvorni_sadrzaj>
    <derivirana_varijabla naziv="DomainObject.Predmet.ProtustrankaIDrugiAdressOIB_1">DUBROVNIK MARKETING d.o.o. za marketing i usluge, OIB 12909330690, Kralja Tomislava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St-761/2016-20</izvorni_sadrzaj>
    <derivirana_varijabla naziv="DomainObject.Predmet.OdlukaRjesenje.Oznaka_1">St-761/2016-20</derivirana_varijabla>
  </DomainObject.Predmet.OdlukaRjesenje.Oznaka>
  <DomainObject.Predmet.SudioniciListNaziv>
    <izvorni_sadrzaj>
      <item>FINA, RC Split, Podružnica Dubrovnik</item>
      <item>DUBROVNIK MARKETING d.o.o. za marketing i usluge</item>
    </izvorni_sadrzaj>
    <derivirana_varijabla naziv="DomainObject.Predmet.SudioniciListNaziv_1">
      <item>FINA, RC Split, Podružnica Dubrovnik</item>
      <item>DUBROVNIK MARKETING d.o.o. za marketing i usluge</item>
    </derivirana_varijabla>
  </DomainObject.Predmet.SudioniciListNaziv>
  <DomainObject.Predmet.SudioniciListAdressOIB>
    <izvorni_sadrzaj>
      <item>FINA, RC Split, Podružnica Dubrovnik, OIB 85821130368, Vukovarska 2,20000 Dubrovnik</item>
      <item>DUBROVNIK MARKETING d.o.o. za marketing i usluge, OIB 12909330690, Kralja Tomislava 7,20000 Dubrovnik</item>
    </izvorni_sadrzaj>
    <derivirana_varijabla naziv="DomainObject.Predmet.SudioniciListAdressOIB_1">
      <item>FINA, RC Split, Podružnica Dubrovnik, OIB 85821130368, Vukovarska 2,20000 Dubrovnik</item>
      <item>DUBROVNIK MARKETING d.o.o. za marketing i usluge, OIB 12909330690, Kralja Tomislava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12909330690</item>
    </izvorni_sadrzaj>
    <derivirana_varijabla naziv="DomainObject.Predmet.SudioniciListNazivOIB_1">
      <item>, OIB 85821130368</item>
      <item>, OIB 12909330690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2016.</izvorni_sadrzaj>
    <derivirana_varijabla naziv="DomainObject.Predmet.DatumZadnjeOdrzaneSudskeRadnje_1">3. svibnja 2016.</derivirana_varijabla>
  </DomainObject.Predmet.DatumZadnjeOdrzaneSudskeRadnje>
  <DomainObject.PredzadnjaOdlukaIzPredmeta.DatumDonosenjaOdluke>
    <izvorni_sadrzaj>17. lipnja 2016.</izvorni_sadrzaj>
    <derivirana_varijabla naziv="DomainObject.PredzadnjaOdlukaIzPredmeta.DatumDonosenjaOdluke_1">17. lipnja 2016.</derivirana_varijabla>
  </DomainObject.PredzadnjaOdlukaIzPredmeta.DatumDonosenjaOdluke>
  <DomainObject.PredzadnjaOdlukaIzPredmeta.Oznaka>
    <izvorni_sadrzaj>St-761/2016-20</izvorni_sadrzaj>
    <derivirana_varijabla naziv="DomainObject.PredzadnjaOdlukaIzPredmeta.Oznaka_1">St-761/2016-20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215</properties:Words>
  <properties:Characters>1128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2018-11-28T09:40:00Z</dcterms:created>
  <dc:creator>Ante Kačić</dc:creator>
  <cp:lastModifiedBy>Valerija Rizzi</cp:lastModifiedBy>
  <cp:lastPrinted>2016-05-11T07:17:00Z</cp:lastPrinted>
  <dcterms:modified xmlns:xsi="http://www.w3.org/2001/XMLSchema-instance" xsi:type="dcterms:W3CDTF">2018-11-29T08:05:00Z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