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efa1" w14:paraId="599efa1" w:rsidRDefault="00792638" w:rsidP="00792638" w:rsidR="00792638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92638">
        <w:rPr>
          <w:rFonts w:cs="Times New Roman" w:eastAsia="Times New Roman"/>
          <w:lang w:eastAsia="hr-HR"/>
        </w:rPr>
        <w:tab/>
      </w:r>
      <w:r w:rsidRPr="00792638">
        <w:rPr>
          <w:rFonts w:cs="Times New Roman" w:eastAsia="Times New Roman"/>
          <w:lang w:eastAsia="hr-HR"/>
        </w:rPr>
        <w:tab/>
      </w:r>
      <w:r w:rsidRPr="00792638">
        <w:rPr>
          <w:rFonts w:cs="Times New Roman" w:eastAsia="Times New Roman"/>
          <w:lang w:eastAsia="hr-HR"/>
        </w:rPr>
        <w:tab/>
      </w:r>
      <w:r w:rsidRPr="00792638">
        <w:rPr>
          <w:rFonts w:cs="Times New Roman" w:eastAsia="Times New Roman"/>
          <w:lang w:eastAsia="hr-HR"/>
        </w:rPr>
        <w:tab/>
      </w:r>
      <w:r w:rsidRPr="00792638">
        <w:rPr>
          <w:rFonts w:cs="Times New Roman" w:eastAsia="Times New Roman"/>
          <w:lang w:eastAsia="hr-HR"/>
        </w:rPr>
        <w:tab/>
      </w:r>
      <w:r w:rsidRPr="00792638">
        <w:rPr>
          <w:rFonts w:cs="Times New Roman" w:eastAsia="Times New Roman"/>
          <w:lang w:eastAsia="hr-HR"/>
        </w:rPr>
        <w:tab/>
      </w:r>
      <w:r w:rsidRPr="00792638">
        <w:rPr>
          <w:rFonts w:cs="Times New Roman" w:eastAsia="Times New Roman"/>
          <w:lang w:eastAsia="hr-HR"/>
        </w:rPr>
        <w:tab/>
      </w:r>
      <w:r w:rsidRPr="00792638">
        <w:rPr>
          <w:rFonts w:cs="Times New Roman" w:eastAsia="Times New Roman"/>
          <w:lang w:eastAsia="hr-HR"/>
        </w:rPr>
        <w:tab/>
      </w:r>
      <w:r w:rsidRPr="00792638">
        <w:rPr>
          <w:rFonts w:cs="Times New Roman" w:eastAsia="Times New Roman"/>
          <w:lang w:eastAsia="hr-HR"/>
        </w:rPr>
        <w:tab/>
      </w:r>
      <w:r w:rsidRPr="00792638">
        <w:rPr>
          <w:rFonts w:cs="Times New Roman" w:eastAsia="Times New Roman"/>
          <w:lang w:eastAsia="hr-HR"/>
        </w:rPr>
        <w:tab/>
        <w:t>1 St-3208/16</w:t>
      </w:r>
    </w:p>
    <w:p w:rsidRDefault="00792638" w:rsidP="00792638" w:rsidR="00792638" w:rsidRPr="00792638">
      <w:pPr>
        <w:pStyle w:val="SudNaziv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spacing w:after="0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spacing w:after="0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b/>
          <w:lang w:eastAsia="hr-HR"/>
        </w:rPr>
        <w:t xml:space="preserve">      </w:t>
      </w:r>
      <w:r w:rsidRPr="00792638">
        <w:rPr>
          <w:rFonts w:cs="Times New Roman" w:eastAsia="Times New Roman"/>
          <w:lang w:eastAsia="hr-HR"/>
        </w:rPr>
        <w:t>REPUBLIKA HRVATSKA</w:t>
      </w:r>
    </w:p>
    <w:p w:rsidRDefault="00792638" w:rsidP="00792638" w:rsidR="00792638" w:rsidRPr="00792638">
      <w:pPr>
        <w:spacing w:after="0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 xml:space="preserve"> TRGOVAČKI SUD U ZAGREBU</w:t>
      </w:r>
    </w:p>
    <w:p w:rsidRDefault="00792638" w:rsidP="00792638" w:rsidR="00792638" w:rsidRPr="00792638">
      <w:pPr>
        <w:spacing w:after="0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 xml:space="preserve">           STALNA SLUŽBA </w:t>
      </w:r>
      <w:r w:rsidRPr="00792638">
        <w:rPr>
          <w:rFonts w:cs="Times New Roman" w:eastAsia="Times New Roman"/>
          <w:lang w:eastAsia="hr-HR"/>
        </w:rPr>
        <w:br/>
        <w:t xml:space="preserve">Karlovac, Ljudevita </w:t>
      </w:r>
      <w:proofErr w:type="spellStart"/>
      <w:r w:rsidRPr="00792638">
        <w:rPr>
          <w:rFonts w:cs="Times New Roman" w:eastAsia="Times New Roman"/>
          <w:lang w:eastAsia="hr-HR"/>
        </w:rPr>
        <w:t>Šestića</w:t>
      </w:r>
      <w:proofErr w:type="spellEnd"/>
      <w:r w:rsidRPr="00792638">
        <w:rPr>
          <w:rFonts w:cs="Times New Roman" w:eastAsia="Times New Roman"/>
          <w:lang w:eastAsia="hr-HR"/>
        </w:rPr>
        <w:t xml:space="preserve"> 4</w:t>
      </w:r>
    </w:p>
    <w:p w:rsidRDefault="00792638" w:rsidP="00792638" w:rsidR="00792638" w:rsidRPr="00792638">
      <w:pPr>
        <w:spacing w:after="0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spacing w:after="0"/>
        <w:jc w:val="center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>R E P U B  L I K A   H R V A  T S K A</w:t>
      </w:r>
    </w:p>
    <w:p w:rsidRDefault="00792638" w:rsidP="00792638" w:rsidR="00792638" w:rsidRPr="00792638">
      <w:pPr>
        <w:spacing w:after="0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>R J E Š E N J E</w:t>
      </w:r>
    </w:p>
    <w:p w:rsidRDefault="00792638" w:rsidP="00792638" w:rsidR="00792638" w:rsidRPr="00792638">
      <w:pPr>
        <w:spacing w:after="0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spacing w:after="0"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ab/>
        <w:t>TRGOVAČKI SUD U ZAGREBU, Stalna služba</w:t>
      </w:r>
      <w:r w:rsidRPr="00792638">
        <w:rPr>
          <w:rFonts w:cs="Times New Roman" w:eastAsia="Times New Roman"/>
          <w:b/>
          <w:lang w:eastAsia="hr-HR"/>
        </w:rPr>
        <w:t>,</w:t>
      </w:r>
      <w:r w:rsidRPr="0079263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TRI B IMMOBILIA d.o.o. u stečaju, Zagreb, Poljička 5/V, OIB: 42392421787,  1. rujna 2016.</w:t>
      </w:r>
    </w:p>
    <w:p w:rsidRDefault="00792638" w:rsidP="00792638" w:rsidR="00792638" w:rsidRPr="007926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spacing w:after="0"/>
        <w:jc w:val="center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>r i j e š i o   j e</w:t>
      </w:r>
    </w:p>
    <w:p w:rsidRDefault="00792638" w:rsidP="00792638" w:rsidR="00792638" w:rsidRPr="0079263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92638" w:rsidP="00792638" w:rsidR="00792638" w:rsidRPr="00792638">
      <w:pPr>
        <w:spacing w:after="0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>Utvrđene su slijedeće tražbine:</w:t>
      </w:r>
    </w:p>
    <w:p w:rsidRDefault="00792638" w:rsidP="00792638" w:rsidR="00792638" w:rsidRPr="0079263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 xml:space="preserve">Drugi viši isplatni red                                      </w:t>
      </w:r>
    </w:p>
    <w:p w:rsidRDefault="00792638" w:rsidP="00792638" w:rsidR="00792638" w:rsidRPr="00792638">
      <w:pPr>
        <w:spacing w:after="0"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 xml:space="preserve">                              </w:t>
      </w:r>
    </w:p>
    <w:p w:rsidRDefault="00792638" w:rsidP="00792638" w:rsidR="00792638" w:rsidRPr="00792638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 xml:space="preserve">Usluga Poreč d.o.o. Poreč, Mlinska 1, </w:t>
      </w:r>
    </w:p>
    <w:p w:rsidRDefault="00792638" w:rsidP="00792638" w:rsidR="00792638" w:rsidRPr="0079263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>OIB: 31073587765, u iznosu od                                                           723,07 kn</w:t>
      </w:r>
    </w:p>
    <w:p w:rsidRDefault="00792638" w:rsidP="00792638" w:rsidR="00792638" w:rsidRPr="00792638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 xml:space="preserve">HEP-Operator distribucijskog sustava d.o.o. </w:t>
      </w:r>
      <w:proofErr w:type="spellStart"/>
      <w:r w:rsidRPr="00792638">
        <w:rPr>
          <w:rFonts w:cs="Times New Roman" w:eastAsia="Times New Roman"/>
          <w:lang w:eastAsia="hr-HR"/>
        </w:rPr>
        <w:t>Elektroistra</w:t>
      </w:r>
      <w:proofErr w:type="spellEnd"/>
      <w:r w:rsidRPr="00792638">
        <w:rPr>
          <w:rFonts w:cs="Times New Roman" w:eastAsia="Times New Roman"/>
          <w:lang w:eastAsia="hr-HR"/>
        </w:rPr>
        <w:t xml:space="preserve"> Pula,</w:t>
      </w:r>
    </w:p>
    <w:p w:rsidRDefault="00792638" w:rsidP="00792638" w:rsidR="00792638" w:rsidRPr="0079263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 xml:space="preserve">Pula, </w:t>
      </w:r>
      <w:proofErr w:type="spellStart"/>
      <w:r w:rsidRPr="00792638">
        <w:rPr>
          <w:rFonts w:cs="Times New Roman" w:eastAsia="Times New Roman"/>
          <w:lang w:eastAsia="hr-HR"/>
        </w:rPr>
        <w:t>Vergerijeva</w:t>
      </w:r>
      <w:proofErr w:type="spellEnd"/>
      <w:r w:rsidRPr="00792638">
        <w:rPr>
          <w:rFonts w:cs="Times New Roman" w:eastAsia="Times New Roman"/>
          <w:lang w:eastAsia="hr-HR"/>
        </w:rPr>
        <w:t xml:space="preserve"> 6, OIB:  46830600751, u iznosu od                      1.755,40 kn</w:t>
      </w:r>
    </w:p>
    <w:p w:rsidRDefault="00792638" w:rsidP="00792638" w:rsidR="00792638" w:rsidRPr="00792638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 xml:space="preserve">Istarski vodovod d.o.o., Buzet, Sveti Ivan 8, </w:t>
      </w:r>
    </w:p>
    <w:p w:rsidRDefault="00792638" w:rsidP="00792638" w:rsidR="00792638" w:rsidRPr="0079263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>OIB: 13269963589, u iznosu od                                                           218,70 kn</w:t>
      </w:r>
    </w:p>
    <w:p w:rsidRDefault="00792638" w:rsidP="00792638" w:rsidR="00792638" w:rsidRPr="00792638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>Hrvatske vode d.o.o., Zagreb, Ulica grada Vukovara 220,</w:t>
      </w:r>
    </w:p>
    <w:p w:rsidRDefault="00792638" w:rsidP="00792638" w:rsidR="00792638" w:rsidRPr="0079263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>OIB: 28921383001, u iznosu od                                                           120,60 kn</w:t>
      </w:r>
    </w:p>
    <w:p w:rsidRDefault="00792638" w:rsidP="00792638" w:rsidR="00792638" w:rsidRPr="0079263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 xml:space="preserve">Osporene tražbine, koje je osporio vjerovnik Bruno </w:t>
      </w:r>
      <w:proofErr w:type="spellStart"/>
      <w:r w:rsidRPr="00792638">
        <w:rPr>
          <w:rFonts w:cs="Times New Roman" w:eastAsia="Times New Roman"/>
          <w:lang w:eastAsia="hr-HR"/>
        </w:rPr>
        <w:t>Bedin</w:t>
      </w:r>
      <w:proofErr w:type="spellEnd"/>
    </w:p>
    <w:p w:rsidRDefault="00792638" w:rsidP="00792638" w:rsidR="00792638" w:rsidRPr="00792638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>Drugi viši isplatni red</w:t>
      </w:r>
    </w:p>
    <w:p w:rsidRDefault="00792638" w:rsidP="00792638" w:rsidR="00792638" w:rsidRPr="00792638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numPr>
          <w:ilvl w:val="1"/>
          <w:numId w:val="49"/>
        </w:num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 w:rsidRPr="00792638">
        <w:rPr>
          <w:rFonts w:cs="Times New Roman" w:eastAsia="Times New Roman"/>
          <w:lang w:eastAsia="hr-HR"/>
        </w:rPr>
        <w:t xml:space="preserve">RH, Ministarstvo financija, Porezna uprava, Područni ured Zagreb,   </w:t>
      </w:r>
    </w:p>
    <w:p w:rsidRDefault="00792638" w:rsidP="00792638" w:rsidR="00792638" w:rsidRPr="00792638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 xml:space="preserve"> Zagreb, Savska cesta 41, OIB: 18683136487 u iznosu od               3.384.126,79 kn    </w:t>
      </w:r>
    </w:p>
    <w:p w:rsidRDefault="00792638" w:rsidP="00792638" w:rsidR="00792638" w:rsidRPr="00792638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 xml:space="preserve">Vjerovnik osporavatelj </w:t>
      </w:r>
      <w:r>
        <w:rPr>
          <w:rFonts w:cs="Times New Roman" w:eastAsia="Times New Roman"/>
          <w:lang w:eastAsia="hr-HR"/>
        </w:rPr>
        <w:t>Bruno</w:t>
      </w:r>
      <w:r w:rsidRPr="00792638">
        <w:rPr>
          <w:rFonts w:cs="Times New Roman" w:eastAsia="Times New Roman"/>
          <w:lang w:eastAsia="hr-HR"/>
        </w:rPr>
        <w:t xml:space="preserve"> </w:t>
      </w:r>
      <w:proofErr w:type="spellStart"/>
      <w:r w:rsidRPr="00792638">
        <w:rPr>
          <w:rFonts w:cs="Times New Roman" w:eastAsia="Times New Roman"/>
          <w:lang w:eastAsia="hr-HR"/>
        </w:rPr>
        <w:t>Bedin</w:t>
      </w:r>
      <w:proofErr w:type="spellEnd"/>
      <w:r w:rsidRPr="00792638">
        <w:rPr>
          <w:rFonts w:cs="Times New Roman" w:eastAsia="Times New Roman"/>
          <w:lang w:eastAsia="hr-HR"/>
        </w:rPr>
        <w:t xml:space="preserve"> upućuje se na parnicu da dokaže osnovanost svoga osporavanja tražbine vjerovnika drugog višeg isplatnog reda Republika Hrvatska, Ministarstvo financija, Porezna uprava, Područni ured Zagreb, Zagreb, Savska cesta 41, OIB: 18683136487 u iznosu od  3.384.126,79 kn  u roku od 8 dana od dana pravomoćnosti rješenja o upućivanju u parnicu, odnosno primitka drugostupanjske odluke.</w:t>
      </w:r>
    </w:p>
    <w:p w:rsidRDefault="00792638" w:rsidP="00792638" w:rsidR="00792638" w:rsidRPr="0079263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lastRenderedPageBreak/>
        <w:t>Ako osporavatelj tražbine za koju postoji ovršna isprava ne pokrene parnicu u roku iz točke III. izreke ovog rješenja, smatrat će se da je osporavanje otklonjeno.</w:t>
      </w:r>
    </w:p>
    <w:p w:rsidRDefault="00792638" w:rsidP="00792638" w:rsidR="00792638" w:rsidRPr="0079263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>Obrazloženje</w:t>
      </w:r>
    </w:p>
    <w:p w:rsidRDefault="00792638" w:rsidP="00792638" w:rsidR="00792638" w:rsidRPr="007926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ab/>
      </w:r>
    </w:p>
    <w:p w:rsidRDefault="00792638" w:rsidP="00792638" w:rsidR="00792638" w:rsidRPr="00792638">
      <w:pPr>
        <w:spacing w:after="0"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ab/>
        <w:t xml:space="preserve">Na ispitnom ročištu koje je održano 1. rujna 2016. ispitane su sve prijavljene tražbine prema svojim iznosima i redu. Tražbine navedene u točki I. 1. izreke stečajni upravitelj je priznao, a nije ih osporio niti jedan od nazočnih stečajnih vjerovnika, te se iste u smislu čl. 263. Stečajnog zakona (Narodne novine broj 71/15, dalje:SZ) smatraju utvrđenima, pa je riješeno kao u točki I. 1. izreke rješenja. </w:t>
      </w:r>
    </w:p>
    <w:p w:rsidRDefault="00792638" w:rsidP="00792638" w:rsidR="00792638" w:rsidRPr="007926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 xml:space="preserve">Osporene tražbine na ispitnom ročištu posebno su raspravljane, ali osporavanje nije otklonjeno. Vjerovnik Bruno </w:t>
      </w:r>
      <w:proofErr w:type="spellStart"/>
      <w:r w:rsidRPr="00792638">
        <w:rPr>
          <w:rFonts w:cs="Times New Roman" w:eastAsia="Times New Roman"/>
          <w:lang w:eastAsia="hr-HR"/>
        </w:rPr>
        <w:t>Bedin</w:t>
      </w:r>
      <w:proofErr w:type="spellEnd"/>
      <w:r w:rsidRPr="00792638">
        <w:rPr>
          <w:rFonts w:cs="Times New Roman" w:eastAsia="Times New Roman"/>
          <w:lang w:eastAsia="hr-HR"/>
        </w:rPr>
        <w:t xml:space="preserve"> osporio je tražbinu drugog višeg isplatnog reda vjerovnika Republika Hrvatska, Ministarstvo financija, Porezna uprava, navodeći da je pokrenuo upravni spor protiv rješenja Republike Hrvatske, Ministarstva financija, Porezne uprave, a temeljem kojeg je tom vjerovniku stečajni upravitelj priznao tražbinu.</w:t>
      </w:r>
    </w:p>
    <w:p w:rsidRDefault="00792638" w:rsidP="00792638" w:rsidR="00792638" w:rsidRPr="007926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>Nesporno je da za tražbinu vjerovnika Republika Hrvatska, Ministarstvo financija, Porezna uprava, postoji ovršna isprava.</w:t>
      </w:r>
    </w:p>
    <w:p w:rsidRDefault="00792638" w:rsidP="00792638" w:rsidR="00792638" w:rsidRPr="007926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 xml:space="preserve"> </w:t>
      </w:r>
    </w:p>
    <w:p w:rsidRDefault="00792638" w:rsidP="00792638" w:rsidR="00792638" w:rsidRPr="007926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>Valjalo je stoga ovog vjerovnika temeljem čl. 266. st.4. i čl. 267. st. 1.</w:t>
      </w:r>
      <w:r>
        <w:rPr>
          <w:rFonts w:cs="Times New Roman" w:eastAsia="Times New Roman"/>
          <w:lang w:eastAsia="hr-HR"/>
        </w:rPr>
        <w:t xml:space="preserve"> i 2.</w:t>
      </w:r>
      <w:r w:rsidRPr="00792638">
        <w:rPr>
          <w:rFonts w:cs="Times New Roman" w:eastAsia="Times New Roman"/>
          <w:lang w:eastAsia="hr-HR"/>
        </w:rPr>
        <w:t xml:space="preserve"> SZ-a uputiti na parnicu radi utvrđivanja osporene tražbine, pa je odlučeno kao u točki II., III. i IV. izreke rješenja.</w:t>
      </w:r>
    </w:p>
    <w:p w:rsidRDefault="00792638" w:rsidP="00792638" w:rsidR="00792638" w:rsidRPr="007926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>Slijedom navedenog o utvrđenim i osporenim tražbinama odlučeno je temeljem čl. 265. st. 1. SZ-a.</w:t>
      </w:r>
    </w:p>
    <w:p w:rsidRDefault="00792638" w:rsidP="00792638" w:rsidR="00792638" w:rsidRPr="007926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spacing w:after="0"/>
        <w:jc w:val="center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>U Karlovcu 1. rujna 2016. godine</w:t>
      </w:r>
    </w:p>
    <w:p w:rsidRDefault="00792638" w:rsidP="00792638" w:rsidR="00792638" w:rsidRPr="007926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 xml:space="preserve">     Stečajni sudac:</w:t>
      </w:r>
    </w:p>
    <w:p w:rsidRDefault="00792638" w:rsidP="00792638" w:rsidR="00792638" w:rsidRPr="00792638">
      <w:pPr>
        <w:spacing w:after="0"/>
        <w:jc w:val="center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792638" w:rsidP="00792638" w:rsidR="00792638" w:rsidRPr="007926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spacing w:after="0"/>
        <w:jc w:val="right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 xml:space="preserve">Za točnost </w:t>
      </w:r>
      <w:proofErr w:type="spellStart"/>
      <w:r w:rsidRPr="00792638">
        <w:rPr>
          <w:rFonts w:cs="Times New Roman" w:eastAsia="Times New Roman"/>
          <w:lang w:eastAsia="hr-HR"/>
        </w:rPr>
        <w:t>otpravka</w:t>
      </w:r>
      <w:proofErr w:type="spellEnd"/>
      <w:r w:rsidRPr="00792638">
        <w:rPr>
          <w:rFonts w:cs="Times New Roman" w:eastAsia="Times New Roman"/>
          <w:lang w:eastAsia="hr-HR"/>
        </w:rPr>
        <w:t>-ovlašteni službenik:</w:t>
      </w:r>
    </w:p>
    <w:p w:rsidRDefault="00792638" w:rsidP="00792638" w:rsidR="00792638" w:rsidRPr="00792638">
      <w:pPr>
        <w:spacing w:after="0"/>
        <w:jc w:val="center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 xml:space="preserve">                                                                             Draženka Prpić</w:t>
      </w:r>
    </w:p>
    <w:p w:rsidRDefault="00792638" w:rsidP="00792638" w:rsidR="00792638" w:rsidRPr="00792638">
      <w:pPr>
        <w:spacing w:after="0"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>UPUTA O PRAVNOM LIJEKU:</w:t>
      </w:r>
    </w:p>
    <w:p w:rsidRDefault="00792638" w:rsidP="00792638" w:rsidR="00792638" w:rsidRPr="00792638">
      <w:pPr>
        <w:spacing w:after="0"/>
        <w:jc w:val="both"/>
        <w:rPr>
          <w:rFonts w:cs="Times New Roman" w:eastAsia="Times New Roman"/>
          <w:lang w:eastAsia="hr-HR"/>
        </w:rPr>
      </w:pPr>
      <w:r w:rsidRPr="00792638">
        <w:rPr>
          <w:rFonts w:cs="Times New Roman" w:eastAsia="Times New Roman"/>
          <w:lang w:eastAsia="hr-HR"/>
        </w:rPr>
        <w:t>Protiv ovog rješenja pravo na žalbu ima stečajni upravitelj i svaki vjerovnik u dijelu koji se tiče njegove prijavljene tražbine i tražbine koju je osporio (čl. 265. st.3. SZ-a). Rok za žalbu iznosi 8 dana računajući od dana dostave rješenja. Žalba se podnosi Visokom trgovačkom sudu RH, putem ovog suda, u 2 primjerka.</w:t>
      </w:r>
    </w:p>
    <w:p w:rsidRDefault="00792638" w:rsidP="00792638" w:rsidR="00792638" w:rsidRPr="0079263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spacing w:after="0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spacing w:after="0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spacing w:after="0"/>
        <w:rPr>
          <w:rFonts w:cs="Times New Roman" w:eastAsia="Times New Roman"/>
          <w:lang w:eastAsia="hr-HR"/>
        </w:rPr>
      </w:pPr>
    </w:p>
    <w:p w:rsidRDefault="00792638" w:rsidP="00792638" w:rsidR="00792638" w:rsidRPr="00792638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</w:lvl>
    <w:lvl w:ilvl="1">
      <w:start w:val="1"/>
      <w:numFmt w:val="decimal"/>
      <w:isLgl/>
      <w:lvlText w:val="%1.%2."/>
      <w:lvlJc w:val="left"/>
      <w:pPr>
        <w:ind w:hanging="360" w:left="1800"/>
      </w:pPr>
    </w:lvl>
    <w:lvl w:ilvl="2">
      <w:start w:val="1"/>
      <w:numFmt w:val="decimal"/>
      <w:isLgl/>
      <w:lvlText w:val="%1.%2.%3."/>
      <w:lvlJc w:val="left"/>
      <w:pPr>
        <w:ind w:hanging="720" w:left="2520"/>
      </w:pPr>
    </w:lvl>
    <w:lvl w:ilvl="3">
      <w:start w:val="1"/>
      <w:numFmt w:val="decimal"/>
      <w:isLgl/>
      <w:lvlText w:val="%1.%2.%3.%4."/>
      <w:lvlJc w:val="left"/>
      <w:pPr>
        <w:ind w:hanging="720" w:left="2880"/>
      </w:pPr>
    </w:lvl>
    <w:lvl w:ilvl="4">
      <w:start w:val="1"/>
      <w:numFmt w:val="decimal"/>
      <w:isLgl/>
      <w:lvlText w:val="%1.%2.%3.%4.%5."/>
      <w:lvlJc w:val="left"/>
      <w:pPr>
        <w:ind w:hanging="1080" w:left="3600"/>
      </w:pPr>
    </w:lvl>
    <w:lvl w:ilvl="5">
      <w:start w:val="1"/>
      <w:numFmt w:val="decimal"/>
      <w:isLgl/>
      <w:lvlText w:val="%1.%2.%3.%4.%5.%6."/>
      <w:lvlJc w:val="left"/>
      <w:pPr>
        <w:ind w:hanging="1080" w:left="3960"/>
      </w:pPr>
    </w:lvl>
    <w:lvl w:ilvl="6">
      <w:start w:val="1"/>
      <w:numFmt w:val="decimal"/>
      <w:isLgl/>
      <w:lvlText w:val="%1.%2.%3.%4.%5.%6.%7."/>
      <w:lvlJc w:val="left"/>
      <w:pPr>
        <w:ind w:hanging="1440" w:left="4680"/>
      </w:p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abstractNum w:abstractNumId="4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638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3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St-3208/2016-29</izvorni_sadrzaj>
    <derivirana_varijabla naziv="DomainObject.Oznaka_1">St-3208/2016-29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3208</izvorni_sadrzaj>
    <derivirana_varijabla naziv="DomainObject.Predmet.Broj_1">3208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St-3208/2016</izvorni_sadrzaj>
    <derivirana_varijabla naziv="DomainObject.Predmet.OznakaBroj_1">St-3208/2016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B IMMOBILIA d.o.o.</izvorni_sadrzaj>
    <derivirana_varijabla naziv="DomainObject.Predmet.ProtustrankaFormated_1">  TRI B IMMOBILIA d.o.o.</derivirana_varijabla>
  </DomainObject.Predmet.ProtustrankaFormated>
  <DomainObject.Predmet.ProtustrankaFormatedOIB>
    <izvorni_sadrzaj>  TRI B IMMOBILIA d.o.o., OIB 42392421787</izvorni_sadrzaj>
    <derivirana_varijabla naziv="DomainObject.Predmet.ProtustrankaFormatedOIB_1">  TRI B IMMOBILIA d.o.o., OIB 42392421787</derivirana_varijabla>
  </DomainObject.Predmet.ProtustrankaFormatedOIB>
  <DomainObject.Predmet.ProtustrankaFormatedWithAdress>
    <izvorni_sadrzaj> TRI B IMMOBILIA d.o.o., Poljička 5/V, 10000 Zagreb</izvorni_sadrzaj>
    <derivirana_varijabla naziv="DomainObject.Predmet.ProtustrankaFormatedWithAdress_1"> TRI B IMMOBILIA d.o.o., Poljička 5/V, 10000 Zagreb</derivirana_varijabla>
  </DomainObject.Predmet.ProtustrankaFormatedWithAdress>
  <DomainObject.Predmet.ProtustrankaFormatedWithAdressOIB>
    <izvorni_sadrzaj> TRI B IMMOBILIA d.o.o., OIB 42392421787, Poljička 5/V, 10000 Zagreb</izvorni_sadrzaj>
    <derivirana_varijabla naziv="DomainObject.Predmet.ProtustrankaFormatedWithAdressOIB_1"> TRI B IMMOBILIA d.o.o., OIB 42392421787, Poljička 5/V, 10000 Zagreb</derivirana_varijabla>
  </DomainObject.Predmet.ProtustrankaFormatedWithAdressOIB>
  <DomainObject.Predmet.ProtustrankaWithAdress>
    <izvorni_sadrzaj>TRI B IMMOBILIA d.o.o. Poljička 5/V, 10000 Zagreb</izvorni_sadrzaj>
    <derivirana_varijabla naziv="DomainObject.Predmet.ProtustrankaWithAdress_1">TRI B IMMOBILIA d.o.o. Poljička 5/V, 10000 Zagreb</derivirana_varijabla>
  </DomainObject.Predmet.ProtustrankaWithAdress>
  <DomainObject.Predmet.ProtustrankaWithAdressOIB>
    <izvorni_sadrzaj>TRI B IMMOBILIA d.o.o., OIB 42392421787, Poljička 5/V, 10000 Zagreb</izvorni_sadrzaj>
    <derivirana_varijabla naziv="DomainObject.Predmet.ProtustrankaWithAdressOIB_1">TRI B IMMOBILIA d.o.o., OIB 42392421787, Poljička 5/V, 10000 Zagreb</derivirana_varijabla>
  </DomainObject.Predmet.ProtustrankaWithAdressOIB>
  <DomainObject.Predmet.ProtustrankaNazivFormated>
    <izvorni_sadrzaj>TRI B IMMOBILIA d.o.o.</izvorni_sadrzaj>
    <derivirana_varijabla naziv="DomainObject.Predmet.ProtustrankaNazivFormated_1">TRI B IMMOBILIA d.o.o.</derivirana_varijabla>
  </DomainObject.Predmet.ProtustrankaNazivFormated>
  <DomainObject.Predmet.ProtustrankaNazivFormatedOIB>
    <izvorni_sadrzaj>TRI B IMMOBILIA d.o.o., OIB 42392421787</izvorni_sadrzaj>
    <derivirana_varijabla naziv="DomainObject.Predmet.ProtustrankaNazivFormatedOIB_1">TRI B IMMOBILIA d.o.o., OIB 42392421787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B IMMOBILIA d.o.o.</item>
    </izvorni_sadrzaj>
    <derivirana_varijabla naziv="DomainObject.Predmet.ProtuStrankaListFormated_1">
      <item>TRI B IMMOBILIA d.o.o.</item>
    </derivirana_varijabla>
  </DomainObject.Predmet.ProtuStrankaListFormated>
  <DomainObject.Predmet.ProtuStrankaListFormatedOIB>
    <izvorni_sadrzaj>
      <item>TRI B IMMOBILIA d.o.o., OIB 42392421787</item>
    </izvorni_sadrzaj>
    <derivirana_varijabla naziv="DomainObject.Predmet.ProtuStrankaListFormatedOIB_1">
      <item>TRI B IMMOBILIA d.o.o., OIB 42392421787</item>
    </derivirana_varijabla>
  </DomainObject.Predmet.ProtuStrankaListFormatedOIB>
  <DomainObject.Predmet.ProtuStrankaListFormatedWithAdress>
    <izvorni_sadrzaj>
      <item>TRI B IMMOBILIA d.o.o., Poljička 5/V, 10000 Zagreb</item>
    </izvorni_sadrzaj>
    <derivirana_varijabla naziv="DomainObject.Predmet.ProtuStrankaListFormatedWithAdress_1">
      <item>TRI B IMMOBILIA d.o.o., Poljička 5/V, 10000 Zagreb</item>
    </derivirana_varijabla>
  </DomainObject.Predmet.ProtuStrankaListFormatedWithAdress>
  <DomainObject.Predmet.ProtuStrankaListFormatedWithAdressOIB>
    <izvorni_sadrzaj>
      <item>TRI B IMMOBILIA d.o.o., OIB 42392421787, Poljička 5/V, 10000 Zagreb</item>
    </izvorni_sadrzaj>
    <derivirana_varijabla naziv="DomainObject.Predmet.ProtuStrankaListFormatedWithAdressOIB_1">
      <item>TRI B IMMOBILIA d.o.o., OIB 42392421787, Poljička 5/V, 10000 Zagreb</item>
    </derivirana_varijabla>
  </DomainObject.Predmet.ProtuStrankaListFormatedWithAdressOIB>
  <DomainObject.Predmet.ProtuStrankaListNazivFormated>
    <izvorni_sadrzaj>
      <item>TRI B IMMOBILIA d.o.o.</item>
    </izvorni_sadrzaj>
    <derivirana_varijabla naziv="DomainObject.Predmet.ProtuStrankaListNazivFormated_1">
      <item>TRI B IMMOBILIA d.o.o.</item>
    </derivirana_varijabla>
  </DomainObject.Predmet.ProtuStrankaListNazivFormated>
  <DomainObject.Predmet.ProtuStrankaListNazivFormatedOIB>
    <izvorni_sadrzaj>
      <item>TRI B IMMOBILIA d.o.o., OIB 42392421787</item>
    </izvorni_sadrzaj>
    <derivirana_varijabla naziv="DomainObject.Predmet.ProtuStrankaListNazivFormatedOIB_1">
      <item>TRI B IMMOBILIA d.o.o., OIB 42392421787</item>
    </derivirana_varijabla>
  </DomainObject.Predmet.ProtuStrankaListNazivFormatedOIB>
  <DomainObject.Predmet.OstaliListFormated>
    <izvorni_sadrzaj>
      <item>Bruno Bedin</item>
      <item>Anita Prelec</item>
    </izvorni_sadrzaj>
    <derivirana_varijabla naziv="DomainObject.Predmet.OstaliListFormated_1">
      <item>Bruno Bedin</item>
      <item>Anita Prelec</item>
    </derivirana_varijabla>
  </DomainObject.Predmet.OstaliListFormated>
  <DomainObject.Predmet.OstaliListFormatedOIB>
    <izvorni_sadrzaj>
      <item>Bruno Bedin</item>
      <item>Anita Prelec, OIB 22732555411</item>
    </izvorni_sadrzaj>
    <derivirana_varijabla naziv="DomainObject.Predmet.OstaliListFormatedOIB_1">
      <item>Bruno Bedin</item>
      <item>Anita Prelec, OIB 22732555411</item>
    </derivirana_varijabla>
  </DomainObject.Predmet.OstaliListFormatedOIB>
  <DomainObject.Predmet.OstaliListFormatedWithAdress>
    <izvorni_sadrzaj>
      <item>Bruno Bedin, Camnpiello 231, Roana</item>
      <item>Anita Prelec, Prolaz Marije Krucifiksa Kozulić 4/II, 51000 Rijeka</item>
    </izvorni_sadrzaj>
    <derivirana_varijabla naziv="DomainObject.Predmet.OstaliListFormatedWithAdress_1">
      <item>Bruno Bedin, Camnpiello 231, Roana</item>
      <item>Anita Prelec, Prolaz Marije Krucifiksa Kozulić 4/II, 51000 Rijeka</item>
    </derivirana_varijabla>
  </DomainObject.Predmet.OstaliListFormatedWithAdress>
  <DomainObject.Predmet.OstaliListFormatedWithAdressOIB>
    <izvorni_sadrzaj>
      <item>Bruno Bedin, Camnpiello 231, Roana</item>
      <item>Anita Prelec, OIB 22732555411, Prolaz Marije Krucifiksa Kozulić 4/II, 51000 Rijeka</item>
    </izvorni_sadrzaj>
    <derivirana_varijabla naziv="DomainObject.Predmet.OstaliListFormatedWithAdressOIB_1">
      <item>Bruno Bedin, Camnpiello 231, Roana</item>
      <item>Anita Prelec, OIB 22732555411, Prolaz Marije Krucifiksa Kozulić 4/II, 51000 Rijeka</item>
    </derivirana_varijabla>
  </DomainObject.Predmet.OstaliListFormatedWithAdressOIB>
  <DomainObject.Predmet.OstaliListNazivFormated>
    <izvorni_sadrzaj>
      <item>Bruno Bedin</item>
      <item>Anita Prelec</item>
    </izvorni_sadrzaj>
    <derivirana_varijabla naziv="DomainObject.Predmet.OstaliListNazivFormated_1">
      <item>Bruno Bedin</item>
      <item>Anita Prelec</item>
    </derivirana_varijabla>
  </DomainObject.Predmet.OstaliListNazivFormated>
  <DomainObject.Predmet.OstaliListNazivFormatedOIB>
    <izvorni_sadrzaj>
      <item>Bruno Bedin</item>
      <item>Anita Prelec, OIB 22732555411</item>
    </izvorni_sadrzaj>
    <derivirana_varijabla naziv="DomainObject.Predmet.OstaliListNazivFormatedOIB_1">
      <item>Bruno Bedin</item>
      <item>Anita Prelec, OIB 22732555411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>St-3208/2016-29</izvorni_sadrzaj>
    <derivirana_varijabla naziv="DomainObject.PoslovniBrojDokumenta_1">St-3208/2016-29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B IMMOBILIA d.o.o.</izvorni_sadrzaj>
    <derivirana_varijabla naziv="DomainObject.Predmet.ProtustrankaIDrugi_1">TRI B IMMOBILIA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 B IMMOBILIA d.o.o., OIB 42392421787, Poljička 5/V, 10000 Zagreb</izvorni_sadrzaj>
    <derivirana_varijabla naziv="DomainObject.Predmet.ProtustrankaIDrugiAdressOIB_1">TRI B IMMOBILIA d.o.o., OIB 42392421787, Poljička 5/V,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B IMMOBILIA d.o.o.</item>
      <item>FINA Regionalni centar Zagreb</item>
      <item>Bruno Bedin</item>
      <item>Anita Prelec</item>
    </izvorni_sadrzaj>
    <derivirana_varijabla naziv="DomainObject.Predmet.SudioniciListNaziv_1">
      <item>TRI B IMMOBILIA d.o.o.</item>
      <item>FINA Regionalni centar Zagreb</item>
      <item>Bruno Bedin</item>
      <item>Anita Prelec</item>
    </derivirana_varijabla>
  </DomainObject.Predmet.SudioniciListNaziv>
  <DomainObject.Predmet.SudioniciListAdressOIB>
    <izvorni_sadrzaj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izvorni_sadrzaj>
    <derivirana_varijabla naziv="DomainObject.Predmet.SudioniciListAdressOIB_1"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156FE0-D97F-408B-A87D-646A85AB15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530</properties:Words>
  <properties:Characters>2868</properties:Characters>
  <properties:Lines>97</properties:Lines>
  <properties:Paragraphs>37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2016-09-01T09:21:00Z</cp:lastPrinted>
  <dcterms:modified xmlns:xsi="http://www.w3.org/2001/XMLSchema-instance" xsi:type="dcterms:W3CDTF">2016-09-01T09:21:00Z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St-3208/2016-29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