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DE5080">
        <w:tc>
          <w:tcPr>
            <w:tcW w:type="dxa" w:w="2985"/>
            <w:shd w:fill="auto" w:color="auto" w:val="clear"/>
          </w:tcPr>
          <w:p w:rsidRDefault="005E1D89" w:rsidP="00DE5080" w:rsidR="00B92B86" w:rsidRPr="00DE5080">
            <w:pPr>
              <w:pStyle w:val="Bezproreda"/>
              <w:jc w:val="center"/>
              <w:rPr>
                <w:rFonts w:hAnsi="Times New Roman" w:ascii="Times New Roman"/>
                <w:sz w:val="24"/>
                <w:szCs w:val="24"/>
              </w:rPr>
            </w:pPr>
            <w:bookmarkStart w:name="_GoBack" w:id="0"/>
            <w:bookmarkEnd w:id="0"/>
            <w:r w:rsidRPr="00DE5080">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DE5080" w:rsidR="00B92B86" w:rsidRPr="00DE5080">
            <w:pPr>
              <w:pStyle w:val="Bezproreda"/>
              <w:jc w:val="center"/>
              <w:rPr>
                <w:rFonts w:hAnsi="Times New Roman" w:ascii="Times New Roman"/>
                <w:sz w:val="24"/>
                <w:szCs w:val="24"/>
              </w:rPr>
            </w:pPr>
            <w:r w:rsidRPr="00DE5080">
              <w:rPr>
                <w:rFonts w:hAnsi="Times New Roman" w:ascii="Times New Roman"/>
                <w:sz w:val="24"/>
                <w:szCs w:val="24"/>
              </w:rPr>
              <w:t>Republika Hrvatska</w:t>
            </w:r>
          </w:p>
          <w:p w:rsidRDefault="002971D6" w:rsidP="00DE5080" w:rsidR="002971D6" w:rsidRPr="00DE5080">
            <w:pPr>
              <w:pStyle w:val="Bezproreda"/>
              <w:jc w:val="center"/>
              <w:rPr>
                <w:rFonts w:hAnsi="Times New Roman" w:ascii="Times New Roman"/>
                <w:sz w:val="24"/>
                <w:szCs w:val="24"/>
              </w:rPr>
            </w:pPr>
            <w:r w:rsidRPr="00DE5080">
              <w:rPr>
                <w:rFonts w:hAnsi="Times New Roman" w:ascii="Times New Roman"/>
                <w:sz w:val="24"/>
                <w:szCs w:val="24"/>
              </w:rPr>
              <w:t>Trgovački sud u Varaždinu</w:t>
            </w:r>
          </w:p>
          <w:p w:rsidRDefault="002971D6" w:rsidP="00DE5080" w:rsidR="008C4EFB" w:rsidRPr="00DE5080">
            <w:pPr>
              <w:pStyle w:val="Bezproreda"/>
              <w:jc w:val="center"/>
              <w:rPr>
                <w:rFonts w:hAnsi="Times New Roman" w:ascii="Times New Roman"/>
                <w:sz w:val="24"/>
                <w:szCs w:val="24"/>
              </w:rPr>
            </w:pPr>
            <w:r w:rsidRPr="00DE5080">
              <w:rPr>
                <w:rFonts w:hAnsi="Times New Roman" w:ascii="Times New Roman"/>
                <w:sz w:val="24"/>
                <w:szCs w:val="24"/>
              </w:rPr>
              <w:t>Varaždin, Braće Radić 2</w:t>
            </w:r>
          </w:p>
        </w:tc>
      </w:tr>
    </w:tbl>
    <w:p w14:textId="04dde34" w14:paraId="04dde34" w:rsidRDefault="00B92B86" w:rsidP="00DE5080" w:rsidR="00B92B86" w:rsidRPr="00DE5080">
      <w:pPr>
        <w:pStyle w:val="Bezproreda"/>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DE5080">
        <w:trPr>
          <w:jc w:val="right"/>
        </w:trPr>
        <w:tc>
          <w:tcPr>
            <w:tcW w:type="dxa" w:w="4320"/>
          </w:tcPr>
          <w:p w:rsidRDefault="002F61DE" w:rsidP="00F84B65" w:rsidR="00340399" w:rsidRPr="00DE5080">
            <w:pPr>
              <w:pStyle w:val="Bezproreda"/>
              <w:jc w:val="right"/>
              <w:rPr>
                <w:rFonts w:hAnsi="Times New Roman" w:ascii="Times New Roman"/>
                <w:sz w:val="24"/>
                <w:szCs w:val="24"/>
              </w:rPr>
            </w:pPr>
            <w:r w:rsidRPr="00DE5080">
              <w:rPr>
                <w:rFonts w:hAnsi="Times New Roman" w:ascii="Times New Roman"/>
                <w:sz w:val="24"/>
                <w:szCs w:val="24"/>
              </w:rPr>
              <w:t>Poslovni b</w:t>
            </w:r>
            <w:r w:rsidR="0092437B" w:rsidRPr="00DE5080">
              <w:rPr>
                <w:rFonts w:hAnsi="Times New Roman" w:ascii="Times New Roman"/>
                <w:sz w:val="24"/>
                <w:szCs w:val="24"/>
              </w:rPr>
              <w:t xml:space="preserve">roj: </w:t>
            </w:r>
            <w:r w:rsidR="002322F7" w:rsidRPr="00DE5080">
              <w:rPr>
                <w:rFonts w:hAnsi="Times New Roman" w:ascii="Times New Roman"/>
                <w:sz w:val="24"/>
                <w:szCs w:val="24"/>
              </w:rPr>
              <w:t>1</w:t>
            </w:r>
            <w:r w:rsidR="00514316" w:rsidRPr="00DE5080">
              <w:rPr>
                <w:rFonts w:hAnsi="Times New Roman" w:ascii="Times New Roman"/>
                <w:sz w:val="24"/>
                <w:szCs w:val="24"/>
              </w:rPr>
              <w:t>0</w:t>
            </w:r>
            <w:r w:rsidRPr="00DE5080">
              <w:rPr>
                <w:rFonts w:hAnsi="Times New Roman" w:ascii="Times New Roman"/>
                <w:sz w:val="24"/>
                <w:szCs w:val="24"/>
              </w:rPr>
              <w:t xml:space="preserve"> </w:t>
            </w:r>
            <w:r w:rsidR="004A29AB" w:rsidRPr="00DE5080">
              <w:rPr>
                <w:rFonts w:hAnsi="Times New Roman" w:ascii="Times New Roman"/>
                <w:sz w:val="24"/>
                <w:szCs w:val="24"/>
              </w:rPr>
              <w:t>St</w:t>
            </w:r>
            <w:r w:rsidR="0092437B" w:rsidRPr="00DE5080">
              <w:rPr>
                <w:rFonts w:hAnsi="Times New Roman" w:ascii="Times New Roman"/>
                <w:sz w:val="24"/>
                <w:szCs w:val="24"/>
              </w:rPr>
              <w:t>-</w:t>
            </w:r>
            <w:r w:rsidR="00665130">
              <w:rPr>
                <w:rFonts w:hAnsi="Times New Roman" w:ascii="Times New Roman"/>
                <w:sz w:val="24"/>
                <w:szCs w:val="24"/>
              </w:rPr>
              <w:t>466</w:t>
            </w:r>
            <w:r w:rsidR="00340399" w:rsidRPr="00DE5080">
              <w:rPr>
                <w:rFonts w:hAnsi="Times New Roman" w:ascii="Times New Roman"/>
                <w:sz w:val="24"/>
                <w:szCs w:val="24"/>
              </w:rPr>
              <w:t>/</w:t>
            </w:r>
            <w:r w:rsidR="002322F7" w:rsidRPr="00DE5080">
              <w:rPr>
                <w:rFonts w:hAnsi="Times New Roman" w:ascii="Times New Roman"/>
                <w:sz w:val="24"/>
                <w:szCs w:val="24"/>
              </w:rPr>
              <w:t>201</w:t>
            </w:r>
            <w:r w:rsidR="001139DB" w:rsidRPr="00DE5080">
              <w:rPr>
                <w:rFonts w:hAnsi="Times New Roman" w:ascii="Times New Roman"/>
                <w:sz w:val="24"/>
                <w:szCs w:val="24"/>
              </w:rPr>
              <w:t>8</w:t>
            </w:r>
            <w:r w:rsidR="00340399" w:rsidRPr="00DE5080">
              <w:rPr>
                <w:rFonts w:hAnsi="Times New Roman" w:ascii="Times New Roman"/>
                <w:sz w:val="24"/>
                <w:szCs w:val="24"/>
              </w:rPr>
              <w:t>-</w:t>
            </w:r>
            <w:r w:rsidR="00665130">
              <w:rPr>
                <w:rFonts w:hAnsi="Times New Roman" w:ascii="Times New Roman"/>
                <w:sz w:val="24"/>
                <w:szCs w:val="24"/>
              </w:rPr>
              <w:t>10</w:t>
            </w:r>
          </w:p>
        </w:tc>
      </w:tr>
    </w:tbl>
    <w:p w:rsidRDefault="00340399" w:rsidP="00DE5080" w:rsidR="00340399" w:rsidRPr="00DE5080">
      <w:pPr>
        <w:pStyle w:val="Bezproreda"/>
        <w:rPr>
          <w:rFonts w:hAnsi="Times New Roman" w:ascii="Times New Roman"/>
          <w:sz w:val="24"/>
          <w:szCs w:val="24"/>
        </w:rPr>
      </w:pPr>
    </w:p>
    <w:p w:rsidRDefault="001139DB" w:rsidP="00DE5080" w:rsidR="001139DB" w:rsidRPr="00DE5080">
      <w:pPr>
        <w:pStyle w:val="Bezproreda"/>
        <w:rPr>
          <w:rFonts w:hAnsi="Times New Roman" w:ascii="Times New Roman"/>
          <w:sz w:val="24"/>
          <w:szCs w:val="24"/>
        </w:rPr>
      </w:pPr>
    </w:p>
    <w:p w:rsidRDefault="004A29AB" w:rsidP="00DE5080" w:rsidR="004A29AB" w:rsidRPr="00DE5080">
      <w:pPr>
        <w:pStyle w:val="Bezproreda"/>
        <w:jc w:val="center"/>
        <w:rPr>
          <w:rFonts w:hAnsi="Times New Roman" w:ascii="Times New Roman"/>
          <w:sz w:val="24"/>
          <w:szCs w:val="24"/>
        </w:rPr>
      </w:pPr>
      <w:r w:rsidRPr="00DE5080">
        <w:rPr>
          <w:rFonts w:hAnsi="Times New Roman" w:ascii="Times New Roman"/>
          <w:sz w:val="24"/>
          <w:szCs w:val="24"/>
        </w:rPr>
        <w:t>R E P U B L I K A    H R V A T S K A</w:t>
      </w:r>
    </w:p>
    <w:p w:rsidRDefault="004A29AB" w:rsidP="00DE5080" w:rsidR="004A29AB" w:rsidRPr="00DE5080">
      <w:pPr>
        <w:pStyle w:val="Bezproreda"/>
        <w:jc w:val="center"/>
        <w:rPr>
          <w:rFonts w:hAnsi="Times New Roman" w:ascii="Times New Roman"/>
          <w:sz w:val="24"/>
          <w:szCs w:val="24"/>
        </w:rPr>
      </w:pPr>
    </w:p>
    <w:p w:rsidRDefault="004A29AB" w:rsidP="00DE5080" w:rsidR="004A29AB" w:rsidRPr="00DE5080">
      <w:pPr>
        <w:pStyle w:val="Bezproreda"/>
        <w:jc w:val="center"/>
        <w:rPr>
          <w:rFonts w:eastAsia="Times New Roman" w:hAnsi="Times New Roman" w:ascii="Times New Roman"/>
          <w:sz w:val="24"/>
          <w:szCs w:val="24"/>
          <w:lang w:eastAsia="hr-HR"/>
        </w:rPr>
      </w:pPr>
      <w:r w:rsidRPr="00DE5080">
        <w:rPr>
          <w:rFonts w:eastAsia="Times New Roman" w:hAnsi="Times New Roman" w:ascii="Times New Roman"/>
          <w:sz w:val="24"/>
          <w:szCs w:val="24"/>
          <w:lang w:eastAsia="hr-HR"/>
        </w:rPr>
        <w:t>R J E Š E NJ E</w:t>
      </w:r>
    </w:p>
    <w:p w:rsidRDefault="004A29AB" w:rsidP="00DE5080" w:rsidR="004A29AB" w:rsidRPr="00DE5080">
      <w:pPr>
        <w:pStyle w:val="Bezproreda"/>
        <w:rPr>
          <w:rFonts w:hAnsi="Times New Roman" w:ascii="Times New Roman"/>
          <w:sz w:val="24"/>
          <w:szCs w:val="24"/>
        </w:rPr>
      </w:pPr>
    </w:p>
    <w:p w:rsidRDefault="001913F5" w:rsidP="001913F5" w:rsidR="001913F5" w:rsidRPr="001913F5">
      <w:pPr>
        <w:pStyle w:val="Bezproreda"/>
        <w:ind w:firstLine="708"/>
        <w:jc w:val="both"/>
        <w:rPr>
          <w:rFonts w:hAnsi="Times New Roman" w:ascii="Times New Roman"/>
          <w:sz w:val="24"/>
          <w:szCs w:val="24"/>
        </w:rPr>
      </w:pPr>
      <w:r w:rsidRPr="001913F5">
        <w:rPr>
          <w:rFonts w:hAnsi="Times New Roman" w:ascii="Times New Roman"/>
          <w:sz w:val="24"/>
          <w:szCs w:val="24"/>
        </w:rPr>
        <w:t xml:space="preserve">Trgovački sud u Varaždinu, po sucu toga suda </w:t>
      </w:r>
      <w:r>
        <w:rPr>
          <w:rFonts w:hAnsi="Times New Roman" w:ascii="Times New Roman"/>
          <w:sz w:val="24"/>
          <w:szCs w:val="24"/>
        </w:rPr>
        <w:t>Denisu Krnjaku</w:t>
      </w:r>
      <w:r w:rsidRPr="001913F5">
        <w:rPr>
          <w:rFonts w:hAnsi="Times New Roman" w:ascii="Times New Roman"/>
          <w:sz w:val="24"/>
          <w:szCs w:val="24"/>
        </w:rPr>
        <w:t xml:space="preserve">, kao stečajnom sucu, u stečajnom predmetu povodom prijedloga podnositelja </w:t>
      </w:r>
      <w:r w:rsidR="00665130">
        <w:rPr>
          <w:rFonts w:hAnsi="Times New Roman" w:ascii="Times New Roman"/>
          <w:sz w:val="24"/>
          <w:szCs w:val="24"/>
        </w:rPr>
        <w:t>Mirjane Tkalec iz Gornjeg Kraljevca, Marof 7</w:t>
      </w:r>
      <w:r w:rsidR="00B415E0">
        <w:rPr>
          <w:rFonts w:hAnsi="Times New Roman" w:ascii="Times New Roman"/>
          <w:sz w:val="24"/>
          <w:szCs w:val="24"/>
        </w:rPr>
        <w:t>, OIB:</w:t>
      </w:r>
      <w:r w:rsidR="00665130">
        <w:rPr>
          <w:rFonts w:hAnsi="Times New Roman" w:ascii="Times New Roman"/>
          <w:sz w:val="24"/>
          <w:szCs w:val="24"/>
        </w:rPr>
        <w:t>15908994886</w:t>
      </w:r>
      <w:r>
        <w:rPr>
          <w:rFonts w:hAnsi="Times New Roman" w:ascii="Times New Roman"/>
          <w:sz w:val="24"/>
          <w:szCs w:val="24"/>
        </w:rPr>
        <w:t>,</w:t>
      </w:r>
      <w:r w:rsidR="00665130">
        <w:rPr>
          <w:rFonts w:hAnsi="Times New Roman" w:ascii="Times New Roman"/>
          <w:sz w:val="24"/>
          <w:szCs w:val="24"/>
        </w:rPr>
        <w:t xml:space="preserve"> i drugih, svi zastupani po Matei Mikić, pravnici Sindikata grafičke i nakladničke djelatnosti Hrvatske,</w:t>
      </w:r>
      <w:r w:rsidR="00B415E0">
        <w:rPr>
          <w:rFonts w:hAnsi="Times New Roman" w:ascii="Times New Roman"/>
          <w:sz w:val="24"/>
          <w:szCs w:val="24"/>
        </w:rPr>
        <w:t xml:space="preserve"> </w:t>
      </w:r>
      <w:r w:rsidRPr="001913F5">
        <w:rPr>
          <w:rFonts w:hAnsi="Times New Roman" w:ascii="Times New Roman"/>
          <w:sz w:val="24"/>
          <w:szCs w:val="24"/>
        </w:rPr>
        <w:t xml:space="preserve">za pokretanje stečajnog postupka nad dužnikom </w:t>
      </w:r>
      <w:r w:rsidR="00665130">
        <w:rPr>
          <w:rFonts w:hAnsi="Times New Roman" w:ascii="Times New Roman"/>
          <w:sz w:val="24"/>
          <w:szCs w:val="24"/>
        </w:rPr>
        <w:t>ZRINSKI d.d., Čakovec, Dr. Ivana Novaka 13</w:t>
      </w:r>
      <w:r w:rsidRPr="001913F5">
        <w:rPr>
          <w:rFonts w:hAnsi="Times New Roman" w:ascii="Times New Roman"/>
          <w:sz w:val="24"/>
          <w:szCs w:val="24"/>
        </w:rPr>
        <w:t>, OIB:</w:t>
      </w:r>
      <w:r w:rsidR="00665130">
        <w:rPr>
          <w:rFonts w:hAnsi="Times New Roman" w:ascii="Times New Roman"/>
          <w:sz w:val="24"/>
          <w:szCs w:val="24"/>
        </w:rPr>
        <w:t>38396277912</w:t>
      </w:r>
      <w:r w:rsidRPr="001913F5">
        <w:rPr>
          <w:rFonts w:hAnsi="Times New Roman" w:ascii="Times New Roman"/>
          <w:sz w:val="24"/>
          <w:szCs w:val="24"/>
        </w:rPr>
        <w:t xml:space="preserve">, </w:t>
      </w:r>
      <w:r w:rsidR="00665130">
        <w:rPr>
          <w:rFonts w:hAnsi="Times New Roman" w:ascii="Times New Roman"/>
          <w:sz w:val="24"/>
          <w:szCs w:val="24"/>
        </w:rPr>
        <w:t>09</w:t>
      </w:r>
      <w:r w:rsidRPr="001913F5">
        <w:rPr>
          <w:rFonts w:hAnsi="Times New Roman" w:ascii="Times New Roman"/>
          <w:sz w:val="24"/>
          <w:szCs w:val="24"/>
        </w:rPr>
        <w:t xml:space="preserve">. </w:t>
      </w:r>
      <w:r w:rsidR="00665130">
        <w:rPr>
          <w:rFonts w:hAnsi="Times New Roman" w:ascii="Times New Roman"/>
          <w:sz w:val="24"/>
          <w:szCs w:val="24"/>
        </w:rPr>
        <w:t>siječnja</w:t>
      </w:r>
      <w:r w:rsidRPr="001913F5">
        <w:rPr>
          <w:rFonts w:hAnsi="Times New Roman" w:ascii="Times New Roman"/>
          <w:sz w:val="24"/>
          <w:szCs w:val="24"/>
        </w:rPr>
        <w:t xml:space="preserve"> 201</w:t>
      </w:r>
      <w:r w:rsidR="00665130">
        <w:rPr>
          <w:rFonts w:hAnsi="Times New Roman" w:ascii="Times New Roman"/>
          <w:sz w:val="24"/>
          <w:szCs w:val="24"/>
        </w:rPr>
        <w:t>9</w:t>
      </w:r>
      <w:r w:rsidRPr="001913F5">
        <w:rPr>
          <w:rFonts w:hAnsi="Times New Roman" w:ascii="Times New Roman"/>
          <w:sz w:val="24"/>
          <w:szCs w:val="24"/>
        </w:rPr>
        <w:t>.</w:t>
      </w:r>
    </w:p>
    <w:p w:rsidRDefault="004A29AB" w:rsidP="00DE5080" w:rsidR="004A29AB" w:rsidRPr="00DE5080">
      <w:pPr>
        <w:pStyle w:val="Bezproreda"/>
        <w:rPr>
          <w:rFonts w:hAnsi="Times New Roman" w:ascii="Times New Roman"/>
          <w:sz w:val="24"/>
          <w:szCs w:val="24"/>
        </w:rPr>
      </w:pPr>
    </w:p>
    <w:p w:rsidRDefault="00F84B65" w:rsidP="001913F5" w:rsidR="00F84B65">
      <w:pPr>
        <w:pStyle w:val="Bezproreda"/>
        <w:jc w:val="center"/>
        <w:rPr>
          <w:rFonts w:hAnsi="Times New Roman" w:ascii="Times New Roman"/>
          <w:sz w:val="24"/>
          <w:szCs w:val="24"/>
        </w:rPr>
      </w:pPr>
    </w:p>
    <w:p w:rsidRDefault="00DE5080" w:rsidP="001913F5" w:rsidR="00DE5080">
      <w:pPr>
        <w:pStyle w:val="Bezproreda"/>
        <w:jc w:val="center"/>
        <w:rPr>
          <w:rFonts w:hAnsi="Times New Roman" w:ascii="Times New Roman"/>
          <w:sz w:val="24"/>
          <w:szCs w:val="24"/>
        </w:rPr>
      </w:pPr>
      <w:r w:rsidRPr="00DE5080">
        <w:rPr>
          <w:rFonts w:hAnsi="Times New Roman" w:ascii="Times New Roman"/>
          <w:sz w:val="24"/>
          <w:szCs w:val="24"/>
        </w:rPr>
        <w:t>r i j e š i o   j e</w:t>
      </w:r>
    </w:p>
    <w:p w:rsidRDefault="001913F5" w:rsidP="001913F5" w:rsidR="001913F5" w:rsidRPr="00DE5080">
      <w:pPr>
        <w:pStyle w:val="Bezproreda"/>
        <w:jc w:val="center"/>
        <w:rPr>
          <w:rFonts w:hAnsi="Times New Roman" w:ascii="Times New Roman"/>
          <w:sz w:val="24"/>
          <w:szCs w:val="24"/>
        </w:rPr>
      </w:pPr>
    </w:p>
    <w:p w:rsidRDefault="00DE5080" w:rsidP="00DE5080" w:rsidR="00DE5080" w:rsidRPr="00DE5080">
      <w:pPr>
        <w:pStyle w:val="Bezproreda"/>
        <w:rPr>
          <w:rFonts w:hAnsi="Times New Roman" w:ascii="Times New Roman"/>
          <w:b/>
          <w:sz w:val="24"/>
          <w:szCs w:val="24"/>
        </w:rPr>
      </w:pPr>
    </w:p>
    <w:p w:rsidRDefault="001913F5" w:rsidP="001913F5" w:rsidR="00DE5080" w:rsidRPr="00DE5080">
      <w:pPr>
        <w:pStyle w:val="Bezproreda"/>
        <w:jc w:val="both"/>
        <w:rPr>
          <w:rFonts w:hAnsi="Times New Roman" w:ascii="Times New Roman"/>
          <w:sz w:val="24"/>
          <w:szCs w:val="24"/>
        </w:rPr>
      </w:pPr>
      <w:r>
        <w:rPr>
          <w:rFonts w:hAnsi="Times New Roman" w:ascii="Times New Roman"/>
          <w:sz w:val="24"/>
          <w:szCs w:val="24"/>
        </w:rPr>
        <w:t>1.</w:t>
      </w:r>
      <w:r w:rsidR="00DE5080" w:rsidRPr="00DE5080">
        <w:rPr>
          <w:rFonts w:hAnsi="Times New Roman" w:ascii="Times New Roman"/>
          <w:sz w:val="24"/>
          <w:szCs w:val="24"/>
        </w:rPr>
        <w:tab/>
        <w:t xml:space="preserve">Dužniku </w:t>
      </w:r>
      <w:r w:rsidR="00665130" w:rsidRPr="00665130">
        <w:rPr>
          <w:rFonts w:hAnsi="Times New Roman" w:ascii="Times New Roman"/>
          <w:sz w:val="24"/>
          <w:szCs w:val="24"/>
        </w:rPr>
        <w:t>ZRINSKI d.d., Čakovec, Dr. Ivana Novaka 13, OIB:38396277912,</w:t>
      </w:r>
      <w:r w:rsidR="00665130">
        <w:rPr>
          <w:rFonts w:hAnsi="Times New Roman" w:ascii="Times New Roman"/>
          <w:sz w:val="24"/>
          <w:szCs w:val="24"/>
        </w:rPr>
        <w:t xml:space="preserve"> </w:t>
      </w:r>
      <w:r w:rsidR="00DE5080" w:rsidRPr="00DE5080">
        <w:rPr>
          <w:rFonts w:hAnsi="Times New Roman" w:ascii="Times New Roman"/>
          <w:sz w:val="24"/>
          <w:szCs w:val="24"/>
        </w:rPr>
        <w:t>određuju se slijedeće mjere osiguranja:</w:t>
      </w:r>
    </w:p>
    <w:p w:rsidRDefault="00DE5080" w:rsidP="001913F5" w:rsidR="00DE5080" w:rsidRPr="00DE5080">
      <w:pPr>
        <w:pStyle w:val="Bezproreda"/>
        <w:jc w:val="both"/>
        <w:rPr>
          <w:rFonts w:hAnsi="Times New Roman" w:ascii="Times New Roman"/>
          <w:sz w:val="24"/>
          <w:szCs w:val="24"/>
        </w:rPr>
      </w:pPr>
    </w:p>
    <w:p w:rsidRDefault="001913F5" w:rsidP="001913F5" w:rsidR="001913F5">
      <w:pPr>
        <w:pStyle w:val="Bezproreda"/>
        <w:numPr>
          <w:ilvl w:val="0"/>
          <w:numId w:val="6"/>
        </w:numPr>
        <w:jc w:val="both"/>
        <w:rPr>
          <w:rFonts w:hAnsi="Times New Roman" w:ascii="Times New Roman"/>
          <w:sz w:val="24"/>
          <w:szCs w:val="24"/>
        </w:rPr>
      </w:pPr>
      <w:r>
        <w:rPr>
          <w:rFonts w:hAnsi="Times New Roman" w:ascii="Times New Roman"/>
          <w:sz w:val="24"/>
          <w:szCs w:val="24"/>
        </w:rPr>
        <w:t>imenuje se</w:t>
      </w:r>
      <w:r w:rsidR="00DE5080" w:rsidRPr="00DE5080">
        <w:rPr>
          <w:rFonts w:hAnsi="Times New Roman" w:ascii="Times New Roman"/>
          <w:sz w:val="24"/>
          <w:szCs w:val="24"/>
        </w:rPr>
        <w:t xml:space="preserve"> </w:t>
      </w:r>
      <w:r w:rsidR="001B0D37">
        <w:rPr>
          <w:rFonts w:hAnsi="Times New Roman" w:ascii="Times New Roman"/>
          <w:sz w:val="24"/>
          <w:szCs w:val="24"/>
        </w:rPr>
        <w:t>Lidija Lesar iz Čakovca, Travnička 26</w:t>
      </w:r>
      <w:r w:rsidR="00DE5080" w:rsidRPr="00DE5080">
        <w:rPr>
          <w:rFonts w:hAnsi="Times New Roman" w:ascii="Times New Roman"/>
          <w:sz w:val="24"/>
          <w:szCs w:val="24"/>
        </w:rPr>
        <w:t>, OIB:</w:t>
      </w:r>
      <w:r w:rsidR="001B0D37">
        <w:rPr>
          <w:rFonts w:hAnsi="Times New Roman" w:ascii="Times New Roman"/>
          <w:sz w:val="24"/>
          <w:szCs w:val="24"/>
        </w:rPr>
        <w:t>29389899347</w:t>
      </w:r>
      <w:r>
        <w:rPr>
          <w:rFonts w:hAnsi="Times New Roman" w:ascii="Times New Roman"/>
          <w:sz w:val="24"/>
          <w:szCs w:val="24"/>
        </w:rPr>
        <w:t>,</w:t>
      </w:r>
      <w:r w:rsidR="00DE5080" w:rsidRPr="00DE5080">
        <w:rPr>
          <w:rFonts w:hAnsi="Times New Roman" w:ascii="Times New Roman"/>
          <w:sz w:val="24"/>
          <w:szCs w:val="24"/>
        </w:rPr>
        <w:t xml:space="preserve"> za privremenog stečajnog upravitelja,</w:t>
      </w:r>
    </w:p>
    <w:p w:rsidRDefault="001B0D37" w:rsidP="001913F5" w:rsidR="001913F5">
      <w:pPr>
        <w:pStyle w:val="Bezproreda"/>
        <w:numPr>
          <w:ilvl w:val="0"/>
          <w:numId w:val="6"/>
        </w:numPr>
        <w:jc w:val="both"/>
        <w:rPr>
          <w:rFonts w:hAnsi="Times New Roman" w:ascii="Times New Roman"/>
          <w:sz w:val="24"/>
          <w:szCs w:val="24"/>
        </w:rPr>
      </w:pPr>
      <w:r>
        <w:rPr>
          <w:rFonts w:hAnsi="Times New Roman" w:ascii="Times New Roman"/>
          <w:sz w:val="24"/>
          <w:szCs w:val="24"/>
        </w:rPr>
        <w:t>zabranjuje se dužniku</w:t>
      </w:r>
      <w:r w:rsidR="00DE5080" w:rsidRPr="001913F5">
        <w:rPr>
          <w:rFonts w:hAnsi="Times New Roman" w:ascii="Times New Roman"/>
          <w:sz w:val="24"/>
          <w:szCs w:val="24"/>
        </w:rPr>
        <w:t xml:space="preserve"> raspolaga</w:t>
      </w:r>
      <w:r>
        <w:rPr>
          <w:rFonts w:hAnsi="Times New Roman" w:ascii="Times New Roman"/>
          <w:sz w:val="24"/>
          <w:szCs w:val="24"/>
        </w:rPr>
        <w:t>nje</w:t>
      </w:r>
      <w:r w:rsidR="00DE5080" w:rsidRPr="001913F5">
        <w:rPr>
          <w:rFonts w:hAnsi="Times New Roman" w:ascii="Times New Roman"/>
          <w:sz w:val="24"/>
          <w:szCs w:val="24"/>
        </w:rPr>
        <w:t xml:space="preserve"> svojom imovinom</w:t>
      </w:r>
      <w:r>
        <w:rPr>
          <w:rFonts w:hAnsi="Times New Roman" w:ascii="Times New Roman"/>
          <w:sz w:val="24"/>
          <w:szCs w:val="24"/>
        </w:rPr>
        <w:t xml:space="preserve"> te ovlaštenje za raspolaganje imovinom dužnika prelazi na privremenog stečajnog upravitelja.</w:t>
      </w:r>
    </w:p>
    <w:p w:rsidRDefault="00DE5080" w:rsidP="001913F5" w:rsidR="00DE5080" w:rsidRPr="001913F5">
      <w:pPr>
        <w:pStyle w:val="Bezproreda"/>
        <w:ind w:left="720"/>
        <w:jc w:val="both"/>
        <w:rPr>
          <w:rFonts w:hAnsi="Times New Roman" w:ascii="Times New Roman"/>
          <w:sz w:val="24"/>
          <w:szCs w:val="24"/>
        </w:rPr>
      </w:pPr>
      <w:r w:rsidRPr="001913F5">
        <w:rPr>
          <w:rFonts w:hAnsi="Times New Roman" w:ascii="Times New Roman"/>
          <w:sz w:val="24"/>
          <w:szCs w:val="24"/>
        </w:rPr>
        <w:tab/>
      </w:r>
      <w:r w:rsidRPr="001913F5">
        <w:rPr>
          <w:rFonts w:hAnsi="Times New Roman" w:ascii="Times New Roman"/>
          <w:sz w:val="24"/>
          <w:szCs w:val="24"/>
        </w:rPr>
        <w:tab/>
      </w:r>
    </w:p>
    <w:p w:rsidRDefault="003E5767" w:rsidP="001913F5" w:rsidR="00DE5080">
      <w:pPr>
        <w:pStyle w:val="Bezproreda"/>
        <w:jc w:val="both"/>
        <w:rPr>
          <w:rFonts w:hAnsi="Times New Roman" w:ascii="Times New Roman"/>
          <w:sz w:val="24"/>
          <w:szCs w:val="24"/>
        </w:rPr>
      </w:pPr>
      <w:r>
        <w:rPr>
          <w:rFonts w:hAnsi="Times New Roman" w:ascii="Times New Roman"/>
          <w:sz w:val="24"/>
          <w:szCs w:val="24"/>
        </w:rPr>
        <w:t>2.</w:t>
      </w:r>
      <w:r w:rsidR="00DE5080" w:rsidRPr="00DE5080">
        <w:rPr>
          <w:rFonts w:hAnsi="Times New Roman" w:ascii="Times New Roman"/>
          <w:sz w:val="24"/>
          <w:szCs w:val="24"/>
        </w:rPr>
        <w:tab/>
        <w:t>Privremeni stečajni upravitelj dužan je:</w:t>
      </w:r>
    </w:p>
    <w:p w:rsidRDefault="003E5767" w:rsidP="001913F5" w:rsidR="003E5767" w:rsidRPr="00DE5080">
      <w:pPr>
        <w:pStyle w:val="Bezproreda"/>
        <w:jc w:val="both"/>
        <w:rPr>
          <w:rFonts w:hAnsi="Times New Roman" w:ascii="Times New Roman"/>
          <w:sz w:val="24"/>
          <w:szCs w:val="24"/>
        </w:rPr>
      </w:pPr>
    </w:p>
    <w:p w:rsidRDefault="00DE5080" w:rsidP="003E5767" w:rsidR="00DE5080" w:rsidRPr="00DE5080">
      <w:pPr>
        <w:pStyle w:val="Bezproreda"/>
        <w:numPr>
          <w:ilvl w:val="0"/>
          <w:numId w:val="6"/>
        </w:numPr>
        <w:jc w:val="both"/>
        <w:rPr>
          <w:rFonts w:hAnsi="Times New Roman" w:ascii="Times New Roman"/>
          <w:sz w:val="24"/>
          <w:szCs w:val="24"/>
        </w:rPr>
      </w:pPr>
      <w:r w:rsidRPr="00DE5080">
        <w:rPr>
          <w:rFonts w:hAnsi="Times New Roman" w:ascii="Times New Roman"/>
          <w:sz w:val="24"/>
          <w:szCs w:val="24"/>
        </w:rPr>
        <w:t xml:space="preserve">zaštititi </w:t>
      </w:r>
      <w:r w:rsidR="003E5767">
        <w:rPr>
          <w:rFonts w:hAnsi="Times New Roman" w:ascii="Times New Roman"/>
          <w:sz w:val="24"/>
          <w:szCs w:val="24"/>
        </w:rPr>
        <w:t xml:space="preserve">i </w:t>
      </w:r>
      <w:r w:rsidRPr="00DE5080">
        <w:rPr>
          <w:rFonts w:hAnsi="Times New Roman" w:ascii="Times New Roman"/>
          <w:sz w:val="24"/>
          <w:szCs w:val="24"/>
        </w:rPr>
        <w:t>održavati imovinu dužnika</w:t>
      </w:r>
    </w:p>
    <w:p w:rsidRDefault="00DE5080" w:rsidP="003E5767" w:rsidR="00DE5080" w:rsidRPr="00DE5080">
      <w:pPr>
        <w:pStyle w:val="Bezproreda"/>
        <w:numPr>
          <w:ilvl w:val="0"/>
          <w:numId w:val="6"/>
        </w:numPr>
        <w:jc w:val="both"/>
        <w:rPr>
          <w:rFonts w:hAnsi="Times New Roman" w:ascii="Times New Roman"/>
          <w:sz w:val="24"/>
          <w:szCs w:val="24"/>
        </w:rPr>
      </w:pPr>
      <w:r w:rsidRPr="00DE5080">
        <w:rPr>
          <w:rFonts w:hAnsi="Times New Roman" w:ascii="Times New Roman"/>
          <w:sz w:val="24"/>
          <w:szCs w:val="24"/>
        </w:rPr>
        <w:t>nastaviti s vođenjem dužnikova poslovanja sve do odluke o otvaranja stečajnog postupka</w:t>
      </w:r>
    </w:p>
    <w:p w:rsidRDefault="00DE5080" w:rsidP="003E5767" w:rsidR="00BF5DFA">
      <w:pPr>
        <w:pStyle w:val="Bezproreda"/>
        <w:numPr>
          <w:ilvl w:val="0"/>
          <w:numId w:val="6"/>
        </w:numPr>
        <w:jc w:val="both"/>
        <w:rPr>
          <w:rFonts w:hAnsi="Times New Roman" w:ascii="Times New Roman"/>
          <w:sz w:val="24"/>
          <w:szCs w:val="24"/>
        </w:rPr>
      </w:pPr>
      <w:r w:rsidRPr="00DE5080">
        <w:rPr>
          <w:rFonts w:hAnsi="Times New Roman" w:ascii="Times New Roman"/>
          <w:sz w:val="24"/>
          <w:szCs w:val="24"/>
        </w:rPr>
        <w:t>ispitati mogu li se imovinom dužnika namiriti troškovi postupka</w:t>
      </w:r>
    </w:p>
    <w:p w:rsidRDefault="00BF5DFA" w:rsidP="003E5767" w:rsidR="00DE5080">
      <w:pPr>
        <w:pStyle w:val="Bezproreda"/>
        <w:numPr>
          <w:ilvl w:val="0"/>
          <w:numId w:val="6"/>
        </w:numPr>
        <w:jc w:val="both"/>
        <w:rPr>
          <w:rFonts w:hAnsi="Times New Roman" w:ascii="Times New Roman"/>
          <w:sz w:val="24"/>
          <w:szCs w:val="24"/>
        </w:rPr>
      </w:pPr>
      <w:r>
        <w:rPr>
          <w:rFonts w:hAnsi="Times New Roman" w:ascii="Times New Roman"/>
          <w:sz w:val="24"/>
          <w:szCs w:val="24"/>
        </w:rPr>
        <w:t>izraditi pisano izvješće o stanju imovine i obveza dužnika najkasnije do održavanja ročišta radi rasprave o pretpostavkama za otvaranje stečajnog postupka (24. siječnja 2019. u 13:15 sati)</w:t>
      </w:r>
      <w:r w:rsidR="00DE5080" w:rsidRPr="00DE5080">
        <w:rPr>
          <w:rFonts w:hAnsi="Times New Roman" w:ascii="Times New Roman"/>
          <w:sz w:val="24"/>
          <w:szCs w:val="24"/>
        </w:rPr>
        <w:t>.</w:t>
      </w:r>
    </w:p>
    <w:p w:rsidRDefault="003E5767" w:rsidP="001913F5" w:rsidR="003E5767" w:rsidRPr="00DE5080">
      <w:pPr>
        <w:pStyle w:val="Bezproreda"/>
        <w:jc w:val="both"/>
        <w:rPr>
          <w:rFonts w:hAnsi="Times New Roman" w:ascii="Times New Roman"/>
          <w:sz w:val="24"/>
          <w:szCs w:val="24"/>
        </w:rPr>
      </w:pPr>
    </w:p>
    <w:p w:rsidRDefault="003E5767" w:rsidP="001913F5" w:rsidR="003E5767">
      <w:pPr>
        <w:pStyle w:val="Bezproreda"/>
        <w:jc w:val="both"/>
        <w:rPr>
          <w:rFonts w:hAnsi="Times New Roman" w:ascii="Times New Roman"/>
          <w:sz w:val="24"/>
          <w:szCs w:val="24"/>
        </w:rPr>
      </w:pPr>
      <w:r>
        <w:rPr>
          <w:rFonts w:hAnsi="Times New Roman" w:ascii="Times New Roman"/>
          <w:sz w:val="24"/>
          <w:szCs w:val="24"/>
        </w:rPr>
        <w:t>3.</w:t>
      </w:r>
      <w:r w:rsidR="00DE5080" w:rsidRPr="00DE5080">
        <w:rPr>
          <w:rFonts w:hAnsi="Times New Roman" w:ascii="Times New Roman"/>
          <w:sz w:val="24"/>
          <w:szCs w:val="24"/>
        </w:rPr>
        <w:tab/>
        <w:t>Privremeni stečajni upravitelj ovlašten je stupiti u poslovne prostorije dužnika, a tijela dužnika dužna su mu dopustiti uvid u knjige i poslovnu dokumentaciju. Protiv osoba dužnika koje se tome protive može se narediti dovođenje, izreći novčana kazna i odrediti kazna zatvora.</w:t>
      </w:r>
    </w:p>
    <w:p w:rsidRDefault="00DE5080" w:rsidP="001913F5" w:rsidR="00DE5080" w:rsidRPr="00DE5080">
      <w:pPr>
        <w:pStyle w:val="Bezproreda"/>
        <w:jc w:val="both"/>
        <w:rPr>
          <w:rFonts w:hAnsi="Times New Roman" w:ascii="Times New Roman"/>
          <w:sz w:val="24"/>
          <w:szCs w:val="24"/>
        </w:rPr>
      </w:pPr>
      <w:r w:rsidRPr="00DE5080">
        <w:rPr>
          <w:rFonts w:hAnsi="Times New Roman" w:ascii="Times New Roman"/>
          <w:sz w:val="24"/>
          <w:szCs w:val="24"/>
        </w:rPr>
        <w:tab/>
      </w:r>
    </w:p>
    <w:p w:rsidRDefault="003E5767" w:rsidP="001913F5" w:rsidR="00DE5080" w:rsidRPr="00DE5080">
      <w:pPr>
        <w:pStyle w:val="Bezproreda"/>
        <w:jc w:val="both"/>
        <w:rPr>
          <w:rFonts w:hAnsi="Times New Roman" w:ascii="Times New Roman"/>
          <w:sz w:val="24"/>
          <w:szCs w:val="24"/>
        </w:rPr>
      </w:pPr>
      <w:r>
        <w:rPr>
          <w:rFonts w:hAnsi="Times New Roman" w:ascii="Times New Roman"/>
          <w:sz w:val="24"/>
          <w:szCs w:val="24"/>
        </w:rPr>
        <w:t>4.</w:t>
      </w:r>
      <w:r w:rsidR="00DE5080" w:rsidRPr="00DE5080">
        <w:rPr>
          <w:rFonts w:hAnsi="Times New Roman" w:ascii="Times New Roman"/>
          <w:sz w:val="24"/>
          <w:szCs w:val="24"/>
        </w:rPr>
        <w:tab/>
        <w:t>Ovo rješenje objavit će se na mrežnim stranicama e-</w:t>
      </w:r>
      <w:r w:rsidR="00F84B65">
        <w:rPr>
          <w:rFonts w:hAnsi="Times New Roman" w:ascii="Times New Roman"/>
          <w:sz w:val="24"/>
          <w:szCs w:val="24"/>
        </w:rPr>
        <w:t>O</w:t>
      </w:r>
      <w:r w:rsidR="00DE5080" w:rsidRPr="00DE5080">
        <w:rPr>
          <w:rFonts w:hAnsi="Times New Roman" w:ascii="Times New Roman"/>
          <w:sz w:val="24"/>
          <w:szCs w:val="24"/>
        </w:rPr>
        <w:t xml:space="preserve">glasna ploča suda. </w:t>
      </w:r>
      <w:r w:rsidR="00DE5080" w:rsidRPr="00DE5080">
        <w:rPr>
          <w:rFonts w:hAnsi="Times New Roman" w:ascii="Times New Roman"/>
          <w:sz w:val="24"/>
          <w:szCs w:val="24"/>
        </w:rPr>
        <w:tab/>
      </w:r>
    </w:p>
    <w:p w:rsidRDefault="00DE5080" w:rsidP="001913F5" w:rsidR="00DE5080" w:rsidRPr="00DE5080">
      <w:pPr>
        <w:pStyle w:val="Bezproreda"/>
        <w:jc w:val="both"/>
        <w:rPr>
          <w:rFonts w:hAnsi="Times New Roman" w:ascii="Times New Roman"/>
          <w:sz w:val="24"/>
          <w:szCs w:val="24"/>
        </w:rPr>
      </w:pPr>
    </w:p>
    <w:p w:rsidRDefault="003E5767" w:rsidP="001913F5" w:rsidR="00DE5080">
      <w:pPr>
        <w:pStyle w:val="Bezproreda"/>
        <w:jc w:val="both"/>
        <w:rPr>
          <w:rFonts w:hAnsi="Times New Roman" w:ascii="Times New Roman"/>
          <w:sz w:val="24"/>
          <w:szCs w:val="24"/>
        </w:rPr>
      </w:pPr>
      <w:r>
        <w:rPr>
          <w:rFonts w:hAnsi="Times New Roman" w:ascii="Times New Roman"/>
          <w:sz w:val="24"/>
          <w:szCs w:val="24"/>
        </w:rPr>
        <w:lastRenderedPageBreak/>
        <w:t>5.</w:t>
      </w:r>
      <w:r w:rsidR="00DE5080" w:rsidRPr="00DE5080">
        <w:rPr>
          <w:rFonts w:hAnsi="Times New Roman" w:ascii="Times New Roman"/>
          <w:sz w:val="24"/>
          <w:szCs w:val="24"/>
        </w:rPr>
        <w:tab/>
        <w:t>Dužnikovi dužnici se pozivaju svoje obveze ispunjavati prema dužniku vodeći računa o ovom objavljenom rješenju.</w:t>
      </w:r>
    </w:p>
    <w:p w:rsidRDefault="00CC164F" w:rsidP="001913F5" w:rsidR="00CC164F">
      <w:pPr>
        <w:pStyle w:val="Bezproreda"/>
        <w:jc w:val="both"/>
        <w:rPr>
          <w:rFonts w:hAnsi="Times New Roman" w:ascii="Times New Roman"/>
          <w:sz w:val="24"/>
          <w:szCs w:val="24"/>
        </w:rPr>
      </w:pPr>
    </w:p>
    <w:p w:rsidRDefault="00CC164F" w:rsidP="00CC164F" w:rsidR="00CC164F" w:rsidRPr="004A29AB">
      <w:pPr>
        <w:widowControl w:val="false"/>
        <w:suppressAutoHyphens/>
        <w:spacing w:lineRule="auto" w:line="240" w:after="0"/>
        <w:jc w:val="both"/>
        <w:rPr>
          <w:rFonts w:hAnsi="Times New Roman" w:ascii="Times New Roman"/>
          <w:sz w:val="24"/>
          <w:szCs w:val="24"/>
        </w:rPr>
      </w:pPr>
      <w:r>
        <w:rPr>
          <w:rFonts w:hAnsi="Times New Roman" w:ascii="Times New Roman"/>
          <w:sz w:val="24"/>
          <w:szCs w:val="24"/>
        </w:rPr>
        <w:t xml:space="preserve">6. </w:t>
      </w:r>
      <w:r>
        <w:rPr>
          <w:rFonts w:hAnsi="Times New Roman" w:ascii="Times New Roman"/>
          <w:sz w:val="24"/>
          <w:szCs w:val="24"/>
        </w:rPr>
        <w:tab/>
        <w:t>Ovo r</w:t>
      </w:r>
      <w:r w:rsidRPr="004A29AB">
        <w:rPr>
          <w:rFonts w:hAnsi="Times New Roman" w:ascii="Times New Roman"/>
          <w:sz w:val="24"/>
          <w:szCs w:val="24"/>
        </w:rPr>
        <w:t xml:space="preserve">ješenje dostaviti će se sudskom registru ovog suda radi upisa </w:t>
      </w:r>
      <w:r>
        <w:rPr>
          <w:rFonts w:hAnsi="Times New Roman" w:ascii="Times New Roman"/>
          <w:sz w:val="24"/>
          <w:szCs w:val="24"/>
        </w:rPr>
        <w:t xml:space="preserve">imenovanja privremenog stečajnog upravitelja i upisa ograničenja raspolaganja </w:t>
      </w:r>
      <w:r w:rsidRPr="004A29AB">
        <w:rPr>
          <w:rFonts w:hAnsi="Times New Roman" w:ascii="Times New Roman"/>
          <w:sz w:val="24"/>
          <w:szCs w:val="24"/>
        </w:rPr>
        <w:t>u sudskom registru.</w:t>
      </w:r>
    </w:p>
    <w:p w:rsidRDefault="00BF5DFA" w:rsidP="003E5767" w:rsidR="00BF5DFA">
      <w:pPr>
        <w:pStyle w:val="Bezproreda"/>
        <w:jc w:val="center"/>
        <w:rPr>
          <w:rFonts w:hAnsi="Times New Roman" w:ascii="Times New Roman"/>
          <w:sz w:val="24"/>
          <w:szCs w:val="24"/>
        </w:rPr>
      </w:pPr>
    </w:p>
    <w:p w:rsidRDefault="00BF5DFA" w:rsidP="003E5767" w:rsidR="00BF5DFA">
      <w:pPr>
        <w:pStyle w:val="Bezproreda"/>
        <w:jc w:val="center"/>
        <w:rPr>
          <w:rFonts w:hAnsi="Times New Roman" w:ascii="Times New Roman"/>
          <w:sz w:val="24"/>
          <w:szCs w:val="24"/>
        </w:rPr>
      </w:pPr>
    </w:p>
    <w:p w:rsidRDefault="00DE5080" w:rsidP="003E5767" w:rsidR="00DE5080">
      <w:pPr>
        <w:pStyle w:val="Bezproreda"/>
        <w:jc w:val="center"/>
        <w:rPr>
          <w:rFonts w:hAnsi="Times New Roman" w:ascii="Times New Roman"/>
          <w:sz w:val="24"/>
          <w:szCs w:val="24"/>
        </w:rPr>
      </w:pPr>
      <w:r w:rsidRPr="00DE5080">
        <w:rPr>
          <w:rFonts w:hAnsi="Times New Roman" w:ascii="Times New Roman"/>
          <w:sz w:val="24"/>
          <w:szCs w:val="24"/>
        </w:rPr>
        <w:t>Obrazloženje</w:t>
      </w:r>
    </w:p>
    <w:p w:rsidRDefault="00CC164F" w:rsidP="003E5767" w:rsidR="00CC164F" w:rsidRPr="00DE5080">
      <w:pPr>
        <w:pStyle w:val="Bezproreda"/>
        <w:jc w:val="center"/>
        <w:rPr>
          <w:rFonts w:hAnsi="Times New Roman" w:ascii="Times New Roman"/>
          <w:sz w:val="24"/>
          <w:szCs w:val="24"/>
        </w:rPr>
      </w:pPr>
    </w:p>
    <w:p w:rsidRDefault="00DE5080" w:rsidP="00DE5080" w:rsidR="00DE5080" w:rsidRPr="00DE5080">
      <w:pPr>
        <w:pStyle w:val="Bezproreda"/>
        <w:rPr>
          <w:rFonts w:hAnsi="Times New Roman" w:ascii="Times New Roman"/>
          <w:sz w:val="24"/>
          <w:szCs w:val="24"/>
        </w:rPr>
      </w:pPr>
    </w:p>
    <w:p w:rsidRDefault="00DE5080" w:rsidP="003E5767" w:rsidR="00DE5080" w:rsidRPr="00DE5080">
      <w:pPr>
        <w:pStyle w:val="Bezproreda"/>
        <w:ind w:firstLine="708"/>
        <w:jc w:val="both"/>
        <w:rPr>
          <w:rFonts w:hAnsi="Times New Roman" w:ascii="Times New Roman"/>
          <w:sz w:val="24"/>
          <w:szCs w:val="24"/>
        </w:rPr>
      </w:pPr>
      <w:r w:rsidRPr="00DE5080">
        <w:rPr>
          <w:rFonts w:hAnsi="Times New Roman" w:ascii="Times New Roman"/>
          <w:sz w:val="24"/>
          <w:szCs w:val="24"/>
        </w:rPr>
        <w:t>Rješenjem St-</w:t>
      </w:r>
      <w:r w:rsidR="001B0D37">
        <w:rPr>
          <w:rFonts w:hAnsi="Times New Roman" w:ascii="Times New Roman"/>
          <w:sz w:val="24"/>
          <w:szCs w:val="24"/>
        </w:rPr>
        <w:t>466</w:t>
      </w:r>
      <w:r w:rsidRPr="00DE5080">
        <w:rPr>
          <w:rFonts w:hAnsi="Times New Roman" w:ascii="Times New Roman"/>
          <w:sz w:val="24"/>
          <w:szCs w:val="24"/>
        </w:rPr>
        <w:t>/</w:t>
      </w:r>
      <w:r w:rsidR="003E5767">
        <w:rPr>
          <w:rFonts w:hAnsi="Times New Roman" w:ascii="Times New Roman"/>
          <w:sz w:val="24"/>
          <w:szCs w:val="24"/>
        </w:rPr>
        <w:t>2018</w:t>
      </w:r>
      <w:r w:rsidRPr="00DE5080">
        <w:rPr>
          <w:rFonts w:hAnsi="Times New Roman" w:ascii="Times New Roman"/>
          <w:sz w:val="24"/>
          <w:szCs w:val="24"/>
        </w:rPr>
        <w:t>-</w:t>
      </w:r>
      <w:r w:rsidR="001B0D37">
        <w:rPr>
          <w:rFonts w:hAnsi="Times New Roman" w:ascii="Times New Roman"/>
          <w:sz w:val="24"/>
          <w:szCs w:val="24"/>
        </w:rPr>
        <w:t>6</w:t>
      </w:r>
      <w:r w:rsidRPr="00DE5080">
        <w:rPr>
          <w:rFonts w:hAnsi="Times New Roman" w:ascii="Times New Roman"/>
          <w:sz w:val="24"/>
          <w:szCs w:val="24"/>
        </w:rPr>
        <w:t xml:space="preserve"> od </w:t>
      </w:r>
      <w:r w:rsidR="001B0D37">
        <w:rPr>
          <w:rFonts w:hAnsi="Times New Roman" w:ascii="Times New Roman"/>
          <w:sz w:val="24"/>
          <w:szCs w:val="24"/>
        </w:rPr>
        <w:t>3</w:t>
      </w:r>
      <w:r w:rsidR="005C3318">
        <w:rPr>
          <w:rFonts w:hAnsi="Times New Roman" w:ascii="Times New Roman"/>
          <w:sz w:val="24"/>
          <w:szCs w:val="24"/>
        </w:rPr>
        <w:t>1</w:t>
      </w:r>
      <w:r w:rsidRPr="00DE5080">
        <w:rPr>
          <w:rFonts w:hAnsi="Times New Roman" w:ascii="Times New Roman"/>
          <w:sz w:val="24"/>
          <w:szCs w:val="24"/>
        </w:rPr>
        <w:t xml:space="preserve">. </w:t>
      </w:r>
      <w:r w:rsidR="001B0D37">
        <w:rPr>
          <w:rFonts w:hAnsi="Times New Roman" w:ascii="Times New Roman"/>
          <w:sz w:val="24"/>
          <w:szCs w:val="24"/>
        </w:rPr>
        <w:t>prosinca</w:t>
      </w:r>
      <w:r w:rsidRPr="00DE5080">
        <w:rPr>
          <w:rFonts w:hAnsi="Times New Roman" w:ascii="Times New Roman"/>
          <w:sz w:val="24"/>
          <w:szCs w:val="24"/>
        </w:rPr>
        <w:t xml:space="preserve"> 2018. pokrenut je prethodni postupak radi utvrđivanja uvjeta za otvaranje stečajnog postupka nad dužnikom.</w:t>
      </w:r>
    </w:p>
    <w:p w:rsidRDefault="00DE5080" w:rsidP="003E5767" w:rsidR="00DE5080" w:rsidRPr="00DE5080">
      <w:pPr>
        <w:pStyle w:val="Bezproreda"/>
        <w:jc w:val="both"/>
        <w:rPr>
          <w:rFonts w:hAnsi="Times New Roman" w:ascii="Times New Roman"/>
          <w:sz w:val="24"/>
          <w:szCs w:val="24"/>
        </w:rPr>
      </w:pPr>
    </w:p>
    <w:p w:rsidRDefault="003E5767" w:rsidP="003E5767" w:rsidR="00CA2C91">
      <w:pPr>
        <w:pStyle w:val="Bezproreda"/>
        <w:jc w:val="both"/>
        <w:rPr>
          <w:rFonts w:hAnsi="Times New Roman" w:ascii="Times New Roman"/>
          <w:sz w:val="24"/>
          <w:szCs w:val="24"/>
        </w:rPr>
      </w:pPr>
      <w:r>
        <w:rPr>
          <w:rFonts w:hAnsi="Times New Roman" w:ascii="Times New Roman"/>
          <w:sz w:val="24"/>
          <w:szCs w:val="24"/>
        </w:rPr>
        <w:tab/>
      </w:r>
      <w:r w:rsidR="001B0D37">
        <w:rPr>
          <w:rFonts w:hAnsi="Times New Roman" w:ascii="Times New Roman"/>
          <w:sz w:val="24"/>
          <w:szCs w:val="24"/>
        </w:rPr>
        <w:t xml:space="preserve">Predlagatelji za otvaranje stečajnog postupka nad dužnikom su u spis dana 09. siječnja 2019. dostavili podnesak u kojem navode </w:t>
      </w:r>
      <w:r w:rsidR="00E51ACD">
        <w:rPr>
          <w:rFonts w:hAnsi="Times New Roman" w:ascii="Times New Roman"/>
          <w:sz w:val="24"/>
          <w:szCs w:val="24"/>
        </w:rPr>
        <w:t>da je prokurist dužnika Vladimir Halić kod Trgovačkog suda u Varaždinu podnio ostavku na mjesto prokurista je i Trgovački sud u Varaždinu pokrenuo postupak za brisanje prokurista Vladimira Halića. Kako je imenovani prokurista bio jedina osoba ovlaštena za zastupanje dužnika, dužnik više nema osobu ovlaštenu za zastupanje</w:t>
      </w:r>
      <w:r w:rsidR="00CA2C91">
        <w:rPr>
          <w:rFonts w:hAnsi="Times New Roman" w:ascii="Times New Roman"/>
          <w:sz w:val="24"/>
          <w:szCs w:val="24"/>
        </w:rPr>
        <w:t>.</w:t>
      </w:r>
    </w:p>
    <w:p w:rsidRDefault="00CA2C91" w:rsidP="003E5767" w:rsidR="00CA2C91">
      <w:pPr>
        <w:pStyle w:val="Bezproreda"/>
        <w:jc w:val="both"/>
        <w:rPr>
          <w:rFonts w:hAnsi="Times New Roman" w:ascii="Times New Roman"/>
          <w:sz w:val="24"/>
          <w:szCs w:val="24"/>
        </w:rPr>
      </w:pPr>
    </w:p>
    <w:p w:rsidRDefault="00E51ACD" w:rsidP="00CA2C91" w:rsidR="003E5767">
      <w:pPr>
        <w:pStyle w:val="Bezproreda"/>
        <w:ind w:firstLine="708"/>
        <w:jc w:val="both"/>
        <w:rPr>
          <w:rFonts w:hAnsi="Times New Roman" w:ascii="Times New Roman"/>
          <w:sz w:val="24"/>
          <w:szCs w:val="24"/>
        </w:rPr>
      </w:pPr>
      <w:r>
        <w:rPr>
          <w:rFonts w:hAnsi="Times New Roman" w:ascii="Times New Roman"/>
          <w:sz w:val="24"/>
          <w:szCs w:val="24"/>
        </w:rPr>
        <w:t>Uvidom u aktualni Izvadak iz sudskog registra za dužnika vidljivo je da je osoba Vladimir Halić zaista jedina osoba koja je trenutno u sudskom registru upisana kao osoba koja ima ovlast za zastupanje dužnika i to kao prokurist. Uvidom u predmetu Trgovačkog suda u Varaždinu broj: Tt-18/4806 utvrđeno je da je dana 13. prosinca 2018. pokrenut postupak za brisanje prokurista Vladimira Halića iz sudskog registra. Posljedično navedenim utvrđenjima razvidnim proizlazi da dužnik trenutno nema osobu ovlaštenu za zastupanje.</w:t>
      </w:r>
    </w:p>
    <w:p w:rsidRDefault="003E5767" w:rsidP="003E5767" w:rsidR="003E5767">
      <w:pPr>
        <w:pStyle w:val="Bezproreda"/>
        <w:jc w:val="both"/>
        <w:rPr>
          <w:rFonts w:hAnsi="Times New Roman" w:ascii="Times New Roman"/>
          <w:sz w:val="24"/>
          <w:szCs w:val="24"/>
        </w:rPr>
      </w:pPr>
    </w:p>
    <w:p w:rsidRDefault="00DE5080" w:rsidP="001A513C" w:rsidR="00DE5080" w:rsidRPr="00DE5080">
      <w:pPr>
        <w:pStyle w:val="Bezproreda"/>
        <w:ind w:firstLine="708"/>
        <w:jc w:val="both"/>
        <w:rPr>
          <w:rFonts w:hAnsi="Times New Roman" w:ascii="Times New Roman"/>
          <w:sz w:val="24"/>
          <w:szCs w:val="24"/>
        </w:rPr>
      </w:pPr>
      <w:r w:rsidRPr="00DE5080">
        <w:rPr>
          <w:rFonts w:hAnsi="Times New Roman" w:ascii="Times New Roman"/>
          <w:sz w:val="24"/>
          <w:szCs w:val="24"/>
        </w:rPr>
        <w:t xml:space="preserve">U prethodnom se postupku ispituje postojanje stečajnih razloga određenih čl. 5. st. 2. </w:t>
      </w:r>
      <w:r w:rsidR="00E51ACD">
        <w:rPr>
          <w:rFonts w:hAnsi="Times New Roman" w:ascii="Times New Roman"/>
          <w:sz w:val="24"/>
          <w:szCs w:val="24"/>
        </w:rPr>
        <w:t>Stečajnog zakona (Narodne novine, broj: 71/15 i 104/17; u daljnjem tekstu: SZ)</w:t>
      </w:r>
      <w:r w:rsidR="00CA2C91">
        <w:rPr>
          <w:rFonts w:hAnsi="Times New Roman" w:ascii="Times New Roman"/>
          <w:sz w:val="24"/>
          <w:szCs w:val="24"/>
        </w:rPr>
        <w:t xml:space="preserve"> </w:t>
      </w:r>
      <w:r w:rsidRPr="00DE5080">
        <w:rPr>
          <w:rFonts w:hAnsi="Times New Roman" w:ascii="Times New Roman"/>
          <w:sz w:val="24"/>
          <w:szCs w:val="24"/>
        </w:rPr>
        <w:t>te se ispituje</w:t>
      </w:r>
      <w:r w:rsidR="001A513C">
        <w:rPr>
          <w:rFonts w:hAnsi="Times New Roman" w:ascii="Times New Roman"/>
          <w:sz w:val="24"/>
          <w:szCs w:val="24"/>
        </w:rPr>
        <w:t xml:space="preserve"> i</w:t>
      </w:r>
      <w:r w:rsidRPr="00DE5080">
        <w:rPr>
          <w:rFonts w:hAnsi="Times New Roman" w:ascii="Times New Roman"/>
          <w:sz w:val="24"/>
          <w:szCs w:val="24"/>
        </w:rPr>
        <w:t xml:space="preserve"> mogu li se imovinom dužnika pokriti troškovi postupka.</w:t>
      </w:r>
    </w:p>
    <w:p w:rsidRDefault="00DE5080" w:rsidP="003E5767" w:rsidR="00DE5080" w:rsidRPr="00DE5080">
      <w:pPr>
        <w:pStyle w:val="Bezproreda"/>
        <w:jc w:val="both"/>
        <w:rPr>
          <w:rFonts w:hAnsi="Times New Roman" w:ascii="Times New Roman"/>
          <w:sz w:val="24"/>
          <w:szCs w:val="24"/>
        </w:rPr>
      </w:pPr>
    </w:p>
    <w:p w:rsidRDefault="00DE5080" w:rsidP="001A513C" w:rsidR="001B0D37">
      <w:pPr>
        <w:pStyle w:val="Bezproreda"/>
        <w:ind w:firstLine="708"/>
        <w:jc w:val="both"/>
        <w:rPr>
          <w:rFonts w:hAnsi="Times New Roman" w:ascii="Times New Roman"/>
          <w:sz w:val="24"/>
          <w:szCs w:val="24"/>
        </w:rPr>
      </w:pPr>
      <w:r w:rsidRPr="00DE5080">
        <w:rPr>
          <w:rFonts w:hAnsi="Times New Roman" w:ascii="Times New Roman"/>
          <w:sz w:val="24"/>
          <w:szCs w:val="24"/>
        </w:rPr>
        <w:t>Sud je</w:t>
      </w:r>
      <w:r w:rsidR="00E51ACD">
        <w:rPr>
          <w:rFonts w:hAnsi="Times New Roman" w:ascii="Times New Roman"/>
          <w:sz w:val="24"/>
          <w:szCs w:val="24"/>
        </w:rPr>
        <w:t>, stoga,</w:t>
      </w:r>
      <w:r w:rsidRPr="00DE5080">
        <w:rPr>
          <w:rFonts w:hAnsi="Times New Roman" w:ascii="Times New Roman"/>
          <w:sz w:val="24"/>
          <w:szCs w:val="24"/>
        </w:rPr>
        <w:t xml:space="preserve"> odlučio u prethodnom postupku odrediti mjeru osiguranja određenu čl. 118. SZ-a, postavljanjem privremenog stečajnog upravitelja sa zadatkom da zaštiti i održava imovinu dužnika, nasta</w:t>
      </w:r>
      <w:r w:rsidR="001A513C">
        <w:rPr>
          <w:rFonts w:hAnsi="Times New Roman" w:ascii="Times New Roman"/>
          <w:sz w:val="24"/>
          <w:szCs w:val="24"/>
        </w:rPr>
        <w:t>vi s vođenjem dužnikova poslovanja</w:t>
      </w:r>
      <w:r w:rsidRPr="00DE5080">
        <w:rPr>
          <w:rFonts w:hAnsi="Times New Roman" w:ascii="Times New Roman"/>
          <w:sz w:val="24"/>
          <w:szCs w:val="24"/>
        </w:rPr>
        <w:t xml:space="preserve"> sve do odluke o otvaranju stečajn</w:t>
      </w:r>
      <w:r w:rsidR="001A513C">
        <w:rPr>
          <w:rFonts w:hAnsi="Times New Roman" w:ascii="Times New Roman"/>
          <w:sz w:val="24"/>
          <w:szCs w:val="24"/>
        </w:rPr>
        <w:t>oga postupka te sa zadatkom da</w:t>
      </w:r>
      <w:r w:rsidRPr="00DE5080">
        <w:rPr>
          <w:rFonts w:hAnsi="Times New Roman" w:ascii="Times New Roman"/>
          <w:sz w:val="24"/>
          <w:szCs w:val="24"/>
        </w:rPr>
        <w:t xml:space="preserve"> ispita mogu li se imovinom dužnika pokriti troškovi postupka</w:t>
      </w:r>
      <w:r w:rsidR="001A513C">
        <w:rPr>
          <w:rFonts w:hAnsi="Times New Roman" w:ascii="Times New Roman"/>
          <w:sz w:val="24"/>
          <w:szCs w:val="24"/>
        </w:rPr>
        <w:t>, a sve u skladu sa</w:t>
      </w:r>
      <w:r w:rsidRPr="00DE5080">
        <w:rPr>
          <w:rFonts w:hAnsi="Times New Roman" w:ascii="Times New Roman"/>
          <w:sz w:val="24"/>
          <w:szCs w:val="24"/>
        </w:rPr>
        <w:t xml:space="preserve"> čl. 119. st. 2. </w:t>
      </w:r>
      <w:r w:rsidR="001A513C">
        <w:rPr>
          <w:rFonts w:hAnsi="Times New Roman" w:ascii="Times New Roman"/>
          <w:sz w:val="24"/>
          <w:szCs w:val="24"/>
        </w:rPr>
        <w:t>SZ-a</w:t>
      </w:r>
      <w:r w:rsidRPr="00DE5080">
        <w:rPr>
          <w:rFonts w:hAnsi="Times New Roman" w:ascii="Times New Roman"/>
          <w:sz w:val="24"/>
          <w:szCs w:val="24"/>
        </w:rPr>
        <w:t>. Postavljanjem privremenog stečajnog upravitelja utvrdit će se i ima li dužnik imovine iz koje bi se mogao ostvariti cilj st</w:t>
      </w:r>
      <w:r w:rsidR="001A513C">
        <w:rPr>
          <w:rFonts w:hAnsi="Times New Roman" w:ascii="Times New Roman"/>
          <w:sz w:val="24"/>
          <w:szCs w:val="24"/>
        </w:rPr>
        <w:t>ečajnog postupka -</w:t>
      </w:r>
      <w:r w:rsidRPr="00DE5080">
        <w:rPr>
          <w:rFonts w:hAnsi="Times New Roman" w:ascii="Times New Roman"/>
          <w:sz w:val="24"/>
          <w:szCs w:val="24"/>
        </w:rPr>
        <w:t xml:space="preserve"> namirenje vjerovnika. </w:t>
      </w:r>
    </w:p>
    <w:p w:rsidRDefault="001B0D37" w:rsidP="001A513C" w:rsidR="001B0D37">
      <w:pPr>
        <w:pStyle w:val="Bezproreda"/>
        <w:ind w:firstLine="708"/>
        <w:jc w:val="both"/>
        <w:rPr>
          <w:rFonts w:hAnsi="Times New Roman" w:ascii="Times New Roman"/>
          <w:sz w:val="24"/>
          <w:szCs w:val="24"/>
        </w:rPr>
      </w:pPr>
    </w:p>
    <w:p w:rsidRDefault="00DE5080" w:rsidP="001A513C" w:rsidR="00DE5080">
      <w:pPr>
        <w:pStyle w:val="Bezproreda"/>
        <w:ind w:firstLine="708"/>
        <w:jc w:val="both"/>
        <w:rPr>
          <w:rFonts w:hAnsi="Times New Roman" w:ascii="Times New Roman"/>
          <w:sz w:val="24"/>
          <w:szCs w:val="24"/>
        </w:rPr>
      </w:pPr>
      <w:r w:rsidRPr="00DE5080">
        <w:rPr>
          <w:rFonts w:hAnsi="Times New Roman" w:ascii="Times New Roman"/>
          <w:sz w:val="24"/>
          <w:szCs w:val="24"/>
        </w:rPr>
        <w:t>Radi sprječavanja nastupanja promjena imovinskog položaja duž</w:t>
      </w:r>
      <w:r w:rsidR="001A513C">
        <w:rPr>
          <w:rFonts w:hAnsi="Times New Roman" w:ascii="Times New Roman"/>
          <w:sz w:val="24"/>
          <w:szCs w:val="24"/>
        </w:rPr>
        <w:t>nika</w:t>
      </w:r>
      <w:r w:rsidR="00E51ACD" w:rsidRPr="00E51ACD">
        <w:t xml:space="preserve"> </w:t>
      </w:r>
      <w:r w:rsidR="00E51ACD" w:rsidRPr="00E51ACD">
        <w:rPr>
          <w:rFonts w:hAnsi="Times New Roman" w:ascii="Times New Roman"/>
          <w:sz w:val="24"/>
          <w:szCs w:val="24"/>
        </w:rPr>
        <w:t>koje bi za vjerovnike moglo biti nepovoljno,</w:t>
      </w:r>
      <w:r w:rsidR="001B0D37">
        <w:rPr>
          <w:rFonts w:hAnsi="Times New Roman" w:ascii="Times New Roman"/>
          <w:sz w:val="24"/>
          <w:szCs w:val="24"/>
        </w:rPr>
        <w:t xml:space="preserve"> a uvažavajući i činjenicu da dužnik trenutno nema osobe ovlaštene za zastupanje,</w:t>
      </w:r>
      <w:r w:rsidR="001A513C">
        <w:rPr>
          <w:rFonts w:hAnsi="Times New Roman" w:ascii="Times New Roman"/>
          <w:sz w:val="24"/>
          <w:szCs w:val="24"/>
        </w:rPr>
        <w:t xml:space="preserve"> </w:t>
      </w:r>
      <w:r w:rsidRPr="00DE5080">
        <w:rPr>
          <w:rFonts w:hAnsi="Times New Roman" w:ascii="Times New Roman"/>
          <w:sz w:val="24"/>
          <w:szCs w:val="24"/>
        </w:rPr>
        <w:t xml:space="preserve">sud je </w:t>
      </w:r>
      <w:r w:rsidR="00BF5DFA">
        <w:rPr>
          <w:rFonts w:hAnsi="Times New Roman" w:ascii="Times New Roman"/>
          <w:sz w:val="24"/>
          <w:szCs w:val="24"/>
        </w:rPr>
        <w:t>odredio</w:t>
      </w:r>
      <w:r w:rsidRPr="00DE5080">
        <w:rPr>
          <w:rFonts w:hAnsi="Times New Roman" w:ascii="Times New Roman"/>
          <w:sz w:val="24"/>
          <w:szCs w:val="24"/>
        </w:rPr>
        <w:t xml:space="preserve"> i zabranu raspolaganja imovinom dužnika </w:t>
      </w:r>
      <w:r w:rsidR="001B0D37" w:rsidRPr="001B0D37">
        <w:rPr>
          <w:rFonts w:hAnsi="Times New Roman" w:ascii="Times New Roman"/>
          <w:sz w:val="24"/>
          <w:szCs w:val="24"/>
        </w:rPr>
        <w:t>te</w:t>
      </w:r>
      <w:r w:rsidR="001B0D37">
        <w:rPr>
          <w:rFonts w:hAnsi="Times New Roman" w:ascii="Times New Roman"/>
          <w:sz w:val="24"/>
          <w:szCs w:val="24"/>
        </w:rPr>
        <w:t xml:space="preserve"> i odredio u smislu čl. 119. st. 1. SZ-a da</w:t>
      </w:r>
      <w:r w:rsidR="001B0D37" w:rsidRPr="001B0D37">
        <w:rPr>
          <w:rFonts w:hAnsi="Times New Roman" w:ascii="Times New Roman"/>
          <w:sz w:val="24"/>
          <w:szCs w:val="24"/>
        </w:rPr>
        <w:t xml:space="preserve"> ovlaštenje za raspolaganje imovinom dužnika prelazi na privremenog stečajnog upravitelja</w:t>
      </w:r>
      <w:r w:rsidRPr="00DE5080">
        <w:rPr>
          <w:rFonts w:hAnsi="Times New Roman" w:ascii="Times New Roman"/>
          <w:sz w:val="24"/>
          <w:szCs w:val="24"/>
        </w:rPr>
        <w:t>.</w:t>
      </w:r>
      <w:r w:rsidR="001B0D37">
        <w:rPr>
          <w:rFonts w:hAnsi="Times New Roman" w:ascii="Times New Roman"/>
          <w:sz w:val="24"/>
          <w:szCs w:val="24"/>
        </w:rPr>
        <w:t xml:space="preserve"> </w:t>
      </w:r>
      <w:r w:rsidRPr="00DE5080">
        <w:rPr>
          <w:rFonts w:hAnsi="Times New Roman" w:ascii="Times New Roman"/>
          <w:sz w:val="24"/>
          <w:szCs w:val="24"/>
        </w:rPr>
        <w:t xml:space="preserve"> </w:t>
      </w:r>
    </w:p>
    <w:p w:rsidRDefault="001A513C" w:rsidP="001A513C" w:rsidR="001A513C" w:rsidRPr="00DE5080">
      <w:pPr>
        <w:pStyle w:val="Bezproreda"/>
        <w:ind w:firstLine="708"/>
        <w:jc w:val="both"/>
        <w:rPr>
          <w:rFonts w:hAnsi="Times New Roman" w:ascii="Times New Roman"/>
          <w:sz w:val="24"/>
          <w:szCs w:val="24"/>
        </w:rPr>
      </w:pPr>
    </w:p>
    <w:p w:rsidRDefault="00DE5080" w:rsidP="001A513C" w:rsidR="00DE5080" w:rsidRPr="00DE5080">
      <w:pPr>
        <w:pStyle w:val="Bezproreda"/>
        <w:ind w:firstLine="708"/>
        <w:jc w:val="both"/>
        <w:rPr>
          <w:rFonts w:hAnsi="Times New Roman" w:ascii="Times New Roman"/>
          <w:sz w:val="24"/>
          <w:szCs w:val="24"/>
        </w:rPr>
      </w:pPr>
      <w:r w:rsidRPr="00DE5080">
        <w:rPr>
          <w:rFonts w:hAnsi="Times New Roman" w:ascii="Times New Roman"/>
          <w:sz w:val="24"/>
          <w:szCs w:val="24"/>
        </w:rPr>
        <w:lastRenderedPageBreak/>
        <w:t>Nakon što privremeni stečajni upravitelj izradi svoje pisano izvješće, na ročištu radi rasprave o pretpostavkama za otvaranje stečajnog postupka ili u roku od tri dana nakon održavanja ovog ročišta, stečajni sudac će donijeti odluku o prijedlogu za otvaranje stečaj</w:t>
      </w:r>
      <w:r w:rsidR="001A513C">
        <w:rPr>
          <w:rFonts w:hAnsi="Times New Roman" w:ascii="Times New Roman"/>
          <w:sz w:val="24"/>
          <w:szCs w:val="24"/>
        </w:rPr>
        <w:t>nog postupka, u skladu s</w:t>
      </w:r>
      <w:r w:rsidRPr="00DE5080">
        <w:rPr>
          <w:rFonts w:hAnsi="Times New Roman" w:ascii="Times New Roman"/>
          <w:sz w:val="24"/>
          <w:szCs w:val="24"/>
        </w:rPr>
        <w:t xml:space="preserve"> čl. 128. S</w:t>
      </w:r>
      <w:r w:rsidR="001A513C">
        <w:rPr>
          <w:rFonts w:hAnsi="Times New Roman" w:ascii="Times New Roman"/>
          <w:sz w:val="24"/>
          <w:szCs w:val="24"/>
        </w:rPr>
        <w:t>Z-a</w:t>
      </w:r>
      <w:r w:rsidRPr="00DE5080">
        <w:rPr>
          <w:rFonts w:hAnsi="Times New Roman" w:ascii="Times New Roman"/>
          <w:sz w:val="24"/>
          <w:szCs w:val="24"/>
        </w:rPr>
        <w:t>.</w:t>
      </w:r>
    </w:p>
    <w:p w:rsidRDefault="00DE5080" w:rsidP="003E5767" w:rsidR="001A513C">
      <w:pPr>
        <w:pStyle w:val="Bezproreda"/>
        <w:jc w:val="both"/>
        <w:rPr>
          <w:rFonts w:hAnsi="Times New Roman" w:ascii="Times New Roman"/>
          <w:sz w:val="24"/>
          <w:szCs w:val="24"/>
        </w:rPr>
      </w:pPr>
      <w:r w:rsidRPr="00DE5080">
        <w:rPr>
          <w:rFonts w:hAnsi="Times New Roman" w:ascii="Times New Roman"/>
          <w:sz w:val="24"/>
          <w:szCs w:val="24"/>
        </w:rPr>
        <w:tab/>
      </w:r>
    </w:p>
    <w:p w:rsidRDefault="001A513C" w:rsidP="0078479D" w:rsidR="00DE5080">
      <w:pPr>
        <w:pStyle w:val="Bezproreda"/>
        <w:jc w:val="both"/>
        <w:rPr>
          <w:rFonts w:hAnsi="Times New Roman" w:ascii="Times New Roman"/>
          <w:sz w:val="24"/>
          <w:szCs w:val="24"/>
        </w:rPr>
      </w:pPr>
      <w:r>
        <w:rPr>
          <w:rFonts w:hAnsi="Times New Roman" w:ascii="Times New Roman"/>
          <w:sz w:val="24"/>
          <w:szCs w:val="24"/>
        </w:rPr>
        <w:tab/>
        <w:t xml:space="preserve">Privremeni stečajni upravitelj odabran je metodom slučajnog odabira u skladu sa čl. 84. st. 1. u vezi sa čl. 118. st. 2. t. 1. SZ-a. </w:t>
      </w:r>
    </w:p>
    <w:p w:rsidRDefault="00CC164F" w:rsidP="0078479D" w:rsidR="00CC164F">
      <w:pPr>
        <w:pStyle w:val="Bezproreda"/>
        <w:jc w:val="both"/>
        <w:rPr>
          <w:rFonts w:hAnsi="Times New Roman" w:ascii="Times New Roman"/>
          <w:sz w:val="24"/>
          <w:szCs w:val="24"/>
        </w:rPr>
      </w:pPr>
    </w:p>
    <w:p w:rsidRDefault="00CC164F" w:rsidP="0078479D" w:rsidR="00CC164F" w:rsidRPr="00DE5080">
      <w:pPr>
        <w:pStyle w:val="Bezproreda"/>
        <w:jc w:val="both"/>
        <w:rPr>
          <w:rFonts w:hAnsi="Times New Roman" w:ascii="Times New Roman"/>
          <w:sz w:val="24"/>
          <w:szCs w:val="24"/>
        </w:rPr>
      </w:pPr>
      <w:r>
        <w:rPr>
          <w:rFonts w:hAnsi="Times New Roman" w:ascii="Times New Roman"/>
          <w:sz w:val="24"/>
          <w:szCs w:val="24"/>
        </w:rPr>
        <w:tab/>
        <w:t>U skladu sa čl. 120. st. 3. u vezi sa čl. 34. st. 3. SZ-a mjere osiguranja određene ovim rješenjem zabilježit će se u sudskom registru.</w:t>
      </w:r>
    </w:p>
    <w:p w:rsidRDefault="004A29AB" w:rsidP="00DE5080" w:rsidR="004A29AB" w:rsidRPr="00DE5080">
      <w:pPr>
        <w:pStyle w:val="Bezproreda"/>
        <w:rPr>
          <w:rFonts w:hAnsi="Times New Roman" w:ascii="Times New Roman"/>
          <w:sz w:val="24"/>
          <w:szCs w:val="24"/>
        </w:rPr>
      </w:pPr>
    </w:p>
    <w:p w:rsidRDefault="0078479D" w:rsidP="001A513C" w:rsidR="0078479D">
      <w:pPr>
        <w:pStyle w:val="Bezproreda"/>
        <w:jc w:val="center"/>
        <w:rPr>
          <w:rFonts w:hAnsi="Times New Roman" w:ascii="Times New Roman"/>
          <w:color w:themeColor="text1" w:val="000000"/>
          <w:sz w:val="24"/>
          <w:szCs w:val="24"/>
        </w:rPr>
      </w:pPr>
    </w:p>
    <w:p w:rsidRDefault="0078479D" w:rsidP="001A513C" w:rsidR="004A29AB" w:rsidRPr="00DE5080">
      <w:pPr>
        <w:pStyle w:val="Bezproreda"/>
        <w:jc w:val="center"/>
        <w:rPr>
          <w:rFonts w:hAnsi="Times New Roman" w:ascii="Times New Roman"/>
          <w:color w:themeColor="text1" w:val="000000"/>
          <w:sz w:val="24"/>
          <w:szCs w:val="24"/>
        </w:rPr>
      </w:pPr>
      <w:r>
        <w:rPr>
          <w:rFonts w:hAnsi="Times New Roman" w:ascii="Times New Roman"/>
          <w:color w:themeColor="text1" w:val="000000"/>
          <w:sz w:val="24"/>
          <w:szCs w:val="24"/>
        </w:rPr>
        <w:t>U Varaždinu</w:t>
      </w:r>
      <w:r w:rsidR="004A29AB" w:rsidRPr="00DE5080">
        <w:rPr>
          <w:rFonts w:hAnsi="Times New Roman" w:ascii="Times New Roman"/>
          <w:color w:themeColor="text1" w:val="000000"/>
          <w:sz w:val="24"/>
          <w:szCs w:val="24"/>
        </w:rPr>
        <w:t xml:space="preserve"> </w:t>
      </w:r>
      <w:r w:rsidR="00BF5DFA">
        <w:rPr>
          <w:rFonts w:hAnsi="Times New Roman" w:ascii="Times New Roman"/>
          <w:color w:themeColor="text1" w:val="000000"/>
          <w:sz w:val="24"/>
          <w:szCs w:val="24"/>
        </w:rPr>
        <w:t>09</w:t>
      </w:r>
      <w:r w:rsidR="004A29AB" w:rsidRPr="00DE5080">
        <w:rPr>
          <w:rFonts w:hAnsi="Times New Roman" w:ascii="Times New Roman"/>
          <w:color w:themeColor="text1" w:val="000000"/>
          <w:sz w:val="24"/>
          <w:szCs w:val="24"/>
        </w:rPr>
        <w:t xml:space="preserve">. </w:t>
      </w:r>
      <w:r w:rsidR="00BF5DFA">
        <w:rPr>
          <w:rFonts w:hAnsi="Times New Roman" w:ascii="Times New Roman"/>
          <w:color w:themeColor="text1" w:val="000000"/>
          <w:sz w:val="24"/>
          <w:szCs w:val="24"/>
        </w:rPr>
        <w:t>siječnja</w:t>
      </w:r>
      <w:r w:rsidR="004A29AB" w:rsidRPr="00DE5080">
        <w:rPr>
          <w:rFonts w:hAnsi="Times New Roman" w:ascii="Times New Roman"/>
          <w:color w:themeColor="text1" w:val="000000"/>
          <w:sz w:val="24"/>
          <w:szCs w:val="24"/>
        </w:rPr>
        <w:t xml:space="preserve"> 201</w:t>
      </w:r>
      <w:r w:rsidR="00BF5DFA">
        <w:rPr>
          <w:rFonts w:hAnsi="Times New Roman" w:ascii="Times New Roman"/>
          <w:color w:themeColor="text1" w:val="000000"/>
          <w:sz w:val="24"/>
          <w:szCs w:val="24"/>
        </w:rPr>
        <w:t>9</w:t>
      </w:r>
      <w:r w:rsidR="004A29AB" w:rsidRPr="00DE5080">
        <w:rPr>
          <w:rFonts w:hAnsi="Times New Roman" w:ascii="Times New Roman"/>
          <w:color w:themeColor="text1" w:val="000000"/>
          <w:sz w:val="24"/>
          <w:szCs w:val="24"/>
        </w:rPr>
        <w:t>.</w:t>
      </w:r>
    </w:p>
    <w:p w:rsidRDefault="004A29AB" w:rsidP="00DE5080" w:rsidR="004A29AB" w:rsidRPr="00DE5080">
      <w:pPr>
        <w:pStyle w:val="Bezproreda"/>
        <w:rPr>
          <w:rFonts w:hAnsi="Times New Roman" w:ascii="Times New Roman"/>
          <w:sz w:val="24"/>
          <w:szCs w:val="24"/>
        </w:rPr>
      </w:pPr>
    </w:p>
    <w:p w:rsidRDefault="004A29AB" w:rsidP="0078479D" w:rsidR="004A29AB" w:rsidRPr="00DE5080">
      <w:pPr>
        <w:pStyle w:val="Bezproreda"/>
        <w:ind w:left="4536"/>
        <w:jc w:val="center"/>
        <w:rPr>
          <w:rFonts w:hAnsi="Times New Roman" w:ascii="Times New Roman"/>
          <w:sz w:val="24"/>
          <w:szCs w:val="24"/>
        </w:rPr>
      </w:pPr>
      <w:r w:rsidRPr="00DE5080">
        <w:rPr>
          <w:rFonts w:hAnsi="Times New Roman" w:ascii="Times New Roman"/>
          <w:sz w:val="24"/>
          <w:szCs w:val="24"/>
        </w:rPr>
        <w:t>Sudac:</w:t>
      </w:r>
    </w:p>
    <w:p w:rsidRDefault="004A29AB" w:rsidP="0078479D" w:rsidR="004A29AB" w:rsidRPr="00DE5080">
      <w:pPr>
        <w:pStyle w:val="Bezproreda"/>
        <w:ind w:left="4536"/>
        <w:jc w:val="center"/>
        <w:rPr>
          <w:rFonts w:hAnsi="Times New Roman" w:ascii="Times New Roman"/>
          <w:sz w:val="24"/>
          <w:szCs w:val="24"/>
        </w:rPr>
      </w:pPr>
    </w:p>
    <w:p w:rsidRDefault="0078479D" w:rsidP="0078479D" w:rsidR="004A29AB" w:rsidRPr="00DE5080">
      <w:pPr>
        <w:pStyle w:val="Bezproreda"/>
        <w:ind w:left="4536"/>
        <w:jc w:val="center"/>
        <w:rPr>
          <w:rFonts w:hAnsi="Times New Roman" w:ascii="Times New Roman"/>
          <w:sz w:val="24"/>
          <w:szCs w:val="24"/>
        </w:rPr>
      </w:pPr>
      <w:r>
        <w:rPr>
          <w:rFonts w:hAnsi="Times New Roman" w:ascii="Times New Roman"/>
          <w:sz w:val="24"/>
          <w:szCs w:val="24"/>
        </w:rPr>
        <w:t>Denis Krnjak</w:t>
      </w:r>
      <w:r w:rsidR="00887613">
        <w:rPr>
          <w:rFonts w:hAnsi="Times New Roman" w:ascii="Times New Roman"/>
          <w:sz w:val="24"/>
          <w:szCs w:val="24"/>
        </w:rPr>
        <w:t>, v.r.</w:t>
      </w:r>
    </w:p>
    <w:p w:rsidRDefault="004A29AB" w:rsidP="00DE5080" w:rsidR="004A29AB" w:rsidRPr="00DE5080">
      <w:pPr>
        <w:pStyle w:val="Bezproreda"/>
        <w:rPr>
          <w:rFonts w:hAnsi="Times New Roman" w:ascii="Times New Roman"/>
          <w:sz w:val="24"/>
          <w:szCs w:val="24"/>
        </w:rPr>
      </w:pPr>
    </w:p>
    <w:p w:rsidRDefault="00887613" w:rsidP="00DE5080" w:rsidR="00887613">
      <w:pPr>
        <w:pStyle w:val="Bezproreda"/>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p>
    <w:p w:rsidRDefault="00887613" w:rsidP="00DE5080" w:rsidR="004A29AB" w:rsidRPr="00DE5080">
      <w:pPr>
        <w:pStyle w:val="Bezproreda"/>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Za točnost otpravka - ovlašteni službenik: </w:t>
      </w:r>
    </w:p>
    <w:p w:rsidRDefault="00F84B65" w:rsidP="00DE5080" w:rsidR="00F84B65">
      <w:pPr>
        <w:pStyle w:val="Bezproreda"/>
        <w:rPr>
          <w:rFonts w:hAnsi="Times New Roman" w:ascii="Times New Roman"/>
          <w:color w:themeColor="text1" w:val="000000"/>
          <w:sz w:val="24"/>
          <w:szCs w:val="24"/>
        </w:rPr>
      </w:pPr>
    </w:p>
    <w:p w:rsidRDefault="00F84B65" w:rsidP="00DE5080" w:rsidR="00F84B65">
      <w:pPr>
        <w:pStyle w:val="Bezproreda"/>
        <w:rPr>
          <w:rFonts w:hAnsi="Times New Roman" w:ascii="Times New Roman"/>
          <w:color w:themeColor="text1" w:val="000000"/>
          <w:sz w:val="24"/>
          <w:szCs w:val="24"/>
        </w:rPr>
      </w:pPr>
    </w:p>
    <w:p w:rsidRDefault="004A29AB" w:rsidP="00DE5080" w:rsidR="004A29AB" w:rsidRPr="00DE5080">
      <w:pPr>
        <w:pStyle w:val="Bezproreda"/>
        <w:rPr>
          <w:rFonts w:hAnsi="Times New Roman" w:ascii="Times New Roman"/>
          <w:color w:themeColor="text1" w:val="000000"/>
          <w:sz w:val="24"/>
          <w:szCs w:val="24"/>
        </w:rPr>
      </w:pPr>
      <w:r w:rsidRPr="00DE5080">
        <w:rPr>
          <w:rFonts w:hAnsi="Times New Roman" w:ascii="Times New Roman"/>
          <w:color w:themeColor="text1" w:val="000000"/>
          <w:sz w:val="24"/>
          <w:szCs w:val="24"/>
        </w:rPr>
        <w:t>Uputa o pravnom lijeku:</w:t>
      </w:r>
    </w:p>
    <w:p w:rsidRDefault="004A29AB" w:rsidP="0078479D" w:rsidR="004A29AB" w:rsidRPr="00DE5080">
      <w:pPr>
        <w:pStyle w:val="Bezproreda"/>
        <w:ind w:firstLine="708"/>
        <w:jc w:val="both"/>
        <w:rPr>
          <w:rFonts w:hAnsi="Times New Roman" w:ascii="Times New Roman"/>
          <w:color w:themeColor="text1" w:val="000000"/>
          <w:sz w:val="24"/>
          <w:szCs w:val="24"/>
        </w:rPr>
      </w:pPr>
      <w:r w:rsidRPr="00DE5080">
        <w:rPr>
          <w:rFonts w:hAnsi="Times New Roman" w:ascii="Times New Roman"/>
          <w:color w:themeColor="text1" w:val="000000"/>
          <w:sz w:val="24"/>
          <w:szCs w:val="24"/>
        </w:rPr>
        <w:t>Protiv ovog rješenja može</w:t>
      </w:r>
      <w:r w:rsidR="0078479D">
        <w:rPr>
          <w:rFonts w:hAnsi="Times New Roman" w:ascii="Times New Roman"/>
          <w:color w:themeColor="text1" w:val="000000"/>
          <w:sz w:val="24"/>
          <w:szCs w:val="24"/>
        </w:rPr>
        <w:t xml:space="preserve"> se</w:t>
      </w:r>
      <w:r w:rsidRPr="00DE5080">
        <w:rPr>
          <w:rFonts w:hAnsi="Times New Roman" w:ascii="Times New Roman"/>
          <w:color w:themeColor="text1" w:val="000000"/>
          <w:sz w:val="24"/>
          <w:szCs w:val="24"/>
        </w:rPr>
        <w:t xml:space="preserve"> izjaviti žalbu u roku od 8 dana od isteka osmog</w:t>
      </w:r>
      <w:r w:rsidR="00D94208" w:rsidRPr="00DE5080">
        <w:rPr>
          <w:rFonts w:hAnsi="Times New Roman" w:ascii="Times New Roman"/>
          <w:color w:themeColor="text1" w:val="000000"/>
          <w:sz w:val="24"/>
          <w:szCs w:val="24"/>
        </w:rPr>
        <w:t xml:space="preserve"> dana od dana objave rješenja na</w:t>
      </w:r>
      <w:r w:rsidRPr="00DE5080">
        <w:rPr>
          <w:rFonts w:hAnsi="Times New Roman" w:ascii="Times New Roman"/>
          <w:color w:themeColor="text1" w:val="000000"/>
          <w:sz w:val="24"/>
          <w:szCs w:val="24"/>
        </w:rPr>
        <w:t xml:space="preserve"> mrežnoj stranici e-Oglasna ploča, pismeno u tri primjerka Visokom trgovačkom sudu RH u Zagrebu. Žalba se dostavlja putem ovog suda preporučeno poštom ili se predaje neposredno kod ovoga suda. Žalba ne zadržava izvršenje ovog rješenja.</w:t>
      </w:r>
    </w:p>
    <w:p w:rsidRDefault="004A29AB" w:rsidP="00DE5080" w:rsidR="004A29AB" w:rsidRPr="00DE5080">
      <w:pPr>
        <w:pStyle w:val="Bezproreda"/>
        <w:rPr>
          <w:rFonts w:hAnsi="Times New Roman" w:ascii="Times New Roman"/>
          <w:sz w:val="24"/>
          <w:szCs w:val="24"/>
        </w:rPr>
      </w:pPr>
    </w:p>
    <w:p w:rsidRDefault="004A29AB" w:rsidP="00DE5080" w:rsidR="004A29AB" w:rsidRPr="00DE5080">
      <w:pPr>
        <w:pStyle w:val="Bezproreda"/>
        <w:rPr>
          <w:rFonts w:hAnsi="Times New Roman" w:ascii="Times New Roman"/>
          <w:sz w:val="24"/>
          <w:szCs w:val="24"/>
        </w:rPr>
      </w:pPr>
      <w:r w:rsidRPr="00DE5080">
        <w:rPr>
          <w:rFonts w:hAnsi="Times New Roman" w:ascii="Times New Roman"/>
          <w:sz w:val="24"/>
          <w:szCs w:val="24"/>
        </w:rPr>
        <w:t>DNA:</w:t>
      </w:r>
    </w:p>
    <w:p w:rsidRDefault="004A29AB" w:rsidP="00DE5080" w:rsidR="004A29AB" w:rsidRPr="00DE5080">
      <w:pPr>
        <w:pStyle w:val="Bezproreda"/>
        <w:rPr>
          <w:rFonts w:hAnsi="Times New Roman" w:ascii="Times New Roman"/>
          <w:sz w:val="24"/>
          <w:szCs w:val="24"/>
        </w:rPr>
      </w:pPr>
    </w:p>
    <w:p w:rsidRDefault="004A29AB" w:rsidP="0078479D" w:rsidR="004A29AB" w:rsidRPr="0078479D">
      <w:pPr>
        <w:pStyle w:val="Bezproreda"/>
        <w:numPr>
          <w:ilvl w:val="0"/>
          <w:numId w:val="8"/>
        </w:numPr>
        <w:jc w:val="both"/>
        <w:rPr>
          <w:rFonts w:eastAsia="Times New Roman" w:hAnsi="Times New Roman" w:ascii="Times New Roman"/>
          <w:sz w:val="24"/>
          <w:szCs w:val="24"/>
          <w:lang w:eastAsia="hr-HR"/>
        </w:rPr>
      </w:pPr>
      <w:r w:rsidRPr="0078479D">
        <w:rPr>
          <w:rFonts w:eastAsia="Times New Roman" w:hAnsi="Times New Roman" w:ascii="Times New Roman"/>
          <w:sz w:val="24"/>
          <w:szCs w:val="24"/>
          <w:lang w:eastAsia="hr-HR"/>
        </w:rPr>
        <w:t>Predlagatelj</w:t>
      </w:r>
      <w:r w:rsidR="00BF5DFA">
        <w:rPr>
          <w:rFonts w:eastAsia="Times New Roman" w:hAnsi="Times New Roman" w:ascii="Times New Roman"/>
          <w:sz w:val="24"/>
          <w:szCs w:val="24"/>
          <w:lang w:eastAsia="hr-HR"/>
        </w:rPr>
        <w:t>i po sindikatu</w:t>
      </w:r>
      <w:r w:rsidR="00F84B65">
        <w:rPr>
          <w:rFonts w:eastAsia="Times New Roman" w:hAnsi="Times New Roman" w:ascii="Times New Roman"/>
          <w:sz w:val="24"/>
          <w:szCs w:val="24"/>
          <w:lang w:eastAsia="hr-HR"/>
        </w:rPr>
        <w:t xml:space="preserve">: </w:t>
      </w:r>
      <w:r w:rsidR="00F84B65" w:rsidRPr="00432710">
        <w:rPr>
          <w:rFonts w:eastAsia="Times New Roman" w:hAnsi="Times New Roman" w:ascii="Times New Roman"/>
          <w:sz w:val="24"/>
          <w:szCs w:val="24"/>
          <w:lang w:eastAsia="hr-HR"/>
        </w:rPr>
        <w:t>Sindikat grafičke i nakladničke djelatnosti Hrvatske, Zagreb, Breščenskoga 4</w:t>
      </w:r>
    </w:p>
    <w:p w:rsidRDefault="0078479D" w:rsidP="00F84B65" w:rsidR="0078479D" w:rsidRPr="0078479D">
      <w:pPr>
        <w:pStyle w:val="Bezproreda"/>
        <w:numPr>
          <w:ilvl w:val="0"/>
          <w:numId w:val="8"/>
        </w:numPr>
        <w:jc w:val="both"/>
        <w:rPr>
          <w:rFonts w:eastAsia="Times New Roman" w:hAnsi="Times New Roman" w:ascii="Times New Roman"/>
          <w:sz w:val="24"/>
          <w:szCs w:val="24"/>
          <w:lang w:eastAsia="hr-HR"/>
        </w:rPr>
      </w:pPr>
      <w:r w:rsidRPr="0078479D">
        <w:rPr>
          <w:rFonts w:eastAsia="Times New Roman" w:hAnsi="Times New Roman" w:ascii="Times New Roman"/>
          <w:sz w:val="24"/>
          <w:szCs w:val="24"/>
          <w:lang w:eastAsia="hr-HR"/>
        </w:rPr>
        <w:t>Privremeni stečajni upravitelj</w:t>
      </w:r>
      <w:r w:rsidR="00F84B65">
        <w:rPr>
          <w:rFonts w:eastAsia="Times New Roman" w:hAnsi="Times New Roman" w:ascii="Times New Roman"/>
          <w:sz w:val="24"/>
          <w:szCs w:val="24"/>
          <w:lang w:eastAsia="hr-HR"/>
        </w:rPr>
        <w:t xml:space="preserve">: </w:t>
      </w:r>
      <w:r w:rsidR="00F84B65" w:rsidRPr="00F84B65">
        <w:rPr>
          <w:rFonts w:eastAsia="Times New Roman" w:hAnsi="Times New Roman" w:ascii="Times New Roman"/>
          <w:sz w:val="24"/>
          <w:szCs w:val="24"/>
          <w:lang w:eastAsia="hr-HR"/>
        </w:rPr>
        <w:t>Lidija Lesar iz Čakovca, Travnička 26</w:t>
      </w:r>
    </w:p>
    <w:p w:rsidRDefault="0078479D" w:rsidP="0078479D" w:rsidR="0078479D" w:rsidRPr="0078479D">
      <w:pPr>
        <w:pStyle w:val="Bezproreda"/>
        <w:numPr>
          <w:ilvl w:val="0"/>
          <w:numId w:val="8"/>
        </w:numPr>
        <w:jc w:val="both"/>
        <w:rPr>
          <w:rFonts w:eastAsia="Times New Roman" w:hAnsi="Times New Roman" w:ascii="Times New Roman"/>
          <w:sz w:val="24"/>
          <w:szCs w:val="24"/>
          <w:lang w:eastAsia="hr-HR"/>
        </w:rPr>
      </w:pPr>
      <w:r w:rsidRPr="0078479D">
        <w:rPr>
          <w:rFonts w:eastAsia="Times New Roman" w:hAnsi="Times New Roman" w:ascii="Times New Roman"/>
          <w:sz w:val="24"/>
          <w:szCs w:val="24"/>
          <w:lang w:eastAsia="hr-HR"/>
        </w:rPr>
        <w:t>Dužnik</w:t>
      </w:r>
      <w:r w:rsidR="00F84B65">
        <w:rPr>
          <w:rFonts w:eastAsia="Times New Roman" w:hAnsi="Times New Roman" w:ascii="Times New Roman"/>
          <w:sz w:val="24"/>
          <w:szCs w:val="24"/>
          <w:lang w:eastAsia="hr-HR"/>
        </w:rPr>
        <w:t xml:space="preserve">: </w:t>
      </w:r>
      <w:r w:rsidR="00F84B65" w:rsidRPr="00665130">
        <w:rPr>
          <w:rFonts w:hAnsi="Times New Roman" w:ascii="Times New Roman"/>
          <w:sz w:val="24"/>
          <w:szCs w:val="24"/>
        </w:rPr>
        <w:t>ZRINSKI d.d., Čakovec, Dr. Ivana Novaka 13</w:t>
      </w:r>
    </w:p>
    <w:p w:rsidRDefault="00F84B65" w:rsidP="0078479D" w:rsidR="0078479D" w:rsidRPr="0078479D">
      <w:pPr>
        <w:pStyle w:val="Bezproreda"/>
        <w:numPr>
          <w:ilvl w:val="0"/>
          <w:numId w:val="8"/>
        </w:numPr>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Županijsko državno odvjetništvo u Varaždinu</w:t>
      </w:r>
    </w:p>
    <w:p w:rsidRDefault="00CC164F" w:rsidP="0078479D" w:rsidR="00CC164F" w:rsidRPr="0078479D">
      <w:pPr>
        <w:pStyle w:val="Bezproreda"/>
        <w:numPr>
          <w:ilvl w:val="0"/>
          <w:numId w:val="8"/>
        </w:numPr>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Sudski registar</w:t>
      </w:r>
      <w:r w:rsidR="00425DBD">
        <w:rPr>
          <w:rFonts w:eastAsia="Times New Roman" w:hAnsi="Times New Roman" w:ascii="Times New Roman"/>
          <w:sz w:val="24"/>
          <w:szCs w:val="24"/>
          <w:lang w:eastAsia="hr-HR"/>
        </w:rPr>
        <w:t xml:space="preserve"> - elektronski</w:t>
      </w:r>
    </w:p>
    <w:p w:rsidRDefault="0078479D" w:rsidP="0078479D" w:rsidR="0078479D" w:rsidRPr="0078479D">
      <w:pPr>
        <w:pStyle w:val="Bezproreda"/>
        <w:numPr>
          <w:ilvl w:val="0"/>
          <w:numId w:val="8"/>
        </w:numPr>
        <w:jc w:val="both"/>
        <w:rPr>
          <w:rFonts w:eastAsia="Times New Roman" w:hAnsi="Times New Roman" w:ascii="Times New Roman"/>
          <w:sz w:val="24"/>
          <w:szCs w:val="24"/>
          <w:lang w:eastAsia="hr-HR"/>
        </w:rPr>
      </w:pPr>
      <w:r w:rsidRPr="0078479D">
        <w:rPr>
          <w:rFonts w:eastAsia="Times New Roman" w:hAnsi="Times New Roman" w:ascii="Times New Roman"/>
          <w:sz w:val="24"/>
          <w:szCs w:val="24"/>
          <w:lang w:eastAsia="hr-HR"/>
        </w:rPr>
        <w:t>e-</w:t>
      </w:r>
      <w:r w:rsidR="00F84B65">
        <w:rPr>
          <w:rFonts w:eastAsia="Times New Roman" w:hAnsi="Times New Roman" w:ascii="Times New Roman"/>
          <w:sz w:val="24"/>
          <w:szCs w:val="24"/>
          <w:lang w:eastAsia="hr-HR"/>
        </w:rPr>
        <w:t>O</w:t>
      </w:r>
      <w:r w:rsidRPr="0078479D">
        <w:rPr>
          <w:rFonts w:eastAsia="Times New Roman" w:hAnsi="Times New Roman" w:ascii="Times New Roman"/>
          <w:sz w:val="24"/>
          <w:szCs w:val="24"/>
          <w:lang w:eastAsia="hr-HR"/>
        </w:rPr>
        <w:t xml:space="preserve">glasna ploča </w:t>
      </w:r>
    </w:p>
    <w:p w:rsidRDefault="00994A3F" w:rsidP="00DE5080" w:rsidR="00994A3F" w:rsidRPr="00DE5080">
      <w:pPr>
        <w:pStyle w:val="Bezproreda"/>
        <w:rPr>
          <w:rFonts w:hAnsi="Times New Roman" w:ascii="Times New Roman"/>
          <w:sz w:val="24"/>
          <w:szCs w:val="24"/>
        </w:rPr>
      </w:pPr>
    </w:p>
    <w:sectPr w:rsidSect="00F84B65" w:rsidR="00994A3F" w:rsidRPr="00DE5080">
      <w:headerReference w:type="default" r:id="rId11"/>
      <w:pgSz w:code="9" w:h="16838" w:w="11906"/>
      <w:pgMar w:gutter="0" w:footer="709" w:header="1417" w:left="1418" w:bottom="1418" w:right="1418" w:top="1418"/>
      <w:paperSrc w:other="284" w:first="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18AF" w:rsidP="00501147" w:rsidR="005118AF">
      <w:pPr>
        <w:spacing w:lineRule="auto" w:line="240" w:after="0"/>
      </w:pPr>
      <w:r>
        <w:separator/>
      </w:r>
    </w:p>
  </w:endnote>
  <w:endnote w:id="0" w:type="continuationSeparator">
    <w:p w:rsidRDefault="005118AF" w:rsidP="00501147" w:rsidR="005118A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18AF" w:rsidP="00501147" w:rsidR="005118AF">
      <w:pPr>
        <w:spacing w:lineRule="auto" w:line="240" w:after="0"/>
      </w:pPr>
      <w:r>
        <w:separator/>
      </w:r>
    </w:p>
  </w:footnote>
  <w:footnote w:id="0" w:type="continuationSeparator">
    <w:p w:rsidRDefault="005118AF" w:rsidP="00501147" w:rsidR="005118A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887613">
      <w:rPr>
        <w:rFonts w:hAnsi="Times New Roman" w:ascii="Times New Roman"/>
        <w:noProof/>
        <w:sz w:val="24"/>
        <w:szCs w:val="24"/>
      </w:rPr>
      <w:t>3</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665130" w:rsidP="00DE5080" w:rsidR="00DE5080">
    <w:pPr>
      <w:pStyle w:val="Zaglavlje"/>
      <w:tabs>
        <w:tab w:pos="4536" w:val="clear"/>
        <w:tab w:pos="9072" w:val="clear"/>
        <w:tab w:pos="3065" w:val="left"/>
      </w:tabs>
      <w:spacing w:lineRule="auto" w:line="240" w:after="0"/>
      <w:jc w:val="right"/>
      <w:rPr>
        <w:rFonts w:hAnsi="Times New Roman" w:ascii="Times New Roman"/>
        <w:sz w:val="24"/>
        <w:szCs w:val="24"/>
      </w:rPr>
    </w:pPr>
    <w:r w:rsidRPr="00665130">
      <w:rPr>
        <w:rFonts w:hAnsi="Times New Roman" w:ascii="Times New Roman"/>
        <w:sz w:val="24"/>
        <w:szCs w:val="24"/>
      </w:rPr>
      <w:t>Poslovni broj: 10 St-466/2018-10</w:t>
    </w:r>
  </w:p>
  <w:p w:rsidRDefault="00665130" w:rsidP="00DE5080" w:rsidR="00665130" w:rsidRPr="00A31587">
    <w:pPr>
      <w:pStyle w:val="Zaglavlje"/>
      <w:tabs>
        <w:tab w:pos="4536" w:val="clear"/>
        <w:tab w:pos="9072" w:val="clear"/>
        <w:tab w:pos="3065" w:val="left"/>
      </w:tabs>
      <w:spacing w:lineRule="auto" w:line="240" w:after="0"/>
      <w:jc w:val="right"/>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425394A"/>
    <w:multiLevelType w:val="hybridMultilevel"/>
    <w:tmpl w:val="AD788AE0"/>
    <w:lvl w:tplc="041A0017" w:ilvl="0">
      <w:start w:val="1"/>
      <w:numFmt w:val="lowerLetter"/>
      <w:lvlText w:val="%1)"/>
      <w:lvlJc w:val="left"/>
      <w:pPr>
        <w:tabs>
          <w:tab w:pos="708" w:val="num"/>
        </w:tabs>
        <w:ind w:firstLine="0" w:left="708"/>
      </w:pPr>
      <w:rPr>
        <w:rFonts w:hint="default"/>
      </w:rPr>
    </w:lvl>
    <w:lvl w:tentative="true" w:tplc="041A0019" w:ilvl="1">
      <w:start w:val="1"/>
      <w:numFmt w:val="lowerLetter"/>
      <w:lvlText w:val="%2."/>
      <w:lvlJc w:val="left"/>
      <w:pPr>
        <w:tabs>
          <w:tab w:pos="1428" w:val="num"/>
        </w:tabs>
        <w:ind w:hanging="360" w:left="1428"/>
      </w:pPr>
    </w:lvl>
    <w:lvl w:tentative="true" w:tplc="041A001B" w:ilvl="2">
      <w:start w:val="1"/>
      <w:numFmt w:val="lowerRoman"/>
      <w:lvlText w:val="%3."/>
      <w:lvlJc w:val="right"/>
      <w:pPr>
        <w:tabs>
          <w:tab w:pos="2148" w:val="num"/>
        </w:tabs>
        <w:ind w:hanging="180" w:left="2148"/>
      </w:pPr>
    </w:lvl>
    <w:lvl w:tentative="true" w:tplc="041A000F" w:ilvl="3">
      <w:start w:val="1"/>
      <w:numFmt w:val="decimal"/>
      <w:lvlText w:val="%4."/>
      <w:lvlJc w:val="left"/>
      <w:pPr>
        <w:tabs>
          <w:tab w:pos="2868" w:val="num"/>
        </w:tabs>
        <w:ind w:hanging="360" w:left="2868"/>
      </w:pPr>
    </w:lvl>
    <w:lvl w:tentative="true" w:tplc="041A0019" w:ilvl="4">
      <w:start w:val="1"/>
      <w:numFmt w:val="lowerLetter"/>
      <w:lvlText w:val="%5."/>
      <w:lvlJc w:val="left"/>
      <w:pPr>
        <w:tabs>
          <w:tab w:pos="3588" w:val="num"/>
        </w:tabs>
        <w:ind w:hanging="360" w:left="3588"/>
      </w:pPr>
    </w:lvl>
    <w:lvl w:tentative="true" w:tplc="041A001B" w:ilvl="5">
      <w:start w:val="1"/>
      <w:numFmt w:val="lowerRoman"/>
      <w:lvlText w:val="%6."/>
      <w:lvlJc w:val="right"/>
      <w:pPr>
        <w:tabs>
          <w:tab w:pos="4308" w:val="num"/>
        </w:tabs>
        <w:ind w:hanging="180" w:left="4308"/>
      </w:pPr>
    </w:lvl>
    <w:lvl w:tentative="true" w:tplc="041A000F" w:ilvl="6">
      <w:start w:val="1"/>
      <w:numFmt w:val="decimal"/>
      <w:lvlText w:val="%7."/>
      <w:lvlJc w:val="left"/>
      <w:pPr>
        <w:tabs>
          <w:tab w:pos="5028" w:val="num"/>
        </w:tabs>
        <w:ind w:hanging="360" w:left="5028"/>
      </w:pPr>
    </w:lvl>
    <w:lvl w:tentative="true" w:tplc="041A0019" w:ilvl="7">
      <w:start w:val="1"/>
      <w:numFmt w:val="lowerLetter"/>
      <w:lvlText w:val="%8."/>
      <w:lvlJc w:val="left"/>
      <w:pPr>
        <w:tabs>
          <w:tab w:pos="5748" w:val="num"/>
        </w:tabs>
        <w:ind w:hanging="360" w:left="5748"/>
      </w:pPr>
    </w:lvl>
    <w:lvl w:tentative="true" w:tplc="041A001B" w:ilvl="8">
      <w:start w:val="1"/>
      <w:numFmt w:val="lowerRoman"/>
      <w:lvlText w:val="%9."/>
      <w:lvlJc w:val="right"/>
      <w:pPr>
        <w:tabs>
          <w:tab w:pos="6468" w:val="num"/>
        </w:tabs>
        <w:ind w:hanging="180" w:left="6468"/>
      </w:pPr>
    </w:lvl>
  </w:abstractNum>
  <w:abstractNum w:abstractNumId="2">
    <w:nsid w:val="1F2B61A2"/>
    <w:multiLevelType w:val="hybridMultilevel"/>
    <w:tmpl w:val="14EACC80"/>
    <w:lvl w:tplc="C42C6924"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8FA68B5"/>
    <w:multiLevelType w:val="hybridMultilevel"/>
    <w:tmpl w:val="853CDFA6"/>
    <w:lvl w:tplc="C42C6924" w:ilvl="0">
      <w:start w:val="1"/>
      <w:numFmt w:val="bullet"/>
      <w:lvlText w:val="-"/>
      <w:lvlJc w:val="left"/>
      <w:pPr>
        <w:ind w:hanging="360" w:left="1146"/>
      </w:pPr>
      <w:rPr>
        <w:rFonts w:cs="Times New Roman" w:eastAsia="Calibri" w:hAnsi="Times New Roman" w:ascii="Times New Roman" w:hint="default"/>
      </w:rPr>
    </w:lvl>
    <w:lvl w:tentative="true" w:tplc="041A0003" w:ilvl="1">
      <w:start w:val="1"/>
      <w:numFmt w:val="bullet"/>
      <w:lvlText w:val="o"/>
      <w:lvlJc w:val="left"/>
      <w:pPr>
        <w:ind w:hanging="360" w:left="1866"/>
      </w:pPr>
      <w:rPr>
        <w:rFonts w:cs="Courier New" w:hAnsi="Courier New" w:ascii="Courier New" w:hint="default"/>
      </w:rPr>
    </w:lvl>
    <w:lvl w:tentative="true" w:tplc="041A0005" w:ilvl="2">
      <w:start w:val="1"/>
      <w:numFmt w:val="bullet"/>
      <w:lvlText w:val=""/>
      <w:lvlJc w:val="left"/>
      <w:pPr>
        <w:ind w:hanging="360" w:left="2586"/>
      </w:pPr>
      <w:rPr>
        <w:rFonts w:hAnsi="Wingdings" w:ascii="Wingdings" w:hint="default"/>
      </w:rPr>
    </w:lvl>
    <w:lvl w:tentative="true" w:tplc="041A0001" w:ilvl="3">
      <w:start w:val="1"/>
      <w:numFmt w:val="bullet"/>
      <w:lvlText w:val=""/>
      <w:lvlJc w:val="left"/>
      <w:pPr>
        <w:ind w:hanging="360" w:left="3306"/>
      </w:pPr>
      <w:rPr>
        <w:rFonts w:hAnsi="Symbol" w:ascii="Symbol" w:hint="default"/>
      </w:rPr>
    </w:lvl>
    <w:lvl w:tentative="true" w:tplc="041A0003" w:ilvl="4">
      <w:start w:val="1"/>
      <w:numFmt w:val="bullet"/>
      <w:lvlText w:val="o"/>
      <w:lvlJc w:val="left"/>
      <w:pPr>
        <w:ind w:hanging="360" w:left="4026"/>
      </w:pPr>
      <w:rPr>
        <w:rFonts w:cs="Courier New" w:hAnsi="Courier New" w:ascii="Courier New" w:hint="default"/>
      </w:rPr>
    </w:lvl>
    <w:lvl w:tentative="true" w:tplc="041A0005" w:ilvl="5">
      <w:start w:val="1"/>
      <w:numFmt w:val="bullet"/>
      <w:lvlText w:val=""/>
      <w:lvlJc w:val="left"/>
      <w:pPr>
        <w:ind w:hanging="360" w:left="4746"/>
      </w:pPr>
      <w:rPr>
        <w:rFonts w:hAnsi="Wingdings" w:ascii="Wingdings" w:hint="default"/>
      </w:rPr>
    </w:lvl>
    <w:lvl w:tentative="true" w:tplc="041A0001" w:ilvl="6">
      <w:start w:val="1"/>
      <w:numFmt w:val="bullet"/>
      <w:lvlText w:val=""/>
      <w:lvlJc w:val="left"/>
      <w:pPr>
        <w:ind w:hanging="360" w:left="5466"/>
      </w:pPr>
      <w:rPr>
        <w:rFonts w:hAnsi="Symbol" w:ascii="Symbol" w:hint="default"/>
      </w:rPr>
    </w:lvl>
    <w:lvl w:tentative="true" w:tplc="041A0003" w:ilvl="7">
      <w:start w:val="1"/>
      <w:numFmt w:val="bullet"/>
      <w:lvlText w:val="o"/>
      <w:lvlJc w:val="left"/>
      <w:pPr>
        <w:ind w:hanging="360" w:left="6186"/>
      </w:pPr>
      <w:rPr>
        <w:rFonts w:cs="Courier New" w:hAnsi="Courier New" w:ascii="Courier New" w:hint="default"/>
      </w:rPr>
    </w:lvl>
    <w:lvl w:tentative="true" w:tplc="041A0005" w:ilvl="8">
      <w:start w:val="1"/>
      <w:numFmt w:val="bullet"/>
      <w:lvlText w:val=""/>
      <w:lvlJc w:val="left"/>
      <w:pPr>
        <w:ind w:hanging="360" w:left="6906"/>
      </w:pPr>
      <w:rPr>
        <w:rFonts w:hAnsi="Wingdings" w:ascii="Wingdings" w:hint="default"/>
      </w:rPr>
    </w:lvl>
  </w:abstractNum>
  <w:abstractNum w:abstractNumId="6">
    <w:nsid w:val="49435C31"/>
    <w:multiLevelType w:val="hybridMultilevel"/>
    <w:tmpl w:val="98D22F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7"/>
  </w:num>
  <w:num w:numId="3">
    <w:abstractNumId w:val="0"/>
    <w:lvlOverride w:ilvl="0">
      <w:startOverride w:val="1"/>
    </w:lvlOverride>
  </w:num>
  <w:num w:numId="4">
    <w:abstractNumId w:val="3"/>
  </w:num>
  <w:num w:numId="5">
    <w:abstractNumId w:val="1"/>
  </w:num>
  <w:num w:numId="6">
    <w:abstractNumId w:val="2"/>
  </w:num>
  <w:num w:numId="7">
    <w:abstractNumId w:val="5"/>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70EB"/>
    <w:rsid w:val="0004207D"/>
    <w:rsid w:val="00087C43"/>
    <w:rsid w:val="000D36A2"/>
    <w:rsid w:val="001139DB"/>
    <w:rsid w:val="00166DE1"/>
    <w:rsid w:val="001913F5"/>
    <w:rsid w:val="00194888"/>
    <w:rsid w:val="001A121B"/>
    <w:rsid w:val="001A513C"/>
    <w:rsid w:val="001B0D37"/>
    <w:rsid w:val="001F6DF0"/>
    <w:rsid w:val="00203C18"/>
    <w:rsid w:val="002322F7"/>
    <w:rsid w:val="00237FCE"/>
    <w:rsid w:val="00247A22"/>
    <w:rsid w:val="002522C0"/>
    <w:rsid w:val="00264BC5"/>
    <w:rsid w:val="002971D6"/>
    <w:rsid w:val="002D2FC4"/>
    <w:rsid w:val="002E3DDB"/>
    <w:rsid w:val="002E4D6A"/>
    <w:rsid w:val="002F61DE"/>
    <w:rsid w:val="003313CC"/>
    <w:rsid w:val="00340399"/>
    <w:rsid w:val="00341823"/>
    <w:rsid w:val="00342CFC"/>
    <w:rsid w:val="00345212"/>
    <w:rsid w:val="00365B13"/>
    <w:rsid w:val="00367E59"/>
    <w:rsid w:val="00385BF0"/>
    <w:rsid w:val="00394A8C"/>
    <w:rsid w:val="003A4477"/>
    <w:rsid w:val="003E5767"/>
    <w:rsid w:val="00425DBD"/>
    <w:rsid w:val="00450291"/>
    <w:rsid w:val="0049749B"/>
    <w:rsid w:val="004A0BD1"/>
    <w:rsid w:val="004A29AB"/>
    <w:rsid w:val="004E1C60"/>
    <w:rsid w:val="00501147"/>
    <w:rsid w:val="00502802"/>
    <w:rsid w:val="005118AF"/>
    <w:rsid w:val="00513553"/>
    <w:rsid w:val="00514316"/>
    <w:rsid w:val="005171C0"/>
    <w:rsid w:val="005821D9"/>
    <w:rsid w:val="005B0C85"/>
    <w:rsid w:val="005C3318"/>
    <w:rsid w:val="005E1D89"/>
    <w:rsid w:val="005F633B"/>
    <w:rsid w:val="00641344"/>
    <w:rsid w:val="00665130"/>
    <w:rsid w:val="00685195"/>
    <w:rsid w:val="006F465E"/>
    <w:rsid w:val="006F7BE7"/>
    <w:rsid w:val="00741600"/>
    <w:rsid w:val="007475E1"/>
    <w:rsid w:val="00757180"/>
    <w:rsid w:val="00757A30"/>
    <w:rsid w:val="007802E2"/>
    <w:rsid w:val="0078479D"/>
    <w:rsid w:val="0078776D"/>
    <w:rsid w:val="007A409A"/>
    <w:rsid w:val="008659E3"/>
    <w:rsid w:val="008863AE"/>
    <w:rsid w:val="00887613"/>
    <w:rsid w:val="008A6557"/>
    <w:rsid w:val="008C4EFB"/>
    <w:rsid w:val="008D05FD"/>
    <w:rsid w:val="0092437B"/>
    <w:rsid w:val="00957093"/>
    <w:rsid w:val="0096157B"/>
    <w:rsid w:val="0096563D"/>
    <w:rsid w:val="00975368"/>
    <w:rsid w:val="00980AC0"/>
    <w:rsid w:val="00987F31"/>
    <w:rsid w:val="00991B6C"/>
    <w:rsid w:val="00994A3F"/>
    <w:rsid w:val="009D3162"/>
    <w:rsid w:val="009D44E6"/>
    <w:rsid w:val="00A054B0"/>
    <w:rsid w:val="00A31425"/>
    <w:rsid w:val="00A31587"/>
    <w:rsid w:val="00A37FFB"/>
    <w:rsid w:val="00A65E60"/>
    <w:rsid w:val="00AA1295"/>
    <w:rsid w:val="00AF28D9"/>
    <w:rsid w:val="00B00B9A"/>
    <w:rsid w:val="00B30424"/>
    <w:rsid w:val="00B415E0"/>
    <w:rsid w:val="00B43087"/>
    <w:rsid w:val="00B43741"/>
    <w:rsid w:val="00B92B86"/>
    <w:rsid w:val="00BA37EC"/>
    <w:rsid w:val="00BC5568"/>
    <w:rsid w:val="00BE35CE"/>
    <w:rsid w:val="00BF5DFA"/>
    <w:rsid w:val="00C3003B"/>
    <w:rsid w:val="00C42AD6"/>
    <w:rsid w:val="00C470B6"/>
    <w:rsid w:val="00C50709"/>
    <w:rsid w:val="00CA2C91"/>
    <w:rsid w:val="00CB0DAC"/>
    <w:rsid w:val="00CC164F"/>
    <w:rsid w:val="00CD4C31"/>
    <w:rsid w:val="00CE3864"/>
    <w:rsid w:val="00D05CD4"/>
    <w:rsid w:val="00D06C64"/>
    <w:rsid w:val="00D228AD"/>
    <w:rsid w:val="00D26C8E"/>
    <w:rsid w:val="00D43FE4"/>
    <w:rsid w:val="00D50D29"/>
    <w:rsid w:val="00D67C83"/>
    <w:rsid w:val="00D94208"/>
    <w:rsid w:val="00DB5D1B"/>
    <w:rsid w:val="00DC66A8"/>
    <w:rsid w:val="00DC70E5"/>
    <w:rsid w:val="00DE5080"/>
    <w:rsid w:val="00E33E9E"/>
    <w:rsid w:val="00E349A5"/>
    <w:rsid w:val="00E51ACD"/>
    <w:rsid w:val="00E73799"/>
    <w:rsid w:val="00E95E7D"/>
    <w:rsid w:val="00E97599"/>
    <w:rsid w:val="00EC15A5"/>
    <w:rsid w:val="00F12359"/>
    <w:rsid w:val="00F46F57"/>
    <w:rsid w:val="00F82CD7"/>
    <w:rsid w:val="00F84B65"/>
    <w:rsid w:val="00F85E94"/>
    <w:rsid w:val="00FE0FF5"/>
    <w:rsid w:val="00FF11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styleId="Bezproreda" w:type="paragraph">
    <w:name w:val="No Spacing"/>
    <w:uiPriority w:val="1"/>
    <w:qFormat/>
    <w:rsid w:val="00DE5080"/>
    <w:rPr>
      <w:sz w:val="22"/>
      <w:szCs w:val="22"/>
      <w:lang w:eastAsia="en-US"/>
    </w:rPr>
  </w:style>
  <w:style w:styleId="Tekstrezerviranogmjesta" w:type="character">
    <w:name w:val="Placeholder Text"/>
    <w:basedOn w:val="Zadanifontodlomka"/>
    <w:uiPriority w:val="99"/>
    <w:semiHidden/>
    <w:rsid w:val="00887613"/>
    <w:rPr>
      <w:color w:val="808080"/>
      <w:bdr w:space="0" w:sz="0" w:color="auto" w:val="none"/>
      <w:shd w:fill="auto" w:color="auto" w:val="clear"/>
    </w:rPr>
  </w:style>
  <w:style w:customStyle="true" w:styleId="eSPISCCParagraphDefaultFont" w:type="character">
    <w:name w:val="eSPIS_CC_Paragraph Default Font"/>
    <w:basedOn w:val="Zadanifontodlomka"/>
    <w:rsid w:val="0088761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87613"/>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8761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8761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styleId="Bezproreda" w:type="paragraph">
    <w:name w:val="No Spacing"/>
    <w:uiPriority w:val="1"/>
    <w:qFormat/>
    <w:rsid w:val="00DE5080"/>
    <w:rPr>
      <w:sz w:val="22"/>
      <w:szCs w:val="22"/>
      <w:lang w:eastAsia="en-US"/>
    </w:rPr>
  </w:style>
  <w:style w:styleId="Tekstrezerviranogmjesta" w:type="character">
    <w:name w:val="Placeholder Text"/>
    <w:basedOn w:val="Zadanifontodlomka"/>
    <w:uiPriority w:val="99"/>
    <w:semiHidden/>
    <w:rsid w:val="00887613"/>
    <w:rPr>
      <w:color w:val="808080"/>
      <w:bdr w:color="auto" w:space="0" w:sz="0" w:val="none"/>
      <w:shd w:color="auto" w:fill="auto" w:val="clear"/>
    </w:rPr>
  </w:style>
  <w:style w:customStyle="1" w:styleId="eSPISCCParagraphDefaultFont" w:type="character">
    <w:name w:val="eSPIS_CC_Paragraph Default Font"/>
    <w:basedOn w:val="Zadanifontodlomka"/>
    <w:rsid w:val="0088761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87613"/>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8761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8761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2018.</izvorni_sadrzaj>
    <derivirana_varijabla naziv="DomainObject.Predmet.DatumOsnivanja_1">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radnika</izvorni_sadrzaj>
    <derivirana_varijabla naziv="DomainObject.Predmet.Opis_1">Prijedlog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St-440/18 - odbačen prijedlog</izvorni_sadrzaj>
    <derivirana_varijabla naziv="DomainObject.Predmet.PrimjedbaSuca_1">4 St-440/18 - odbačen prijedlog</derivirana_varijabla>
  </DomainObject.Predmet.PrimjedbaSuca>
  <DomainObject.Predmet.ProtustrankaFormated>
    <izvorni_sadrzaj>  ZRINSKI dioničko društvo za grafičku i nakladničku djelatnost zastupanog po punomoćniku Mirjana Ovčar</izvorni_sadrzaj>
    <derivirana_varijabla naziv="DomainObject.Predmet.ProtustrankaFormated_1">  ZRINSKI dioničko društvo za grafičku i nakladničku djelatnost zastupanog po punomoćniku Mirjana Ovčar</derivirana_varijabla>
  </DomainObject.Predmet.ProtustrankaFormated>
  <DomainObject.Predmet.ProtustrankaFormatedOIB>
    <izvorni_sadrzaj>  ZRINSKI dioničko društvo za grafičku i nakladničku djelatnost, OIB 38396277912 zastupanog po punomoćniku Mirjana Ovčar</izvorni_sadrzaj>
    <derivirana_varijabla naziv="DomainObject.Predmet.ProtustrankaFormatedOIB_1">  ZRINSKI dioničko društvo za grafičku i nakladničku djelatnost, OIB 38396277912 zastupanog po punomoćniku Mirjana Ovčar</derivirana_varijabla>
  </DomainObject.Predmet.ProtustrankaFormatedOIB>
  <DomainObject.Predmet.ProtustrankaFormatedWithAdress>
    <izvorni_sadrzaj> ZRINSKI dioničko društvo za grafičku i nakladničku djelatnost, Dr. Ivana Novaka 13, 40000 Čakovec zastupanog po punomoćniku Mirjana Ovčar</izvorni_sadrzaj>
    <derivirana_varijabla naziv="DomainObject.Predmet.ProtustrankaFormatedWithAdress_1"> ZRINSKI dioničko društvo za grafičku i nakladničku djelatnost, Dr. Ivana Novaka 13, 40000 Čakovec zastupanog po punomoćniku Mirjana Ovčar</derivirana_varijabla>
  </DomainObject.Predmet.ProtustrankaFormatedWithAdress>
  <DomainObject.Predmet.ProtustrankaFormatedWithAdressOIB>
    <izvorni_sadrzaj> ZRINSKI dioničko društvo za grafičku i nakladničku djelatnost, OIB 38396277912, Dr. Ivana Novaka 13, 40000 Čakovec zastupanog po punomoćniku Mirjana Ovčar</izvorni_sadrzaj>
    <derivirana_varijabla naziv="DomainObject.Predmet.ProtustrankaFormatedWithAdressOIB_1"> ZRINSKI dioničko društvo za grafičku i nakladničku djelatnost, OIB 38396277912, Dr. Ivana Novaka 13, 40000 Čakovec zastupanog po punomoćniku Mirjana Ovčar</derivirana_varijabla>
  </DomainObject.Predmet.ProtustrankaFormatedWithAdressOIB>
  <DomainObject.Predmet.ProtustrankaWithAdress>
    <izvorni_sadrzaj>ZRINSKI dioničko društvo za grafičku i nakladničku djelatnost Dr. Ivana Novaka 13, 40000 Čakovec</izvorni_sadrzaj>
    <derivirana_varijabla naziv="DomainObject.Predmet.ProtustrankaWithAdress_1">ZRINSKI dioničko društvo za grafičku i nakladničku djelatnost Dr. Ivana Novaka 13, 40000 Čakovec</derivirana_varijabla>
  </DomainObject.Predmet.ProtustrankaWithAdress>
  <DomainObject.Predmet.ProtustrankaWithAdressOIB>
    <izvorni_sadrzaj>ZRINSKI dioničko društvo za grafičku i nakladničku djelatnost, OIB 38396277912, Dr. Ivana Novaka 13, 40000 Čakovec</izvorni_sadrzaj>
    <derivirana_varijabla naziv="DomainObject.Predmet.ProtustrankaWithAdressOIB_1">ZRINSKI dioničko društvo za grafičku i nakladničku djelatnost, OIB 38396277912, Dr. Ivana Novaka 13, 40000 Čakovec</derivirana_varijabla>
  </DomainObject.Predmet.ProtustrankaWithAdressOIB>
  <DomainObject.Predmet.ProtustrankaNazivFormated>
    <izvorni_sadrzaj>ZRINSKI dioničko društvo za grafičku i nakladničku djelatnost</izvorni_sadrzaj>
    <derivirana_varijabla naziv="DomainObject.Predmet.ProtustrankaNazivFormated_1">ZRINSKI dioničko društvo za grafičku i nakladničku djelatnost</derivirana_varijabla>
  </DomainObject.Predmet.ProtustrankaNazivFormated>
  <DomainObject.Predmet.ProtustrankaNazivFormatedOIB>
    <izvorni_sadrzaj>ZRINSKI dioničko društvo za grafičku i nakladničku djelatnost, OIB 38396277912</izvorni_sadrzaj>
    <derivirana_varijabla naziv="DomainObject.Predmet.ProtustrankaNazivFormatedOIB_1">ZRINSKI dioničko društvo za grafičku i nakladničku djelatnost, OIB 38396277912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izvorni_sadrzaj>
    <derivirana_varijabla naziv="DomainObject.Predmet.StrankaFormated_1">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derivirana_varijabla>
  </DomainObject.Predmet.StrankaFormated>
  <DomainObject.Predmet.StrankaFormatedOIB>
    <izvorni_sadrzaj>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izvorni_sadrzaj>
    <derivirana_varijabla naziv="DomainObject.Predmet.StrankaFormatedOIB_1">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derivirana_varijabla>
  </DomainObject.Predmet.StrankaFormatedOIB>
  <DomainObject.Predmet.StrankaFormatedWithAdress>
    <izvorni_sadrzaj>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izvorni_sadrzaj>
    <derivirana_varijabla naziv="DomainObject.Predmet.StrankaFormatedWithAdress_1">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derivirana_varijabla>
  </DomainObject.Predmet.StrankaFormatedWithAdress>
  <DomainObject.Predmet.StrankaFormatedWithAdressOIB>
    <izvorni_sadrzaj>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izvorni_sadrzaj>
    <derivirana_varijabla naziv="DomainObject.Predmet.StrankaFormatedWithAdressOIB_1">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derivirana_varijabla>
  </DomainObject.Predmet.StrankaFormatedWithAdressOIB>
  <DomainObject.Predmet.StrankaWithAdress>
    <izvorni_sadrzaj>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izvorni_sadrzaj>
    <derivirana_varijabla naziv="DomainObject.Predmet.StrankaWithAdress_1">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derivirana_varijabla>
  </DomainObject.Predmet.StrankaWithAdress>
  <DomainObject.Predmet.StrankaWithAdressOIB>
    <izvorni_sadrzaj>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izvorni_sadrzaj>
    <derivirana_varijabla naziv="DomainObject.Predmet.StrankaWithAdressOIB_1">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derivirana_varijabla>
  </DomainObject.Predmet.StrankaWithAdressOIB>
  <DomainObject.Predmet.StrankaNazivFormated>
    <izvorni_sadrzaj>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izvorni_sadrzaj>
    <derivirana_varijabla naziv="DomainObject.Predmet.StrankaNazivFormated_1">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derivirana_varijabla>
  </DomainObject.Predmet.StrankaNazivFormated>
  <DomainObject.Predmet.StrankaNazivFormatedOIB>
    <izvorni_sadrzaj>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izvorni_sadrzaj>
    <derivirana_varijabla naziv="DomainObject.Predmet.StrankaNazivFormatedOIB_1">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izvorni_sadrzaj>
    <derivirana_varijabla naziv="DomainObject.Predmet.StrankaListFormated_1">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derivirana_varijabla>
  </DomainObject.Predmet.StrankaListFormated>
  <DomainObject.Predmet.StrankaListFormatedOIB>
    <izvorni_sadrzaj>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izvorni_sadrzaj>
    <derivirana_varijabla naziv="DomainObject.Predmet.StrankaListFormatedOIB_1">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derivirana_varijabla>
  </DomainObject.Predmet.StrankaListFormatedOIB>
  <DomainObject.Predmet.StrankaListFormatedWithAdress>
    <izvorni_sadrzaj>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izvorni_sadrzaj>
    <derivirana_varijabla naziv="DomainObject.Predmet.StrankaListFormatedWithAdress_1">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derivirana_varijabla>
  </DomainObject.Predmet.StrankaListFormatedWithAdress>
  <DomainObject.Predmet.StrankaListFormatedWithAdressOIB>
    <izvorni_sadrzaj>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izvorni_sadrzaj>
    <derivirana_varijabla naziv="DomainObject.Predmet.StrankaListFormatedWithAdressOIB_1">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derivirana_varijabla>
  </DomainObject.Predmet.StrankaListFormatedWithAdressOIB>
  <DomainObject.Predmet.StrankaListNazivFormated>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zvorni_sadrzaj>
    <derivirana_varijabla naziv="DomainObject.Predmet.StrankaListNazivFormated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derivirana_varijabla>
  </DomainObject.Predmet.StrankaListNazivFormated>
  <DomainObject.Predmet.StrankaListNazivFormatedOIB>
    <izvorni_sadrzaj>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izvorni_sadrzaj>
    <derivirana_varijabla naziv="DomainObject.Predmet.StrankaListNazivFormatedOIB_1">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derivirana_varijabla>
  </DomainObject.Predmet.StrankaListNazivFormatedOIB>
  <DomainObject.Predmet.ProtuStrankaListFormated>
    <izvorni_sadrzaj>
      <item>ZRINSKI dioničko društvo za grafičku i nakladničku djelatnost zastupanog po punomoćniku Mirjana Ovčar</item>
    </izvorni_sadrzaj>
    <derivirana_varijabla naziv="DomainObject.Predmet.ProtuStrankaListFormated_1">
      <item>ZRINSKI dioničko društvo za grafičku i nakladničku djelatnost zastupanog po punomoćniku Mirjana Ovčar</item>
    </derivirana_varijabla>
  </DomainObject.Predmet.ProtuStrankaListFormated>
  <DomainObject.Predmet.ProtuStrankaListFormatedOIB>
    <izvorni_sadrzaj>
      <item>ZRINSKI dioničko društvo za grafičku i nakladničku djelatnost, OIB 38396277912 zastupanog po punomoćniku Mirjana Ovčar</item>
    </izvorni_sadrzaj>
    <derivirana_varijabla naziv="DomainObject.Predmet.ProtuStrankaListFormatedOIB_1">
      <item>ZRINSKI dioničko društvo za grafičku i nakladničku djelatnost, OIB 38396277912 zastupanog po punomoćniku Mirjana Ovčar</item>
    </derivirana_varijabla>
  </DomainObject.Predmet.ProtuStrankaListFormatedOIB>
  <DomainObject.Predmet.ProtuStrankaListFormatedWithAdress>
    <izvorni_sadrzaj>
      <item>ZRINSKI dioničko društvo za grafičku i nakladničku djelatnost, Dr. Ivana Novaka 13, 40000 Čakovec zastupanog po punomoćniku Mirjana Ovčar</item>
    </izvorni_sadrzaj>
    <derivirana_varijabla naziv="DomainObject.Predmet.ProtuStrankaListFormatedWithAdress_1">
      <item>ZRINSKI dioničko društvo za grafičku i nakladničku djelatnost, Dr. Ivana Novaka 13, 40000 Čakovec zastupanog po punomoćniku Mirjana Ovčar</item>
    </derivirana_varijabla>
  </DomainObject.Predmet.ProtuStrankaListFormatedWithAdress>
  <DomainObject.Predmet.ProtuStrankaListFormatedWithAdressOIB>
    <izvorni_sadrzaj>
      <item>ZRINSKI dioničko društvo za grafičku i nakladničku djelatnost, OIB 38396277912, Dr. Ivana Novaka 13, 40000 Čakovec zastupanog po punomoćniku Mirjana Ovčar</item>
    </izvorni_sadrzaj>
    <derivirana_varijabla naziv="DomainObject.Predmet.ProtuStrankaListFormatedWithAdressOIB_1">
      <item>ZRINSKI dioničko društvo za grafičku i nakladničku djelatnost, OIB 38396277912, Dr. Ivana Novaka 13, 40000 Čakovec zastupanog po punomoćniku Mirjana Ovčar</item>
    </derivirana_varijabla>
  </DomainObject.Predmet.ProtuStrankaListFormatedWithAdressOIB>
  <DomainObject.Predmet.ProtuStrankaListNazivFormated>
    <izvorni_sadrzaj>
      <item>ZRINSKI dioničko društvo za grafičku i nakladničku djelatnost</item>
    </izvorni_sadrzaj>
    <derivirana_varijabla naziv="DomainObject.Predmet.ProtuStrankaListNazivFormated_1">
      <item>ZRINSKI dioničko društvo za grafičku i nakladničku djelatnost</item>
    </derivirana_varijabla>
  </DomainObject.Predmet.ProtuStrankaListNazivFormated>
  <DomainObject.Predmet.ProtuStrankaListNazivFormatedOIB>
    <izvorni_sadrzaj>
      <item>ZRINSKI dioničko društvo za grafičku i nakladničku djelatnost, OIB 38396277912</item>
    </izvorni_sadrzaj>
    <derivirana_varijabla naziv="DomainObject.Predmet.ProtuStrankaListNazivFormatedOIB_1">
      <item>ZRINSKI dioničko društvo za grafičku i nakladničku djelatnost, OIB 38396277912</item>
    </derivirana_varijabla>
  </DomainObject.Predmet.ProtuStrankaListNazivFormatedOIB>
  <DomainObject.Predmet.OstaliListFormated>
    <izvorni_sadrzaj>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punomoćnica sudionika u postupku ZRINSKI dioničko društvo za grafičku i nakladničku djelatnost</item>
      <item>Sudski registar</item>
      <item>Županijsko državno odvjetništvo</item>
      <item>Privredna banka Zagreb d.d.</item>
      <item>Erste &amp; Steiermärkische bank d.d.</item>
      <item>Vladimir Halić</item>
      <item>Policijska uprava Međimurska - PP Čakovec</item>
    </izvorni_sadrzaj>
    <derivirana_varijabla naziv="DomainObject.Predmet.OstaliListFormated_1">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punomoćnica sudionika u postupku ZRINSKI dioničko društvo za grafičku i nakladničku djelatnost</item>
      <item>Sudski registar</item>
      <item>Županijsko državno odvjetništvo</item>
      <item>Privredna banka Zagreb d.d.</item>
      <item>Erste &amp; Steiermärkische bank d.d.</item>
      <item>Vladimir Halić</item>
      <item>Policijska uprava Međimurska - PP Čakovec</item>
    </derivirana_varijabla>
  </DomainObject.Predmet.OstaliListFormated>
  <DomainObject.Predmet.OstaliListFormatedOIB>
    <izvorni_sadrzaj>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punomoćnica sudionika u postupku ZRINSKI dioničko društvo za grafičku i nakladničku djelatnost</item>
      <item>Sudski registar</item>
      <item>Županijsko državno odvjetništvo</item>
      <item>Privredna banka Zagreb d.d.</item>
      <item>Erste &amp; Steiermärkische bank d.d.</item>
      <item>Vladimir Halić</item>
      <item>Policijska uprava Međimurska - PP Čakovec</item>
    </izvorni_sadrzaj>
    <derivirana_varijabla naziv="DomainObject.Predmet.OstaliListFormatedOIB_1">
      <item>Sindikat grafičke i nakladničke djelatnosti Hrvatske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punomoćnica sudionika u postupku ZRINSKI dioničko društvo za grafičku i nakladničku djelatnost</item>
      <item>Sudski registar</item>
      <item>Županijsko državno odvjetništvo</item>
      <item>Privredna banka Zagreb d.d.</item>
      <item>Erste &amp; Steiermärkische bank d.d.</item>
      <item>Vladimir Halić</item>
      <item>Policijska uprava Međimurska - PP Čakovec</item>
    </derivirana_varijabla>
  </DomainObject.Predmet.OstaliListFormatedOIB>
  <DomainObject.Predmet.OstaliListFormatedWithAdress>
    <izvorni_sadrzaj>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zvorni_sadrzaj>
    <derivirana_varijabla naziv="DomainObject.Predmet.OstaliListFormatedWithAdress_1">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derivirana_varijabla>
  </DomainObject.Predmet.OstaliListFormatedWithAdress>
  <DomainObject.Predmet.OstaliListFormatedWithAdressOIB>
    <izvorni_sadrzaj>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zvorni_sadrzaj>
    <derivirana_varijabla naziv="DomainObject.Predmet.OstaliListFormatedWithAdressOIB_1">
      <item>Sindikat grafičke i nakladničke djelatnosti Hrvatske, Breščenskoga 4, 10000 Zagreb punomoćnik sudionika u postupku Suzana Škreb; Ana Zadravec; Dino Marciuš; Lidija Novak; Danijela Filipović; Đurđica Kovačić; Ana Đud; Renato Treska; Silvester Bernat; Kristijan Petran; Jelena Vadas; Božidar Žvorc; Ivan Kalamari; Spomenka Rob; Gorazd Črep; Klodija Mesarić; Nada Slamek; Melani Vidović; Kristina Janković; Svjetlana Okreša; Ana Maria Babić; Marija Vrtarić; Jasminka Tušek; Mirjana Tkalec; Ivana Vincetič; Slavko Vidović; Zdenka Jožić; Dubravka Pintarić; Damir Babić; Zdravko Novak; Martina Žerjav Srša; Dragan Hrustek; Nada Šarić; Dubravko Keresteš</item>
      <item>Mirjana Ovčar, OIB 00088482161,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derivirana_varijabla>
  </DomainObject.Predmet.OstaliListFormatedWithAdressOIB>
  <DomainObject.Predmet.OstaliListNazivFormated>
    <izvorni_sadrzaj>
      <item>Sindikat grafičke i nakladničke djelatnosti Hrvatske</item>
      <item>Mirjana Ovčar</item>
      <item>Sudski registar</item>
      <item>Županijsko državno odvjetništvo</item>
      <item>Privredna banka Zagreb d.d.</item>
      <item>Erste &amp; Steiermärkische bank d.d.</item>
      <item>Vladimir Halić</item>
      <item>Policijska uprava Međimurska - PP Čakovec</item>
    </izvorni_sadrzaj>
    <derivirana_varijabla naziv="DomainObject.Predmet.OstaliListNazivFormated_1">
      <item>Sindikat grafičke i nakladničke djelatnosti Hrvatske</item>
      <item>Mirjana Ovčar</item>
      <item>Sudski registar</item>
      <item>Županijsko državno odvjetništvo</item>
      <item>Privredna banka Zagreb d.d.</item>
      <item>Erste &amp; Steiermärkische bank d.d.</item>
      <item>Vladimir Halić</item>
      <item>Policijska uprava Međimurska - PP Čakovec</item>
    </derivirana_varijabla>
  </DomainObject.Predmet.OstaliListNazivFormated>
  <DomainObject.Predmet.OstaliListNazivFormatedOIB>
    <izvorni_sadrzaj>
      <item>Sindikat grafičke i nakladničke djelatnosti Hrvatske</item>
      <item>Mirjana Ovčar, OIB 00088482161</item>
      <item>Sudski registar</item>
      <item>Županijsko državno odvjetništvo</item>
      <item>Privredna banka Zagreb d.d.</item>
      <item>Erste &amp; Steiermärkische bank d.d.</item>
      <item>Vladimir Halić</item>
      <item>Policijska uprava Međimurska - PP Čakovec</item>
    </izvorni_sadrzaj>
    <derivirana_varijabla naziv="DomainObject.Predmet.OstaliListNazivFormatedOIB_1">
      <item>Sindikat grafičke i nakladničke djelatnosti Hrvatske</item>
      <item>Mirjana Ovčar, OIB 00088482161</item>
      <item>Sudski registar</item>
      <item>Županijsko državno odvjetništvo</item>
      <item>Privredna banka Zagreb d.d.</item>
      <item>Erste &amp; Steiermärkische bank d.d.</item>
      <item>Vladimir Halić</item>
      <item>Policijska uprava Međimurska - PP Čakovec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Mirjana Tkalec i dr.</izvorni_sadrzaj>
    <derivirana_varijabla naziv="DomainObject.Predmet.StrankaIDrugi_1">Mirjana Tkalec i dr.</derivirana_varijabla>
  </DomainObject.Predmet.StrankaIDrugi>
  <DomainObject.Predmet.ProtustrankaIDrugi>
    <izvorni_sadrzaj>ZRINSKI dioničko društvo za grafičku i nakladničku djelatnost</izvorni_sadrzaj>
    <derivirana_varijabla naziv="DomainObject.Predmet.ProtustrankaIDrugi_1">ZRINSKI dioničko društvo za grafičku i nakladničku djelatnost</derivirana_varijabla>
  </DomainObject.Predmet.ProtustrankaIDrugi>
  <DomainObject.Predmet.StrankaIDrugiAdressOIB>
    <izvorni_sadrzaj>Mirjana Tkalec, OIB 15908994886, Marof 7, 40315 Gornji Kraljevec i dr.</izvorni_sadrzaj>
    <derivirana_varijabla naziv="DomainObject.Predmet.StrankaIDrugiAdressOIB_1">Mirjana Tkalec, OIB 15908994886, Marof 7, 40315 Gornji Kraljevec i dr.</derivirana_varijabla>
  </DomainObject.Predmet.StrankaIDrugiAdressOIB>
  <DomainObject.Predmet.ProtustrankaIDrugiAdressOIB>
    <izvorni_sadrzaj>ZRINSKI dioničko društvo za grafičku i nakladničku djelatnost, OIB 38396277912, Dr. Ivana Novaka 13, 40000 Čakovec</izvorni_sadrzaj>
    <derivirana_varijabla naziv="DomainObject.Predmet.ProtustrankaIDrugiAdressOIB_1">ZRINSKI dioničko društvo za grafičku i nakladničku djelatnost, OIB 38396277912, Dr. Ivana Novaka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item>
      <item>Mirjana Ovčar</item>
      <item>Sudski registar</item>
      <item>Županijsko državno odvjetništvo</item>
      <item>Privredna banka Zagreb d.d.</item>
      <item>Erste &amp; Steiermärkische bank d.d.</item>
      <item>Vladimir Halić</item>
      <item>Policijska uprava Međimurska - PP Čakovec</item>
    </izvorni_sadrzaj>
    <derivirana_varijabla naziv="DomainObject.Predmet.SudioniciListNaziv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item>
      <item>Mirjana Ovčar</item>
      <item>Sudski registar</item>
      <item>Županijsko državno odvjetništvo</item>
      <item>Privredna banka Zagreb d.d.</item>
      <item>Erste &amp; Steiermärkische bank d.d.</item>
      <item>Vladimir Halić</item>
      <item>Policijska uprava Međimurska - PP Čakovec</item>
    </derivirana_varijabla>
  </DomainObject.Predmet.SudioniciListNaziv>
  <DomainObject.Predmet.SudioniciListAdressOIB>
    <izvorni_sadrzaj>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OIB 38396277912, Dr. Ivana Novaka 13,40000 Čakovec</item>
      <item>Mirjana Ovčar, OIB 00088482161, Ulica Miroslava Magdalenića 2,40000 Čakovec</item>
      <item>Sudski registar</item>
      <item>Županijsko državno odvjetništvo</item>
      <item>Privredna banka Zagreb d.d., Radnička cesta 50,10000 Zagreb</item>
      <item>Erste &amp; Steiermärkische bank d.d., Jadranski trg 3a,51000 Rijeka</item>
      <item>Vladimir Halić, Glavna 13,40000 Mala Subotica</item>
      <item>Policijska uprava Međimurska - PP Čakovec, Jakova Gotovca 7,40000 Čakovec</item>
    </izvorni_sadrzaj>
    <derivirana_varijabla naziv="DomainObject.Predmet.SudioniciListAdressOIB_1">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OIB 38396277912, Dr. Ivana Novaka 13,40000 Čakovec</item>
      <item>Mirjana Ovčar, OIB 00088482161, Ulica Miroslava Magdalenića 2,40000 Čakovec</item>
      <item>Sudski registar</item>
      <item>Županijsko državno odvjetništvo</item>
      <item>Privredna banka Zagreb d.d., Radnička cesta 50,10000 Zagreb</item>
      <item>Erste &amp; Steiermärkische bank d.d., Jadranski trg 3a,51000 Rijeka</item>
      <item>Vladimir Halić, Glavna 13,40000 Mala Subotica</item>
      <item>Policijska uprava Međimurska - PP Čakovec, Jakova Gotovca 7,40000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zvorni_sadrzaj>
    <derivirana_varijabla naziv="DomainObject.Predmet.SudioniciListNazivOIB_1">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Lesar, OIB 29389899347, Travnička 26 Čakovec</item>
    </izvorni_sadrzaj>
    <derivirana_varijabla naziv="DomainObject.Predmet.StecajniUpraviteljiListAddressOIB_1">
      <item>Lidija Lesar, OIB 29389899347, Travnička 26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prosinca 2018.</izvorni_sadrzaj>
    <derivirana_varijabla naziv="DomainObject.PredzadnjaOdlukaIzPredmeta.DatumDonosenjaOdluke_1">31. prosinca 2018.</derivirana_varijabla>
  </DomainObject.PredzadnjaOdlukaIzPredmeta.DatumDonosenjaOdluke>
  <DomainObject.PredzadnjaOdlukaIzPredmeta.Oznaka>
    <izvorni_sadrzaj>St-466/2018-7</izvorni_sadrzaj>
    <derivirana_varijabla naziv="DomainObject.PredzadnjaOdlukaIzPredmeta.Oznaka_1">St-466/2018-7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9E613B-3F02-410C-A6BD-A0EFBA47B9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868</properties:Words>
  <properties:Characters>4859</properties:Characters>
  <properties:Lines>129</properties:Lines>
  <properties:Paragraphs>43</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2019-01-09T12:44:00Z</dcterms:created>
  <dc:creator>Mirjana Mlinarić</dc:creator>
  <cp:lastModifiedBy>Nevenka Vuković</cp:lastModifiedBy>
  <cp:lastPrinted>2019-01-09T13:53:00Z</cp:lastPrinted>
  <dcterms:modified xmlns:xsi="http://www.w3.org/2001/XMLSchema-instance" xsi:type="dcterms:W3CDTF">2019-01-09T13:54:00Z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(St-466-18 - imenovanje privremenog steč.upravitelja - Zrinski d.d..docx)</vt:lpwstr>
  </prop:property>
  <prop:property name="CC_coloring" pid="4" fmtid="{D5CDD505-2E9C-101B-9397-08002B2CF9AE}">
    <vt:bool>false</vt:bool>
  </prop:property>
  <prop:property name="BrojStranica" pid="5" fmtid="{D5CDD505-2E9C-101B-9397-08002B2CF9AE}">
    <vt:i4>3</vt:i4>
  </prop:property>
</prop:Properties>
</file>