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4837169" w14:paraId="4837169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9C5F97">
        <w:rPr>
          <w:rFonts w:hAnsi="Times New Roman" w:ascii="Times New Roman"/>
          <w:szCs w:val="24"/>
        </w:rPr>
        <w:t>5157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9C5F97">
        <w:rPr>
          <w:rFonts w:hAnsi="Times New Roman" w:ascii="Times New Roman"/>
          <w:color w:val="000000"/>
          <w:szCs w:val="24"/>
        </w:rPr>
        <w:t>POKRETNE SLIKE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9C5F97">
        <w:rPr>
          <w:rFonts w:hAnsi="Times New Roman" w:ascii="Times New Roman"/>
          <w:szCs w:val="24"/>
        </w:rPr>
        <w:t xml:space="preserve"> </w:t>
      </w:r>
      <w:r w:rsidR="009C5F97" w:rsidRPr="009C5F97">
        <w:rPr>
          <w:rFonts w:hAnsi="Times New Roman" w:ascii="Times New Roman"/>
          <w:szCs w:val="24"/>
        </w:rPr>
        <w:t>10000</w:t>
      </w:r>
      <w:r w:rsidR="009C5F97">
        <w:rPr>
          <w:rFonts w:hAnsi="Times New Roman" w:ascii="Times New Roman"/>
          <w:color w:val="C00000"/>
          <w:szCs w:val="24"/>
        </w:rPr>
        <w:t xml:space="preserve"> </w:t>
      </w:r>
      <w:r w:rsidR="009C5F97">
        <w:rPr>
          <w:rFonts w:hAnsi="Times New Roman" w:ascii="Times New Roman"/>
          <w:szCs w:val="24"/>
        </w:rPr>
        <w:t xml:space="preserve">Zagreb, Dalmatinska 17, </w:t>
      </w:r>
      <w:r w:rsidR="00D2020D" w:rsidRPr="00C241AF">
        <w:rPr>
          <w:rFonts w:hAnsi="Times New Roman" w:ascii="Times New Roman"/>
          <w:szCs w:val="24"/>
        </w:rPr>
        <w:t>OIB:</w:t>
      </w:r>
      <w:r w:rsidR="009C5F97">
        <w:rPr>
          <w:rFonts w:hAnsi="Times New Roman" w:ascii="Times New Roman"/>
          <w:szCs w:val="24"/>
        </w:rPr>
        <w:t>49262520408</w:t>
      </w:r>
      <w:r w:rsidRPr="00C241AF">
        <w:rPr>
          <w:rFonts w:hAnsi="Times New Roman" w:ascii="Times New Roman"/>
          <w:szCs w:val="24"/>
        </w:rPr>
        <w:t xml:space="preserve">, dana </w:t>
      </w:r>
      <w:r w:rsidR="00AA65D3">
        <w:rPr>
          <w:rFonts w:hAnsi="Times New Roman" w:ascii="Times New Roman"/>
          <w:szCs w:val="24"/>
        </w:rPr>
        <w:t>30</w:t>
      </w:r>
      <w:r w:rsidRPr="00C241AF">
        <w:rPr>
          <w:rFonts w:hAnsi="Times New Roman" w:ascii="Times New Roman"/>
          <w:szCs w:val="24"/>
        </w:rPr>
        <w:t xml:space="preserve">. </w:t>
      </w:r>
      <w:r w:rsidR="009C5F97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2016.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EF1300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>
        <w:rPr>
          <w:rFonts w:hAnsi="Times New Roman" w:ascii="Times New Roman"/>
          <w:color w:val="000000"/>
          <w:szCs w:val="24"/>
          <w:lang w:val="de-DE"/>
        </w:rPr>
        <w:t xml:space="preserve">    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9C5F97" w:rsidP="00DB6935" w:rsidR="009C5F97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</w:t>
      </w:r>
      <w:r w:rsidR="00AA65D3">
        <w:rPr>
          <w:rFonts w:hAnsi="Times New Roman" w:ascii="Times New Roman"/>
          <w:color w:val="000000"/>
          <w:szCs w:val="24"/>
        </w:rPr>
        <w:t xml:space="preserve">    </w:t>
      </w:r>
      <w:r>
        <w:rPr>
          <w:rFonts w:hAnsi="Times New Roman" w:ascii="Times New Roman"/>
          <w:color w:val="000000"/>
          <w:szCs w:val="24"/>
        </w:rPr>
        <w:t xml:space="preserve">  </w:t>
      </w:r>
      <w:r w:rsidRPr="009C5F97">
        <w:rPr>
          <w:rFonts w:hAnsi="Times New Roman" w:ascii="Times New Roman"/>
          <w:color w:val="000000"/>
          <w:szCs w:val="24"/>
        </w:rPr>
        <w:t>POKRETNE SLIKE d.o.o., 10000 Zagreb, Dalmatinska 17, OIB:49262520408</w:t>
      </w:r>
      <w:r>
        <w:rPr>
          <w:rFonts w:hAnsi="Times New Roman" w:ascii="Times New Roman"/>
          <w:szCs w:val="24"/>
        </w:rPr>
        <w:t>.</w:t>
      </w: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Rješenje o otvaranju i zaključenju stečajnog postupka St-5157/2015 od 26. srpnja </w:t>
      </w:r>
    </w:p>
    <w:p w:rsidRDefault="00EF1300" w:rsidP="00DB6935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="00AA65D3">
        <w:rPr>
          <w:rFonts w:hAnsi="Times New Roman" w:ascii="Times New Roman"/>
          <w:color w:val="000000"/>
          <w:szCs w:val="24"/>
        </w:rPr>
        <w:t xml:space="preserve">    </w:t>
      </w:r>
      <w:r>
        <w:rPr>
          <w:rFonts w:hAnsi="Times New Roman" w:ascii="Times New Roman"/>
          <w:color w:val="000000"/>
          <w:szCs w:val="24"/>
        </w:rPr>
        <w:t>2016. se stavlja izvan snage.</w:t>
      </w:r>
    </w:p>
    <w:p w:rsidRDefault="00EF1300" w:rsidP="00EF1300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EF1300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Imenovani stečajni upravitelj se razrješava dužnosti.</w:t>
      </w:r>
    </w:p>
    <w:p w:rsidRDefault="00EF1300" w:rsidP="00EF1300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EF1300" w:rsidP="00DB6935" w:rsidR="00EF1300">
      <w:pPr>
        <w:ind w:left="360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9C5F97" w:rsidRPr="009C5F97">
        <w:rPr>
          <w:rFonts w:hAnsi="Times New Roman" w:ascii="Times New Roman"/>
          <w:color w:val="000000"/>
          <w:szCs w:val="24"/>
        </w:rPr>
        <w:t>POKRETNE SLIKE d.o.o., 10000 Zagreb, Dalmatinska 17, OIB:49262520408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DB6935" w:rsidP="001B5ED8" w:rsidR="009C5F97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</w:t>
      </w:r>
      <w:r w:rsidR="009C5F97">
        <w:rPr>
          <w:rFonts w:hAnsi="Times New Roman" w:ascii="Times New Roman"/>
          <w:color w:val="000000"/>
          <w:szCs w:val="24"/>
        </w:rPr>
        <w:t xml:space="preserve">Izvidom St upisnika ovog suda utvrđeno je da je protiv navedenog dužnika </w:t>
      </w:r>
      <w:r>
        <w:rPr>
          <w:rFonts w:hAnsi="Times New Roman" w:ascii="Times New Roman"/>
          <w:color w:val="000000"/>
          <w:szCs w:val="24"/>
        </w:rPr>
        <w:t xml:space="preserve">već </w:t>
      </w:r>
      <w:r w:rsidR="009C5F97">
        <w:rPr>
          <w:rFonts w:hAnsi="Times New Roman" w:ascii="Times New Roman"/>
          <w:color w:val="000000"/>
          <w:szCs w:val="24"/>
        </w:rPr>
        <w:t xml:space="preserve">pokrenut </w:t>
      </w:r>
      <w:r>
        <w:rPr>
          <w:rFonts w:hAnsi="Times New Roman" w:ascii="Times New Roman"/>
          <w:color w:val="000000"/>
          <w:szCs w:val="24"/>
        </w:rPr>
        <w:t>stečajni postupak po prijedlogu Financijske agencije pod posl. br. St-</w:t>
      </w:r>
      <w:r w:rsidR="009C5F97">
        <w:rPr>
          <w:rFonts w:hAnsi="Times New Roman" w:ascii="Times New Roman"/>
          <w:color w:val="000000"/>
          <w:szCs w:val="24"/>
        </w:rPr>
        <w:t>307</w:t>
      </w:r>
      <w:r>
        <w:rPr>
          <w:rFonts w:hAnsi="Times New Roman" w:ascii="Times New Roman"/>
          <w:color w:val="000000"/>
          <w:szCs w:val="24"/>
        </w:rPr>
        <w:t>/201</w:t>
      </w:r>
      <w:r w:rsidR="009C5F97">
        <w:rPr>
          <w:rFonts w:hAnsi="Times New Roman" w:ascii="Times New Roman"/>
          <w:color w:val="000000"/>
          <w:szCs w:val="24"/>
        </w:rPr>
        <w:t>5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je već pokrenut stečajni postupak kao drugi postupak koji za posljedicu može imati brisanje</w:t>
      </w:r>
      <w:r w:rsidRPr="00811B9D">
        <w:rPr>
          <w:rFonts w:hAnsi="Times New Roman" w:ascii="Times New Roman"/>
          <w:color w:val="000000"/>
          <w:szCs w:val="24"/>
        </w:rPr>
        <w:t xml:space="preserve"> dužnika iz sudskog registra </w:t>
      </w:r>
      <w:r w:rsidR="001B4E77">
        <w:rPr>
          <w:rFonts w:hAnsi="Times New Roman" w:ascii="Times New Roman"/>
          <w:color w:val="000000"/>
          <w:szCs w:val="24"/>
        </w:rPr>
        <w:t>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</w:t>
      </w:r>
      <w:r w:rsidR="00EF1300">
        <w:rPr>
          <w:rFonts w:hAnsi="Times New Roman" w:ascii="Times New Roman"/>
          <w:color w:val="000000"/>
          <w:szCs w:val="24"/>
        </w:rPr>
        <w:t xml:space="preserve"> te nastavnog odlučivanja</w:t>
      </w:r>
      <w:r w:rsidRPr="00811B9D">
        <w:rPr>
          <w:rFonts w:hAnsi="Times New Roman" w:ascii="Times New Roman"/>
          <w:color w:val="000000"/>
          <w:szCs w:val="24"/>
        </w:rPr>
        <w:t>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EF1300" w:rsidP="001B5ED8" w:rsidR="00EF1300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AA65D3">
        <w:rPr>
          <w:rFonts w:hAnsi="Times New Roman" w:ascii="Times New Roman"/>
          <w:color w:val="000000"/>
          <w:szCs w:val="24"/>
        </w:rPr>
        <w:t>30</w:t>
      </w:r>
      <w:r w:rsidR="009C5F97">
        <w:rPr>
          <w:rFonts w:hAnsi="Times New Roman" w:ascii="Times New Roman"/>
          <w:color w:val="000000"/>
          <w:szCs w:val="24"/>
        </w:rPr>
        <w:t>. siječnja</w:t>
      </w:r>
      <w:r w:rsidRPr="00811B9D">
        <w:rPr>
          <w:rFonts w:hAnsi="Times New Roman" w:ascii="Times New Roman"/>
          <w:color w:val="000000"/>
          <w:szCs w:val="24"/>
        </w:rPr>
        <w:t xml:space="preserve"> 201</w:t>
      </w:r>
      <w:r w:rsidR="009C5F97">
        <w:rPr>
          <w:rFonts w:hAnsi="Times New Roman" w:ascii="Times New Roman"/>
          <w:color w:val="000000"/>
          <w:szCs w:val="24"/>
        </w:rPr>
        <w:t>7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9C5F97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</w:t>
      </w:r>
    </w:p>
    <w:p w:rsidRDefault="009C5F97" w:rsidP="001B5ED8" w:rsidR="00AA65D3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</w:t>
      </w:r>
      <w:r w:rsidR="001B4E77">
        <w:rPr>
          <w:rFonts w:hAnsi="Times New Roman" w:ascii="Times New Roman"/>
          <w:color w:val="000000"/>
          <w:szCs w:val="24"/>
        </w:rPr>
        <w:t xml:space="preserve">       </w:t>
      </w:r>
      <w:r w:rsidR="00AA65D3">
        <w:rPr>
          <w:rFonts w:hAnsi="Times New Roman" w:ascii="Times New Roman"/>
          <w:color w:val="000000"/>
          <w:szCs w:val="24"/>
        </w:rPr>
        <w:t>Sudac:</w:t>
      </w:r>
    </w:p>
    <w:p w:rsidRDefault="00AA65D3" w:rsidP="00F80111" w:rsidR="00F80111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Vjekoslav Zaninović,.v.r.</w:t>
      </w:r>
    </w:p>
    <w:p w:rsidRDefault="00AA65D3" w:rsidP="00F80111" w:rsidR="00AA65D3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Za točnost otpravka:</w:t>
      </w:r>
    </w:p>
    <w:p w:rsidRDefault="00AA65D3" w:rsidP="00F80111" w:rsidR="00AA65D3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Željka Kordić</w:t>
      </w:r>
    </w:p>
    <w:p w:rsidRDefault="00F80111" w:rsidP="001B5ED8" w:rsidR="00F80111">
      <w:pPr>
        <w:jc w:val="both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>
      <w:pPr>
        <w:rPr>
          <w:rFonts w:hAnsi="Times New Roman" w:ascii="Times New Roman"/>
          <w:color w:val="000000"/>
          <w:szCs w:val="24"/>
        </w:rPr>
      </w:pPr>
    </w:p>
    <w:p w:rsidRDefault="00AA65D3" w:rsidR="00AA65D3" w:rsidRPr="00811B9D">
      <w:pPr>
        <w:rPr>
          <w:rFonts w:hAnsi="Times New Roman" w:ascii="Times New Roman"/>
          <w:szCs w:val="24"/>
        </w:rPr>
      </w:pPr>
    </w:p>
    <w:sectPr w:rsidSect="0071225B" w:rsidR="00AA65D3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1E7D77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9C5F97">
          <w:rPr>
            <w:rFonts w:hAnsi="Times New Roman" w:ascii="Times New Roman"/>
          </w:rPr>
          <w:t>5157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1E7D77"/>
    <w:rsid w:val="002E3AF5"/>
    <w:rsid w:val="003A4867"/>
    <w:rsid w:val="005612B6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83220"/>
    <w:rsid w:val="009C5F97"/>
    <w:rsid w:val="00AA65D3"/>
    <w:rsid w:val="00B04F0F"/>
    <w:rsid w:val="00C241AF"/>
    <w:rsid w:val="00C25D48"/>
    <w:rsid w:val="00C61CB4"/>
    <w:rsid w:val="00C83A68"/>
    <w:rsid w:val="00CC2B88"/>
    <w:rsid w:val="00D2020D"/>
    <w:rsid w:val="00D439A3"/>
    <w:rsid w:val="00D63235"/>
    <w:rsid w:val="00DB6935"/>
    <w:rsid w:val="00E22E58"/>
    <w:rsid w:val="00EF1300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D7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D77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D7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D7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D7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D77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D7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D7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5157</izvorni_sadrzaj>
    <derivirana_varijabla naziv="DomainObject.Predmet.Broj_1">5157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2016.</izvorni_sadrzaj>
    <derivirana_varijabla naziv="DomainObject.Predmet.DatumRjesavanja_1">27.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St-5157/2015</izvorni_sadrzaj>
    <derivirana_varijabla naziv="DomainObject.Predmet.OznakaBroj_1">St-5157/2015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Vjekoslav</izvorni_sadrzaj>
    <derivirana_varijabla naziv="DomainObject.Predmet.PredmetRijesio.Ime_1">Vjekoslav</derivirana_varijabla>
  </DomainObject.Predmet.PredmetRijesio.Ime>
  <DomainObject.Predmet.PredmetRijesio.Oib>
    <izvorni_sadrzaj>24256633711</izvorni_sadrzaj>
    <derivirana_varijabla naziv="DomainObject.Predmet.PredmetRijesio.Oib_1">24256633711</derivirana_varijabla>
  </DomainObject.Predmet.PredmetRijesio.Oib>
  <DomainObject.Predmet.PredmetRijesio.Prezime>
    <izvorni_sadrzaj>Zaninović</izvorni_sadrzaj>
    <derivirana_varijabla naziv="DomainObject.Predmet.PredmetRijesio.Prezime_1">Zaninović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POKRETNE SLIKE d.o.o.</izvorni_sadrzaj>
    <derivirana_varijabla naziv="DomainObject.Predmet.ProtustrankaFormated_1">  POKRETNE SLIKE d.o.o.</derivirana_varijabla>
  </DomainObject.Predmet.ProtustrankaFormated>
  <DomainObject.Predmet.ProtustrankaFormatedOIB>
    <izvorni_sadrzaj>  POKRETNE SLIKE d.o.o., OIB 49262520408</izvorni_sadrzaj>
    <derivirana_varijabla naziv="DomainObject.Predmet.ProtustrankaFormatedOIB_1">  POKRETNE SLIKE d.o.o., OIB 49262520408</derivirana_varijabla>
  </DomainObject.Predmet.ProtustrankaFormatedOIB>
  <DomainObject.Predmet.ProtustrankaFormatedWithAdress>
    <izvorni_sadrzaj> POKRETNE SLIKE d.o.o., Dalmatinska 17, 10000 Zagreb</izvorni_sadrzaj>
    <derivirana_varijabla naziv="DomainObject.Predmet.ProtustrankaFormatedWithAdress_1"> POKRETNE SLIKE d.o.o., Dalmatinska 17, 10000 Zagreb</derivirana_varijabla>
  </DomainObject.Predmet.ProtustrankaFormatedWithAdress>
  <DomainObject.Predmet.ProtustrankaFormatedWithAdressOIB>
    <izvorni_sadrzaj> POKRETNE SLIKE d.o.o., OIB 49262520408, Dalmatinska 17, 10000 Zagreb</izvorni_sadrzaj>
    <derivirana_varijabla naziv="DomainObject.Predmet.ProtustrankaFormatedWithAdressOIB_1"> POKRETNE SLIKE d.o.o., OIB 49262520408, Dalmatinska 17, 10000 Zagreb</derivirana_varijabla>
  </DomainObject.Predmet.ProtustrankaFormatedWithAdressOIB>
  <DomainObject.Predmet.ProtustrankaWithAdress>
    <izvorni_sadrzaj>POKRETNE SLIKE d.o.o. Dalmatinska 17, 10000 Zagreb</izvorni_sadrzaj>
    <derivirana_varijabla naziv="DomainObject.Predmet.ProtustrankaWithAdress_1">POKRETNE SLIKE d.o.o. Dalmatinska 17, 10000 Zagreb</derivirana_varijabla>
  </DomainObject.Predmet.ProtustrankaWithAdress>
  <DomainObject.Predmet.ProtustrankaWithAdressOIB>
    <izvorni_sadrzaj>POKRETNE SLIKE d.o.o., OIB 49262520408, Dalmatinska 17, 10000 Zagreb</izvorni_sadrzaj>
    <derivirana_varijabla naziv="DomainObject.Predmet.ProtustrankaWithAdressOIB_1">POKRETNE SLIKE d.o.o., OIB 49262520408, Dalmatinska 17, 10000 Zagreb</derivirana_varijabla>
  </DomainObject.Predmet.ProtustrankaWithAdressOIB>
  <DomainObject.Predmet.ProtustrankaNazivFormated>
    <izvorni_sadrzaj>POKRETNE SLIKE d.o.o.</izvorni_sadrzaj>
    <derivirana_varijabla naziv="DomainObject.Predmet.ProtustrankaNazivFormated_1">POKRETNE SLIKE d.o.o.</derivirana_varijabla>
  </DomainObject.Predmet.ProtustrankaNazivFormated>
  <DomainObject.Predmet.ProtustrankaNazivFormatedOIB>
    <izvorni_sadrzaj>POKRETNE SLIKE d.o.o., OIB 49262520408</izvorni_sadrzaj>
    <derivirana_varijabla naziv="DomainObject.Predmet.ProtustrankaNazivFormatedOIB_1">POKRETNE SLIKE d.o.o., OIB 49262520408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POKRETNE SLIKE d.o.o.</item>
    </izvorni_sadrzaj>
    <derivirana_varijabla naziv="DomainObject.Predmet.ProtuStrankaListFormated_1">
      <item>POKRETNE SLIKE d.o.o.</item>
    </derivirana_varijabla>
  </DomainObject.Predmet.ProtuStrankaListFormated>
  <DomainObject.Predmet.ProtuStrankaListFormatedOIB>
    <izvorni_sadrzaj>
      <item>POKRETNE SLIKE d.o.o., OIB 49262520408</item>
    </izvorni_sadrzaj>
    <derivirana_varijabla naziv="DomainObject.Predmet.ProtuStrankaListFormatedOIB_1">
      <item>POKRETNE SLIKE d.o.o., OIB 49262520408</item>
    </derivirana_varijabla>
  </DomainObject.Predmet.ProtuStrankaListFormatedOIB>
  <DomainObject.Predmet.ProtuStrankaListFormatedWithAdress>
    <izvorni_sadrzaj>
      <item>POKRETNE SLIKE d.o.o., Dalmatinska 17, 10000 Zagreb</item>
    </izvorni_sadrzaj>
    <derivirana_varijabla naziv="DomainObject.Predmet.ProtuStrankaListFormatedWithAdress_1">
      <item>POKRETNE SLIKE d.o.o., Dalmatinska 17, 10000 Zagreb</item>
    </derivirana_varijabla>
  </DomainObject.Predmet.ProtuStrankaListFormatedWithAdress>
  <DomainObject.Predmet.ProtuStrankaListFormatedWithAdressOIB>
    <izvorni_sadrzaj>
      <item>POKRETNE SLIKE d.o.o., OIB 49262520408, Dalmatinska 17, 10000 Zagreb</item>
    </izvorni_sadrzaj>
    <derivirana_varijabla naziv="DomainObject.Predmet.ProtuStrankaListFormatedWithAdressOIB_1">
      <item>POKRETNE SLIKE d.o.o., OIB 49262520408, Dalmatinska 17, 10000 Zagreb</item>
    </derivirana_varijabla>
  </DomainObject.Predmet.ProtuStrankaListFormatedWithAdressOIB>
  <DomainObject.Predmet.ProtuStrankaListNazivFormated>
    <izvorni_sadrzaj>
      <item>POKRETNE SLIKE d.o.o.</item>
    </izvorni_sadrzaj>
    <derivirana_varijabla naziv="DomainObject.Predmet.ProtuStrankaListNazivFormated_1">
      <item>POKRETNE SLIKE d.o.o.</item>
    </derivirana_varijabla>
  </DomainObject.Predmet.ProtuStrankaListNazivFormated>
  <DomainObject.Predmet.ProtuStrankaListNazivFormatedOIB>
    <izvorni_sadrzaj>
      <item>POKRETNE SLIKE d.o.o., OIB 49262520408</item>
    </izvorni_sadrzaj>
    <derivirana_varijabla naziv="DomainObject.Predmet.ProtuStrankaListNazivFormatedOIB_1">
      <item>POKRETNE SLIKE d.o.o., OIB 49262520408</item>
    </derivirana_varijabla>
  </DomainObject.Predmet.ProtuStrankaListNazivFormatedOIB>
  <DomainObject.Predmet.OstaliListFormated>
    <izvorni_sadrzaj>
      <item>Damir Bučević</item>
    </izvorni_sadrzaj>
    <derivirana_varijabla naziv="DomainObject.Predmet.OstaliListFormated_1">
      <item>Damir Bučević</item>
    </derivirana_varijabla>
  </DomainObject.Predmet.OstaliListFormated>
  <DomainObject.Predmet.OstaliListFormatedOIB>
    <izvorni_sadrzaj>
      <item>Damir Bučević, OIB 34563144951</item>
    </izvorni_sadrzaj>
    <derivirana_varijabla naziv="DomainObject.Predmet.OstaliListFormatedOIB_1">
      <item>Damir Bučević, OIB 34563144951</item>
    </derivirana_varijabla>
  </DomainObject.Predmet.OstaliListFormatedOIB>
  <DomainObject.Predmet.OstaliListFormatedWithAdress>
    <izvorni_sadrzaj>
      <item>Damir Bučević, Medvedgradska ulica 39, 10000 Zagreb</item>
    </izvorni_sadrzaj>
    <derivirana_varijabla naziv="DomainObject.Predmet.OstaliListFormatedWithAdress_1">
      <item>Damir Bučević, Medvedgradska ulica 39, 10000 Zagreb</item>
    </derivirana_varijabla>
  </DomainObject.Predmet.OstaliListFormatedWithAdress>
  <DomainObject.Predmet.OstaliListFormatedWithAdressOIB>
    <izvorni_sadrzaj>
      <item>Damir Bučević, OIB 34563144951, Medvedgradska ulica 39, 10000 Zagreb</item>
    </izvorni_sadrzaj>
    <derivirana_varijabla naziv="DomainObject.Predmet.OstaliListFormatedWithAdressOIB_1">
      <item>Damir Bučević, OIB 34563144951, Medvedgradska ulica 39, 10000 Zagreb</item>
    </derivirana_varijabla>
  </DomainObject.Predmet.OstaliListFormatedWithAdressOIB>
  <DomainObject.Predmet.OstaliListNazivFormated>
    <izvorni_sadrzaj>
      <item>Damir Bučević</item>
    </izvorni_sadrzaj>
    <derivirana_varijabla naziv="DomainObject.Predmet.OstaliListNazivFormated_1">
      <item>Damir Bučević</item>
    </derivirana_varijabla>
  </DomainObject.Predmet.OstaliListNazivFormated>
  <DomainObject.Predmet.OstaliListNazivFormatedOIB>
    <izvorni_sadrzaj>
      <item>Damir Bučević, OIB 34563144951</item>
    </izvorni_sadrzaj>
    <derivirana_varijabla naziv="DomainObject.Predmet.OstaliListNazivFormatedOIB_1">
      <item>Damir Bučević, OIB 34563144951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POKRETNE SLIKE d.o.o.</izvorni_sadrzaj>
    <derivirana_varijabla naziv="DomainObject.Predmet.ProtustrankaIDrugi_1">POKRETNE SLIKE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POKRETNE SLIKE d.o.o., OIB 49262520408, Dalmatinska 17, 10000 Zagreb</izvorni_sadrzaj>
    <derivirana_varijabla naziv="DomainObject.Predmet.ProtustrankaIDrugiAdressOIB_1">POKRETNE SLIKE d.o.o., OIB 49262520408, Dalmatinska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srpnja 2016.</izvorni_sadrzaj>
    <derivirana_varijabla naziv="DomainObject.Predmet.OdlukaRjesenje.DatumDonosenjaOdluke_1">26. srpnja 2016.</derivirana_varijabla>
  </DomainObject.Predmet.OdlukaRjesenje.DatumDonosenjaOdluke>
  <DomainObject.Predmet.OdlukaRjesenje.DatumPravomocnosti>
    <izvorni_sadrzaj>12. kolovoza 2016.</izvorni_sadrzaj>
    <derivirana_varijabla naziv="DomainObject.Predmet.OdlukaRjesenje.DatumPravomocnosti_1">12. kolovoza 2016.</derivirana_varijabla>
  </DomainObject.Predmet.OdlukaRjesenje.DatumPravomocnosti>
  <DomainObject.Predmet.OdlukaRjesenje.Oznaka>
    <izvorni_sadrzaj>St-5157/2015-7</izvorni_sadrzaj>
    <derivirana_varijabla naziv="DomainObject.Predmet.OdlukaRjesenje.Oznaka_1">St-5157/2015-7</derivirana_varijabla>
  </DomainObject.Predmet.OdlukaRjesenje.Oznaka>
  <DomainObject.Predmet.SudioniciListNaziv>
    <izvorni_sadrzaj>
      <item>FINA Regionalni centar Zagreb</item>
      <item>POKRETNE SLIKE d.o.o.</item>
      <item>Damir Bučević</item>
    </izvorni_sadrzaj>
    <derivirana_varijabla naziv="DomainObject.Predmet.SudioniciListNaziv_1">
      <item>FINA Regionalni centar Zagreb</item>
      <item>POKRETNE SLIKE d.o.o.</item>
      <item>Damir Bučević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POKRETNE SLIKE d.o.o., OIB 49262520408, Dalmatinska 17,10000 Zagreb</item>
      <item>Damir Bučević, OIB 34563144951, Medvedgradska ulica 39,10000 Zagreb</item>
    </izvorni_sadrzaj>
    <derivirana_varijabla naziv="DomainObject.Predmet.SudioniciListAdressOIB_1">
      <item>FINA Regionalni centar Zagreb, OIB 85821130368, Trg svibanjskih žrtava 1995. 1,10000 Zagreb</item>
      <item>POKRETNE SLIKE d.o.o., OIB 49262520408, Dalmatinska 17,10000 Zagreb</item>
      <item>Damir Bučević, OIB 34563144951, Medvedgradska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49262520408</item>
      <item>, OIB 34563144951</item>
    </izvorni_sadrzaj>
    <derivirana_varijabla naziv="DomainObject.Predmet.SudioniciListNazivOIB_1">
      <item>, OIB 85821130368</item>
      <item>, OIB 49262520408</item>
      <item>, OIB 34563144951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E9F8E-954B-473D-98F7-3E4E70423F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1603</properties:Characters>
  <properties:Lines>63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2017-01-27T09:24:00Z</dcterms:created>
  <dc:creator>Jelena Vučemilo Manojlovski</dc:creator>
  <cp:lastModifiedBy>Željka Kordić</cp:lastModifiedBy>
  <cp:lastPrinted>2017-01-30T09:57:00Z</cp:lastPrinted>
  <dcterms:modified xmlns:xsi="http://www.w3.org/2001/XMLSchema-instance" xsi:type="dcterms:W3CDTF">2017-01-30T09:59:00Z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