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3a16" w14:paraId="0f93a16" w:rsidRDefault="00FD7426" w:rsidP="00FD7426" w:rsidR="00FD7426" w:rsidRPr="00FD7426">
      <w:pPr>
        <w:spacing w:lineRule="auto" w:line="240" w:after="0"/>
        <w15:collapsed w:val="false"/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</w:pPr>
      <w:r w:rsidRPr="00FD7426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TABLICA RAZLUČNIH PRAVA (čl. 259. SZ)</w:t>
      </w:r>
    </w:p>
    <w:p w:rsidRDefault="00FD7426" w:rsidP="00FD7426" w:rsidR="00FD7426" w:rsidRPr="00FD7426">
      <w:pPr>
        <w:spacing w:lineRule="auto" w:line="240" w:after="0"/>
        <w:rPr>
          <w:rFonts w:cs="Times New Roman" w:eastAsia="Calibri" w:hAnsi="Calibri" w:ascii="Calibri"/>
        </w:rPr>
      </w:pPr>
    </w:p>
    <w:p w:rsidRDefault="00FD7426" w:rsidP="00FD7426" w:rsidR="00FD7426">
      <w:pPr>
        <w:spacing w:lineRule="auto" w:line="240" w:after="0"/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</w:pPr>
    </w:p>
    <w:p w:rsidRDefault="00FD7426" w:rsidP="00FD7426" w:rsidR="00FD7426" w:rsidRPr="00FD7426">
      <w:pPr>
        <w:spacing w:lineRule="auto" w:line="240" w:after="0"/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</w:pPr>
      <w:bookmarkStart w:name="_GoBack" w:id="0"/>
      <w:bookmarkEnd w:id="0"/>
      <w:r w:rsidRPr="00FD7426"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  <w:t xml:space="preserve">3. </w:t>
      </w:r>
      <w:proofErr w:type="spellStart"/>
      <w:r w:rsidRPr="00FD7426"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  <w:t>Razlučni</w:t>
      </w:r>
      <w:proofErr w:type="spellEnd"/>
      <w:r w:rsidRPr="00FD7426"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  <w:t xml:space="preserve"> vjerovnici</w:t>
      </w:r>
    </w:p>
    <w:p w:rsidRDefault="00FD7426" w:rsidP="00FD7426" w:rsidR="00FD7426" w:rsidRPr="00FD7426">
      <w:pPr>
        <w:spacing w:lineRule="auto" w:line="240" w:after="0"/>
        <w:rPr>
          <w:rFonts w:cs="Times New Roman" w:eastAsia="Calibri" w:hAnsi="Calibri" w:ascii="Calibri"/>
        </w:rPr>
      </w:pPr>
    </w:p>
    <w:tbl>
      <w:tblPr>
        <w:tblW w:type="dxa" w:w="10349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1276"/>
        <w:gridCol w:w="1276"/>
        <w:gridCol w:w="1275"/>
        <w:gridCol w:w="1418"/>
        <w:gridCol w:w="1276"/>
        <w:gridCol w:w="1417"/>
        <w:gridCol w:w="1843"/>
      </w:tblGrid>
      <w:tr w:rsidTr="00FD7426" w:rsidR="00FD7426" w:rsidRPr="00FD7426"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Ime i prezime /  tvrtka ili naziv </w:t>
            </w:r>
            <w:proofErr w:type="spellStart"/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OIB </w:t>
            </w:r>
            <w:proofErr w:type="spellStart"/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Adresa / sjedište </w:t>
            </w:r>
            <w:proofErr w:type="spellStart"/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Javna knjiga u koju je </w:t>
            </w:r>
            <w:proofErr w:type="spellStart"/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</w:t>
            </w:r>
            <w:proofErr w:type="spellEnd"/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 upisano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Iznos tražbine osigurane </w:t>
            </w:r>
            <w:proofErr w:type="spellStart"/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razlučnim</w:t>
            </w:r>
            <w:proofErr w:type="spellEnd"/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pravom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Pravnu osnovu tražbine osigurane </w:t>
            </w:r>
            <w:proofErr w:type="spellStart"/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razlučnim</w:t>
            </w:r>
            <w:proofErr w:type="spellEnd"/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pravom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Dio imovine na koji se odnosi </w:t>
            </w:r>
            <w:proofErr w:type="spellStart"/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</w:t>
            </w:r>
            <w:proofErr w:type="spellEnd"/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</w:t>
            </w:r>
          </w:p>
        </w:tc>
      </w:tr>
      <w:tr w:rsidTr="00FD7426" w:rsidR="00FD7426" w:rsidRPr="00FD7426"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HAMAG-BICRO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25609559342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KSAVER 208,10000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OPĆINSKI SUD U KOPRIVNICI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3.360.000,00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 O JAMSTVU NA PRVI POZIV BR.28/5563 I BR.25/5562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OS U </w:t>
            </w:r>
            <w:proofErr w:type="spellStart"/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KOPRIVNICI.ZK</w:t>
            </w:r>
            <w:proofErr w:type="spellEnd"/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ODJEL KOPRIVNICA,K.O. NOVIGRAD PODRAVSKI,ZK UL 3292,KČ.BR.1688 I 1689/1;ZK.UL.5693,KČ.BR.1725/2;ZK.UL.5300,KČ.BR.4678/1033 I 4678/1034;ZK.UL5758 KČ.BR.4678/1038; ZK.UL5654,KČ,BR.4678/1037;    K.O. KOPRIVNICA ZK.UL.10997,KČ.BR.1128/2 VLASNIČKI DIO E-22</w:t>
            </w:r>
          </w:p>
        </w:tc>
      </w:tr>
      <w:tr w:rsidTr="00FD7426" w:rsidR="00FD7426" w:rsidRPr="00FD7426"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PODRAVSKA BANKA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97326283154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OPATIČKA 3,48000 KOPRIVNICA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OPĆINSKI SUD U KOPRIVNICI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8.040.765,54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OV-3095/13;OV-2548/12;OV-3529/13;OV-7272/15;OV-9889/15;OV-5233/16;OV-4524/14;OU-760-2005;OV-9891/15;OV-6887/15;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NEKRETNINE:'OS U </w:t>
            </w:r>
            <w:proofErr w:type="spellStart"/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KOPRIVNICI.ZK</w:t>
            </w:r>
            <w:proofErr w:type="spellEnd"/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ODJEL KOPRIVNICA,K.O. NOVIGRAD PODRAVSKI,ZK UL 3292,KČ.BR.1688 I 1689/1;ZK.UL.5693,KČ.BR.1725/2;ZK.UL.5300,KČ.BR.4678/333/1 I 4678/333/3;ZK.UL5758 KČ.BR.4678/334/2; ZK.UL5654,KČ,BR.4678/334/1;    K.O. KOPRIVNICA ZK.UL.10997,KČ.BR.1128/2 VLASNIČKI DIO E-22;ZKUL.1219,K.O. NOVIGRAD PODRAVSKI KČ.BR.1690/2;ZK.UL.3940,KČ.BR.1690/1 I 1690/3; POKRETNINE:OPREMA INSTALIRANA U POGONU ZA SEPARACIJU ŠLJUNKA NA KČ.BR.1725/2K.O.NOVIGRAD PODRAVSKI;VOZILO MERCEDES ACTROS,</w:t>
            </w:r>
            <w:proofErr w:type="spellStart"/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REG.OZNAKE</w:t>
            </w:r>
            <w:proofErr w:type="spellEnd"/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:KC 106 DA </w:t>
            </w:r>
            <w:proofErr w:type="spellStart"/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BR.ŠASIJE</w:t>
            </w:r>
            <w:proofErr w:type="spellEnd"/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:WDB9540331K512630;STROJEVI,UREĐAJI I OPREMA ZA PROIZVODNJU KVARCNIH I GRAĐ. AGREGATA SMJEŠTENIH NA KČ.BR,1690/1,1690/2 I1690/3K.O.NOVIGRAD PODRAVSKI;STROJ ZA SEPARIRANJE KVARCA MARKE:JB/TS,SERIJSKI BROJ:C1357-13 ,SMJEŠTEN NA KČ.BR.1688 I 1689/1 K.O. NOVIGRAD </w:t>
            </w:r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PODRAVSKI.</w:t>
            </w:r>
          </w:p>
        </w:tc>
      </w:tr>
      <w:tr w:rsidTr="00FD7426" w:rsidR="00FD7426" w:rsidRPr="00FD7426"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SILVEX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12413480025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PAŠKA 21, 48260 KRIŽEVCI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347.530,87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Nagodba sa sporazumom o osiguranju novčane tražbine zasnivanjem založnog prava na nekretninama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NEKRETNINE: OS U KOPRIVNICI. ZK ODJEL KOPRIVNICA, K.O. NOVIGRAD PODRAVSKI, ZK UL 2141, KČ. BR. 4678/7/1 U DIJELU 3/6, KUĆA U SELU POVRŠINE 58 ČHV; POKRETNINE: VOZILO MERCEDES AXOR, </w:t>
            </w:r>
            <w:proofErr w:type="spellStart"/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BR.ŠASIJE</w:t>
            </w:r>
            <w:proofErr w:type="spellEnd"/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:WDB9440321K876278; VOZILO MERCEDES ACTOS, </w:t>
            </w:r>
            <w:proofErr w:type="spellStart"/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BR.ŠASIJE</w:t>
            </w:r>
            <w:proofErr w:type="spellEnd"/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:WDB9540321K447217; VOZILO MERCEDES AXOR, </w:t>
            </w:r>
            <w:proofErr w:type="spellStart"/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BR.ŠASIJE</w:t>
            </w:r>
            <w:proofErr w:type="spellEnd"/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:WDB9440321L024034; VOZILO MERCEDES AXOR, </w:t>
            </w:r>
            <w:proofErr w:type="spellStart"/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BR.ŠASIJE</w:t>
            </w:r>
            <w:proofErr w:type="spellEnd"/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:WDB9400331K892230;</w:t>
            </w:r>
          </w:p>
        </w:tc>
      </w:tr>
      <w:tr w:rsidTr="00FD7426" w:rsidR="00FD7426" w:rsidRPr="00FD7426"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11.748.296,41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D7426" w:rsidP="00FD7426" w:rsidR="00FD7426" w:rsidRPr="00FD742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FD7426" w:rsidP="00FD7426" w:rsidR="00FD7426" w:rsidRPr="00FD7426">
      <w:pPr>
        <w:spacing w:lineRule="auto" w:line="240" w:after="0"/>
        <w:rPr>
          <w:rFonts w:cs="Times New Roman" w:eastAsia="Calibri" w:hAnsi="Calibri" w:ascii="Calibri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185"/>
        <w:gridCol w:w="5348"/>
        <w:gridCol w:w="1614"/>
      </w:tblGrid>
      <w:tr w:rsidTr="007B2B9F" w:rsidR="00FD7426" w:rsidRPr="00FD7426">
        <w:trPr>
          <w:trHeight w:val="240"/>
        </w:trPr>
        <w:tc>
          <w:tcPr>
            <w:tcW w:type="pct" w:w="78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D7426" w:rsidP="00FD7426" w:rsidR="00FD7426" w:rsidRPr="00FD742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U Osijeku, 3. travanj 2018.</w:t>
            </w:r>
          </w:p>
        </w:tc>
        <w:tc>
          <w:tcPr>
            <w:tcW w:type="pct" w:w="4220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  </w:t>
            </w:r>
          </w:p>
        </w:tc>
      </w:tr>
      <w:tr w:rsidTr="007B2B9F" w:rsidR="00FD7426" w:rsidRPr="00FD7426">
        <w:trPr>
          <w:trHeight w:val="240"/>
        </w:trPr>
        <w:tc>
          <w:tcPr>
            <w:tcW w:type="pct" w:w="4111"/>
            <w:gridSpan w:val="2"/>
            <w:vMerge w:val="restart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Tr="007B2B9F" w:rsidR="00FD7426" w:rsidRPr="00FD7426">
        <w:trPr>
          <w:trHeight w:val="495"/>
        </w:trPr>
        <w:tc>
          <w:tcPr>
            <w:tcW w:type="pct" w:w="4111"/>
            <w:gridSpan w:val="2"/>
            <w:vMerge/>
            <w:tcBorders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B2B9F" w:rsidR="00FD7426" w:rsidRPr="00FD7426">
        <w:trPr>
          <w:trHeight w:val="240"/>
        </w:trPr>
        <w:tc>
          <w:tcPr>
            <w:tcW w:type="pct" w:w="4111"/>
            <w:gridSpan w:val="2"/>
            <w:vMerge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89"/>
            <w:tcBorders>
              <w:top w:space="0" w:sz="4" w:color="000000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D7426" w:rsidP="00FD7426" w:rsidR="00FD7426" w:rsidRPr="00FD742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D7426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Vinko Ljubičić</w:t>
            </w:r>
          </w:p>
        </w:tc>
      </w:tr>
    </w:tbl>
    <w:p w:rsidRDefault="00FD7426" w:rsidR="00E529BF"/>
    <w:sectPr w:rsidSect="00FD7426" w:rsidR="00E529BF">
      <w:pgSz w:h="16838" w:w="11906"/>
      <w:pgMar w:gutter="0" w:footer="708" w:header="708" w:left="1417" w:bottom="1417" w:right="1558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7426"/>
    <w:rsid w:val="00750F21"/>
    <w:rsid w:val="00D2342D"/>
    <w:rsid w:val="00FD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362</properties:Words>
  <properties:Characters>2065</properties:Characters>
  <properties:Lines>17</properties:Lines>
  <properties:Paragraphs>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2018-04-19T11:24:00Z</dcterms:created>
  <dc:creator>Željka Vitez</dc:creator>
  <cp:lastModifiedBy>Željka Vitez</cp:lastModifiedBy>
  <dcterms:modified xmlns:xsi="http://www.w3.org/2001/XMLSchema-instance" xsi:type="dcterms:W3CDTF">2018-04-19T11:27:00Z</dcterms:modified>
  <cp:revision>1</cp:revision>
</cp:coreProperties>
</file>