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2352a" w14:paraId="722352a" w:rsidRDefault="00520F1F" w:rsidP="00520F1F" w:rsidR="00520F1F">
      <w:pPr>
        <w:spacing w:after="0"/>
        <w:jc w:val="both"/>
        <w15:collapsed w:val="false"/>
      </w:pPr>
      <w:bookmarkStart w:name="_GoBack" w:id="0"/>
      <w:bookmarkEnd w:id="0"/>
    </w:p>
    <w:tbl>
      <w:tblPr>
        <w:tblW w:type="auto" w:w="0"/>
        <w:tblLook w:val="04A0" w:noVBand="1" w:noHBand="0" w:lastColumn="0" w:firstColumn="1" w:lastRow="0" w:firstRow="1"/>
      </w:tblPr>
      <w:tblGrid>
        <w:gridCol w:w="2985"/>
      </w:tblGrid>
      <w:tr w:rsidTr="00520F1F" w:rsidR="00520F1F">
        <w:tc>
          <w:tcPr>
            <w:tcW w:type="dxa" w:w="2985"/>
            <w:hideMark/>
          </w:tcPr>
          <w:p w:rsidRDefault="00520F1F" w:rsidP="00520F1F" w:rsidR="00520F1F">
            <w:pPr>
              <w:spacing w:after="0"/>
              <w:jc w:val="cente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520F1F" w:rsidP="00520F1F" w:rsidR="00520F1F">
            <w:pPr>
              <w:spacing w:after="0"/>
              <w:jc w:val="center"/>
            </w:pPr>
            <w:r>
              <w:t>Republika Hrvatska</w:t>
            </w:r>
          </w:p>
          <w:p w:rsidRDefault="00520F1F" w:rsidP="00520F1F" w:rsidR="00520F1F">
            <w:pPr>
              <w:spacing w:after="0"/>
              <w:jc w:val="center"/>
            </w:pPr>
            <w:r>
              <w:t>Trgovački sud u Varaždinu</w:t>
            </w:r>
          </w:p>
          <w:p w:rsidRDefault="00520F1F" w:rsidP="00520F1F" w:rsidR="00520F1F">
            <w:pPr>
              <w:spacing w:after="0"/>
              <w:jc w:val="center"/>
            </w:pPr>
            <w:r>
              <w:t>Varaždin, Braće Radić 2</w:t>
            </w:r>
          </w:p>
        </w:tc>
      </w:tr>
    </w:tbl>
    <w:p w:rsidRDefault="00520F1F" w:rsidP="00520F1F" w:rsidR="00520F1F">
      <w:pPr>
        <w:spacing w:after="0"/>
        <w:jc w:val="both"/>
      </w:pPr>
      <w:r>
        <w:tab/>
      </w:r>
      <w:r>
        <w:tab/>
      </w:r>
      <w:r>
        <w:tab/>
      </w:r>
      <w:r>
        <w:tab/>
      </w:r>
    </w:p>
    <w:p w:rsidRDefault="00520F1F" w:rsidP="00520F1F" w:rsidR="00520F1F">
      <w:pPr>
        <w:spacing w:after="0"/>
        <w:jc w:val="both"/>
      </w:pPr>
      <w:r>
        <w:t xml:space="preserve">                                                                                       Poslovni broj: 3 St-1128/2016-22</w:t>
      </w:r>
      <w:r>
        <w:tab/>
      </w:r>
      <w:r>
        <w:tab/>
      </w:r>
    </w:p>
    <w:p w:rsidRDefault="00520F1F" w:rsidP="00520F1F" w:rsidR="00520F1F">
      <w:pPr>
        <w:spacing w:after="0"/>
      </w:pPr>
    </w:p>
    <w:p w:rsidRDefault="00520F1F" w:rsidP="00520F1F" w:rsidR="00520F1F">
      <w:pPr>
        <w:spacing w:after="0"/>
      </w:pPr>
    </w:p>
    <w:p w:rsidRDefault="00520F1F" w:rsidP="00520F1F" w:rsidR="00520F1F">
      <w:pPr>
        <w:spacing w:after="0"/>
        <w:jc w:val="center"/>
      </w:pPr>
      <w:r>
        <w:t>R E P U B L I K A   H R V A T S K A</w:t>
      </w:r>
    </w:p>
    <w:p w:rsidRDefault="00520F1F" w:rsidP="00520F1F" w:rsidR="00520F1F">
      <w:pPr>
        <w:spacing w:after="0"/>
        <w:jc w:val="center"/>
      </w:pPr>
    </w:p>
    <w:p w:rsidRDefault="00520F1F" w:rsidP="00520F1F" w:rsidR="00520F1F">
      <w:pPr>
        <w:spacing w:after="0"/>
        <w:jc w:val="center"/>
      </w:pPr>
      <w:r>
        <w:t>R J E Š E NJ E</w:t>
      </w:r>
    </w:p>
    <w:p w:rsidRDefault="00520F1F" w:rsidP="00520F1F" w:rsidR="00520F1F">
      <w:pPr>
        <w:spacing w:after="0"/>
        <w:jc w:val="both"/>
      </w:pPr>
    </w:p>
    <w:p w:rsidRDefault="00520F1F" w:rsidP="00520F1F" w:rsidR="00520F1F">
      <w:pPr>
        <w:spacing w:after="0"/>
        <w:jc w:val="both"/>
      </w:pPr>
    </w:p>
    <w:p w:rsidRDefault="00520F1F" w:rsidP="00520F1F" w:rsidR="00520F1F">
      <w:pPr>
        <w:spacing w:after="0"/>
        <w:ind w:firstLine="708"/>
        <w:jc w:val="both"/>
      </w:pPr>
      <w:r>
        <w:t xml:space="preserve">Trgovački sud u Varaždinu, po sucu toga suda Jasni Lekić, u predstečajnom postupku nad dužnikom KONCEPT MONTAŽA d.o.o. Trnovec, Gospodarska 1, OIB: 30528041301, nakon održanog ročišta za glasovanje o planu restrukturiranja, dana 26. siječnja 2018. godine,  </w:t>
      </w:r>
    </w:p>
    <w:p w:rsidRDefault="00520F1F" w:rsidP="00520F1F" w:rsidR="00520F1F">
      <w:pPr>
        <w:spacing w:after="0"/>
        <w:ind w:firstLine="708"/>
        <w:jc w:val="both"/>
      </w:pPr>
    </w:p>
    <w:p w:rsidRDefault="00520F1F" w:rsidP="00520F1F" w:rsidR="00520F1F">
      <w:pPr>
        <w:spacing w:after="0"/>
        <w:jc w:val="both"/>
      </w:pPr>
    </w:p>
    <w:p w:rsidRDefault="00520F1F" w:rsidP="00520F1F" w:rsidR="00520F1F">
      <w:pPr>
        <w:spacing w:after="0"/>
        <w:jc w:val="center"/>
      </w:pPr>
      <w:r>
        <w:t>r i j e š i o   j e</w:t>
      </w:r>
    </w:p>
    <w:p w:rsidRDefault="00520F1F" w:rsidP="00520F1F" w:rsidR="00520F1F">
      <w:pPr>
        <w:spacing w:after="0"/>
        <w:jc w:val="center"/>
      </w:pPr>
    </w:p>
    <w:p w:rsidRDefault="00520F1F" w:rsidP="00520F1F" w:rsidR="00520F1F">
      <w:pPr>
        <w:spacing w:after="0"/>
        <w:ind w:firstLine="705"/>
        <w:jc w:val="both"/>
      </w:pPr>
      <w:r>
        <w:t xml:space="preserve">I/ Utvrđuje se da su vjerovnici dužnika KONCEPT MONTAŽA d.o.o. Trnovec, Gospodarska 1, OIB: 30528041301,  prihvatili plan restrukturiranja.   </w:t>
      </w:r>
    </w:p>
    <w:p w:rsidRDefault="00520F1F" w:rsidP="00520F1F" w:rsidR="00520F1F">
      <w:pPr>
        <w:spacing w:after="0"/>
        <w:ind w:left="705"/>
        <w:jc w:val="both"/>
      </w:pPr>
    </w:p>
    <w:p w:rsidRDefault="00520F1F" w:rsidP="00520F1F" w:rsidR="00520F1F">
      <w:pPr>
        <w:spacing w:after="0"/>
        <w:ind w:firstLine="705"/>
        <w:jc w:val="both"/>
      </w:pPr>
      <w:r>
        <w:t xml:space="preserve">II/ Potvrđuje se predstečajni sporazum prema kojemu će se tražbina svakog pojedinog vjerovnika namiriti na sljedeći način, a u skladu s Planom restrukturiranja predanim od strane dužnika u ovome predstečajnom postupku:  </w:t>
      </w:r>
    </w:p>
    <w:p w:rsidRDefault="00520F1F" w:rsidP="00520F1F" w:rsidR="00520F1F">
      <w:pPr>
        <w:spacing w:lineRule="auto" w:line="360" w:after="0"/>
        <w:jc w:val="both"/>
        <w:rPr>
          <w:b/>
          <w:u w:val="single"/>
          <w:lang w:eastAsia="hr-HR"/>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1</w:t>
      </w:r>
      <w:r>
        <w:rPr>
          <w:color w:val="000000"/>
        </w:rPr>
        <w:t xml:space="preserve">. </w:t>
      </w:r>
      <w:r>
        <w:rPr>
          <w:noProof/>
          <w:color w:val="000000"/>
        </w:rPr>
        <w:t>AUTO ČAVRAK d.o.o.</w:t>
      </w:r>
      <w:r>
        <w:rPr>
          <w:color w:val="000000"/>
        </w:rPr>
        <w:t xml:space="preserve">, OIB: </w:t>
      </w:r>
      <w:r>
        <w:rPr>
          <w:noProof/>
          <w:color w:val="000000"/>
        </w:rPr>
        <w:t>26035495556</w:t>
      </w:r>
      <w:r>
        <w:rPr>
          <w:color w:val="000000"/>
        </w:rPr>
        <w:t xml:space="preserve">, </w:t>
      </w:r>
      <w:r>
        <w:rPr>
          <w:noProof/>
          <w:color w:val="000000"/>
        </w:rPr>
        <w:t xml:space="preserve">Drivenik 7b, Drivenik, </w:t>
      </w:r>
      <w:r>
        <w:rPr>
          <w:color w:val="000000"/>
        </w:rPr>
        <w:t xml:space="preserve">utvrđeni iznos tražbine iznosi </w:t>
      </w:r>
      <w:r>
        <w:rPr>
          <w:noProof/>
          <w:color w:val="000000"/>
        </w:rPr>
        <w:t xml:space="preserve">1.283,93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641,97 </w:t>
      </w:r>
      <w:r>
        <w:rPr>
          <w:color w:val="000000"/>
        </w:rPr>
        <w:t xml:space="preserve">kn. Preostali iznos tražbine od </w:t>
      </w:r>
      <w:r>
        <w:rPr>
          <w:noProof/>
          <w:color w:val="000000"/>
        </w:rPr>
        <w:t xml:space="preserve">641,97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13,37</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2</w:t>
      </w:r>
      <w:r>
        <w:rPr>
          <w:color w:val="000000"/>
        </w:rPr>
        <w:t xml:space="preserve">. </w:t>
      </w:r>
      <w:r>
        <w:rPr>
          <w:noProof/>
          <w:color w:val="000000"/>
        </w:rPr>
        <w:t>DAMIR LIKER, vlasnik obrta  "LIKER "</w:t>
      </w:r>
      <w:r>
        <w:rPr>
          <w:color w:val="000000"/>
        </w:rPr>
        <w:t xml:space="preserve">, OIB: </w:t>
      </w:r>
      <w:r>
        <w:rPr>
          <w:noProof/>
          <w:color w:val="000000"/>
        </w:rPr>
        <w:t>80324349326</w:t>
      </w:r>
      <w:r>
        <w:rPr>
          <w:color w:val="000000"/>
        </w:rPr>
        <w:t xml:space="preserve">, </w:t>
      </w:r>
      <w:r>
        <w:rPr>
          <w:noProof/>
          <w:color w:val="000000"/>
        </w:rPr>
        <w:t xml:space="preserve">Šije 15, Kupjak, </w:t>
      </w:r>
      <w:r>
        <w:rPr>
          <w:color w:val="000000"/>
        </w:rPr>
        <w:t xml:space="preserve">utvrđeni iznos tražbine iznosi </w:t>
      </w:r>
      <w:r>
        <w:rPr>
          <w:noProof/>
          <w:color w:val="000000"/>
        </w:rPr>
        <w:t xml:space="preserve">1.892,50 </w:t>
      </w:r>
      <w:r>
        <w:rPr>
          <w:color w:val="000000"/>
        </w:rPr>
        <w:t xml:space="preserve"> kn. Predstec</w:t>
      </w:r>
      <w:r>
        <w:rPr>
          <w:color w:val="000000"/>
          <w:position w:val="2"/>
        </w:rPr>
        <w:t>̌</w:t>
      </w:r>
      <w:r>
        <w:rPr>
          <w:color w:val="000000"/>
        </w:rPr>
        <w:t xml:space="preserve">ajni vjerovnik otpušta dužniku dio utvrđene </w:t>
      </w:r>
      <w:r>
        <w:rPr>
          <w:color w:val="000000"/>
        </w:rPr>
        <w:lastRenderedPageBreak/>
        <w:t xml:space="preserve">tražbine, što iznosi </w:t>
      </w:r>
      <w:r>
        <w:rPr>
          <w:noProof/>
          <w:color w:val="000000"/>
        </w:rPr>
        <w:t xml:space="preserve">946,25 </w:t>
      </w:r>
      <w:r>
        <w:rPr>
          <w:color w:val="000000"/>
        </w:rPr>
        <w:t xml:space="preserve">kn. Preostali iznos tražbine od </w:t>
      </w:r>
      <w:r>
        <w:rPr>
          <w:noProof/>
          <w:color w:val="000000"/>
        </w:rPr>
        <w:t xml:space="preserve">946,25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19,71</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3</w:t>
      </w:r>
      <w:r>
        <w:rPr>
          <w:color w:val="000000"/>
        </w:rPr>
        <w:t xml:space="preserve">. </w:t>
      </w:r>
      <w:r>
        <w:rPr>
          <w:noProof/>
          <w:color w:val="000000"/>
        </w:rPr>
        <w:t>FALCON TRADE d.o.o.</w:t>
      </w:r>
      <w:r>
        <w:rPr>
          <w:color w:val="000000"/>
        </w:rPr>
        <w:t xml:space="preserve">, OIB: </w:t>
      </w:r>
      <w:r>
        <w:rPr>
          <w:noProof/>
          <w:color w:val="000000"/>
        </w:rPr>
        <w:t>7651552507</w:t>
      </w:r>
      <w:r>
        <w:rPr>
          <w:color w:val="000000"/>
        </w:rPr>
        <w:t xml:space="preserve">, </w:t>
      </w:r>
      <w:r>
        <w:rPr>
          <w:noProof/>
          <w:color w:val="000000"/>
        </w:rPr>
        <w:t xml:space="preserve">Varaždinska 199, Sračinec, </w:t>
      </w:r>
      <w:r>
        <w:rPr>
          <w:color w:val="000000"/>
        </w:rPr>
        <w:t xml:space="preserve">utvrđeni iznos tražbine iznosi </w:t>
      </w:r>
      <w:r>
        <w:rPr>
          <w:noProof/>
          <w:color w:val="000000"/>
        </w:rPr>
        <w:t xml:space="preserve">9.000,00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4.500,00 </w:t>
      </w:r>
      <w:r>
        <w:rPr>
          <w:color w:val="000000"/>
        </w:rPr>
        <w:t xml:space="preserve">kn. Preostali iznos tražbine od </w:t>
      </w:r>
      <w:r>
        <w:rPr>
          <w:noProof/>
          <w:color w:val="000000"/>
        </w:rPr>
        <w:t xml:space="preserve">4.500,00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93,75</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4</w:t>
      </w:r>
      <w:r>
        <w:rPr>
          <w:color w:val="000000"/>
        </w:rPr>
        <w:t xml:space="preserve">. </w:t>
      </w:r>
      <w:r>
        <w:rPr>
          <w:noProof/>
          <w:color w:val="000000"/>
        </w:rPr>
        <w:t>GRADINA TRGOVINA d.o.o. - podružnica 001</w:t>
      </w:r>
      <w:r>
        <w:rPr>
          <w:color w:val="000000"/>
        </w:rPr>
        <w:t xml:space="preserve">, OIB: </w:t>
      </w:r>
      <w:r>
        <w:rPr>
          <w:noProof/>
          <w:color w:val="000000"/>
        </w:rPr>
        <w:t>95898869160</w:t>
      </w:r>
      <w:r>
        <w:rPr>
          <w:color w:val="000000"/>
        </w:rPr>
        <w:t xml:space="preserve">, </w:t>
      </w:r>
      <w:r>
        <w:rPr>
          <w:noProof/>
          <w:color w:val="000000"/>
        </w:rPr>
        <w:t xml:space="preserve">Puđak Kate 12, Sesvete, </w:t>
      </w:r>
      <w:r>
        <w:rPr>
          <w:color w:val="000000"/>
        </w:rPr>
        <w:t xml:space="preserve">utvrđeni iznos tražbine iznosi </w:t>
      </w:r>
      <w:r>
        <w:rPr>
          <w:noProof/>
          <w:color w:val="000000"/>
        </w:rPr>
        <w:t xml:space="preserve">191.234,58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95.617,29 </w:t>
      </w:r>
      <w:r>
        <w:rPr>
          <w:color w:val="000000"/>
        </w:rPr>
        <w:t xml:space="preserve">kn. Preostali iznos tražbine od </w:t>
      </w:r>
      <w:r>
        <w:rPr>
          <w:noProof/>
          <w:color w:val="000000"/>
        </w:rPr>
        <w:t xml:space="preserve">95.617,29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1.992,03</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5</w:t>
      </w:r>
      <w:r>
        <w:rPr>
          <w:color w:val="000000"/>
        </w:rPr>
        <w:t xml:space="preserve">. </w:t>
      </w:r>
      <w:r>
        <w:rPr>
          <w:noProof/>
          <w:color w:val="000000"/>
        </w:rPr>
        <w:t xml:space="preserve">HEP-Operator distribucijskog sustava d.o.o. </w:t>
      </w:r>
      <w:r>
        <w:rPr>
          <w:color w:val="000000"/>
        </w:rPr>
        <w:t xml:space="preserve">, OIB: </w:t>
      </w:r>
      <w:r>
        <w:rPr>
          <w:noProof/>
          <w:color w:val="000000"/>
        </w:rPr>
        <w:t>46830600751</w:t>
      </w:r>
      <w:r>
        <w:rPr>
          <w:color w:val="000000"/>
        </w:rPr>
        <w:t xml:space="preserve">, </w:t>
      </w:r>
      <w:r>
        <w:rPr>
          <w:noProof/>
          <w:color w:val="000000"/>
        </w:rPr>
        <w:t xml:space="preserve">Ulica grada Vukovara 37, Zagreb, </w:t>
      </w:r>
      <w:r>
        <w:rPr>
          <w:color w:val="000000"/>
        </w:rPr>
        <w:t xml:space="preserve">utvrđeni iznos tražbine iznosi </w:t>
      </w:r>
      <w:r>
        <w:rPr>
          <w:noProof/>
          <w:color w:val="000000"/>
        </w:rPr>
        <w:t xml:space="preserve">646,90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323,45 </w:t>
      </w:r>
      <w:r>
        <w:rPr>
          <w:color w:val="000000"/>
        </w:rPr>
        <w:t xml:space="preserve">kn. Preostali iznos tražbine od </w:t>
      </w:r>
      <w:r>
        <w:rPr>
          <w:noProof/>
          <w:color w:val="000000"/>
        </w:rPr>
        <w:t xml:space="preserve">323,45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6,74</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 xml:space="preserve">kog suda o sklopljenom </w:t>
      </w:r>
      <w:r>
        <w:rPr>
          <w:color w:val="000000"/>
        </w:rPr>
        <w:lastRenderedPageBreak/>
        <w:t>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6</w:t>
      </w:r>
      <w:r>
        <w:rPr>
          <w:color w:val="000000"/>
        </w:rPr>
        <w:t xml:space="preserve">. </w:t>
      </w:r>
      <w:r>
        <w:rPr>
          <w:noProof/>
          <w:color w:val="000000"/>
        </w:rPr>
        <w:t>IVICA PRANJIĆ</w:t>
      </w:r>
      <w:r>
        <w:rPr>
          <w:color w:val="000000"/>
        </w:rPr>
        <w:t xml:space="preserve">, OIB: </w:t>
      </w:r>
      <w:r>
        <w:rPr>
          <w:noProof/>
          <w:color w:val="000000"/>
        </w:rPr>
        <w:t>21172335819</w:t>
      </w:r>
      <w:r>
        <w:rPr>
          <w:color w:val="000000"/>
        </w:rPr>
        <w:t xml:space="preserve">, </w:t>
      </w:r>
      <w:r>
        <w:rPr>
          <w:noProof/>
          <w:color w:val="000000"/>
        </w:rPr>
        <w:t xml:space="preserve">Kate Puđak  12, Sesvete, </w:t>
      </w:r>
      <w:r>
        <w:rPr>
          <w:color w:val="000000"/>
        </w:rPr>
        <w:t xml:space="preserve">utvrđeni iznos tražbine iznosi </w:t>
      </w:r>
      <w:r>
        <w:rPr>
          <w:noProof/>
          <w:color w:val="000000"/>
        </w:rPr>
        <w:t xml:space="preserve">1.026.429,27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513.214,64 </w:t>
      </w:r>
      <w:r>
        <w:rPr>
          <w:color w:val="000000"/>
        </w:rPr>
        <w:t xml:space="preserve">kn. Preostali iznos tražbine od </w:t>
      </w:r>
      <w:r>
        <w:rPr>
          <w:noProof/>
          <w:color w:val="000000"/>
        </w:rPr>
        <w:t xml:space="preserve">513.214,64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10.691,97</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7</w:t>
      </w:r>
      <w:r>
        <w:rPr>
          <w:color w:val="000000"/>
        </w:rPr>
        <w:t xml:space="preserve">. </w:t>
      </w:r>
      <w:r>
        <w:rPr>
          <w:noProof/>
          <w:color w:val="000000"/>
        </w:rPr>
        <w:t>JAVNO TRGOVAČKO DRUŠTVO ZA POREZNO SAVJETNIŠTVO ANTIČIĆ - JAKOVLJEVIĆ - KUŠETA</w:t>
      </w:r>
      <w:r>
        <w:rPr>
          <w:color w:val="000000"/>
        </w:rPr>
        <w:t xml:space="preserve">, OIB: </w:t>
      </w:r>
      <w:r>
        <w:rPr>
          <w:noProof/>
          <w:color w:val="000000"/>
        </w:rPr>
        <w:t>35054738874</w:t>
      </w:r>
      <w:r>
        <w:rPr>
          <w:color w:val="000000"/>
        </w:rPr>
        <w:t xml:space="preserve">, </w:t>
      </w:r>
      <w:r>
        <w:rPr>
          <w:noProof/>
          <w:color w:val="000000"/>
        </w:rPr>
        <w:t xml:space="preserve">Užarska 30, Rijeka, </w:t>
      </w:r>
      <w:r>
        <w:rPr>
          <w:color w:val="000000"/>
        </w:rPr>
        <w:t xml:space="preserve">utvrđeni iznos tražbine iznosi </w:t>
      </w:r>
      <w:r>
        <w:rPr>
          <w:noProof/>
          <w:color w:val="000000"/>
        </w:rPr>
        <w:t xml:space="preserve">1.937,50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968,75 </w:t>
      </w:r>
      <w:r>
        <w:rPr>
          <w:color w:val="000000"/>
        </w:rPr>
        <w:t xml:space="preserve">kn. Preostali iznos tražbine od </w:t>
      </w:r>
      <w:r>
        <w:rPr>
          <w:noProof/>
          <w:color w:val="000000"/>
        </w:rPr>
        <w:t xml:space="preserve">968,75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20,18</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pPr>
      <w:r>
        <w:rPr>
          <w:noProof/>
        </w:rPr>
        <w:t>8</w:t>
      </w:r>
      <w:r>
        <w:t xml:space="preserve">. </w:t>
      </w:r>
      <w:r>
        <w:rPr>
          <w:noProof/>
        </w:rPr>
        <w:t xml:space="preserve">KANAL INSPEKT d.o.o. </w:t>
      </w:r>
      <w:r>
        <w:t xml:space="preserve">, OIB: </w:t>
      </w:r>
      <w:r>
        <w:rPr>
          <w:noProof/>
        </w:rPr>
        <w:t>99873400233</w:t>
      </w:r>
      <w:r>
        <w:t xml:space="preserve">, </w:t>
      </w:r>
      <w:r>
        <w:rPr>
          <w:noProof/>
        </w:rPr>
        <w:t xml:space="preserve">11. Ravnice 12, Zagreb, </w:t>
      </w:r>
      <w:r>
        <w:t xml:space="preserve">utvrđeni iznos tražbine iznosi </w:t>
      </w:r>
      <w:r>
        <w:rPr>
          <w:noProof/>
        </w:rPr>
        <w:t xml:space="preserve">877.667,56 </w:t>
      </w:r>
      <w:r>
        <w:t xml:space="preserve"> kn. U slučaju nastupa regresnog prava Predstec</w:t>
      </w:r>
      <w:r>
        <w:rPr>
          <w:position w:val="2"/>
        </w:rPr>
        <w:t>̌</w:t>
      </w:r>
      <w:r>
        <w:t xml:space="preserve">ajni vjerovnik otpušta dužniku dio utvrđene tražbine, što iznosi </w:t>
      </w:r>
      <w:r>
        <w:rPr>
          <w:noProof/>
        </w:rPr>
        <w:t xml:space="preserve">438.833,78 </w:t>
      </w:r>
      <w:r>
        <w:t xml:space="preserve">kn. Preostali iznos tražbine od </w:t>
      </w:r>
      <w:r>
        <w:rPr>
          <w:noProof/>
        </w:rPr>
        <w:t xml:space="preserve">438.833,78 </w:t>
      </w:r>
      <w:r>
        <w:t>kn otplatiti c</w:t>
      </w:r>
      <w:r>
        <w:rPr>
          <w:position w:val="-6"/>
        </w:rPr>
        <w:t>́</w:t>
      </w:r>
      <w:r>
        <w:t>e se nakon isteka poc</w:t>
      </w:r>
      <w:r>
        <w:rPr>
          <w:position w:val="2"/>
        </w:rPr>
        <w:t>̌</w:t>
      </w:r>
      <w:r>
        <w:t>eka od 12 mjeseci na 48 jednakih mjesec</w:t>
      </w:r>
      <w:r>
        <w:rPr>
          <w:position w:val="2"/>
        </w:rPr>
        <w:t>̌</w:t>
      </w:r>
      <w:r>
        <w:t xml:space="preserve">nih anuiteta, bez kamata od kojih svaka iznosi </w:t>
      </w:r>
      <w:r>
        <w:rPr>
          <w:noProof/>
        </w:rPr>
        <w:t>9.142,37</w:t>
      </w:r>
      <w:r>
        <w:t xml:space="preserve"> kn,  rac</w:t>
      </w:r>
      <w:r>
        <w:rPr>
          <w:position w:val="2"/>
        </w:rPr>
        <w:t>̌</w:t>
      </w:r>
      <w:r>
        <w:t>unajuc</w:t>
      </w:r>
      <w:r>
        <w:rPr>
          <w:position w:val="-6"/>
        </w:rPr>
        <w:t>́</w:t>
      </w:r>
      <w:r>
        <w:t>i od pravomoc</w:t>
      </w:r>
      <w:r>
        <w:rPr>
          <w:position w:val="-6"/>
        </w:rPr>
        <w:t>́</w:t>
      </w:r>
      <w:r>
        <w:t>nosti Rješenja Trgovac</w:t>
      </w:r>
      <w:r>
        <w:rPr>
          <w:position w:val="2"/>
        </w:rPr>
        <w:t>̌</w:t>
      </w:r>
      <w:r>
        <w:t>kog suda o sklopljenom predstečajnom sporazumu i od dana nastanka regresnog prava. Prvi anuitet c</w:t>
      </w:r>
      <w:r>
        <w:rPr>
          <w:position w:val="-6"/>
        </w:rPr>
        <w:t>́</w:t>
      </w:r>
      <w:r>
        <w:t>e se platiti 15-tog u mjesecu, nakon isteka poc</w:t>
      </w:r>
      <w:r>
        <w:rPr>
          <w:position w:val="2"/>
        </w:rPr>
        <w:t>̌</w:t>
      </w:r>
      <w:r>
        <w:t xml:space="preserve">eka od 12 </w:t>
      </w:r>
      <w:r>
        <w:lastRenderedPageBreak/>
        <w:t>mjeseci, rac</w:t>
      </w:r>
      <w:r>
        <w:rPr>
          <w:position w:val="2"/>
        </w:rPr>
        <w:t>̌</w:t>
      </w:r>
      <w:r>
        <w:t>unajuc</w:t>
      </w:r>
      <w:r>
        <w:rPr>
          <w:position w:val="-6"/>
        </w:rPr>
        <w:t>́</w:t>
      </w:r>
      <w:r>
        <w:t>i od pravomoc</w:t>
      </w:r>
      <w:r>
        <w:rPr>
          <w:position w:val="-6"/>
        </w:rPr>
        <w:t>́</w:t>
      </w:r>
      <w:r>
        <w:t>nosti Rješenja Trgovac</w:t>
      </w:r>
      <w:r>
        <w:rPr>
          <w:position w:val="2"/>
        </w:rPr>
        <w:t>̌</w:t>
      </w:r>
      <w:r>
        <w:t>kog suda o sklopljenom predstečajnom sporazumu i od dana nastanka regresnog prava, dok c</w:t>
      </w:r>
      <w:r>
        <w:rPr>
          <w:position w:val="-6"/>
        </w:rPr>
        <w:t>́</w:t>
      </w:r>
      <w:r>
        <w:t>e se svaki naredni anuitet platiti mjesec</w:t>
      </w:r>
      <w:r>
        <w:rPr>
          <w:position w:val="2"/>
        </w:rPr>
        <w:t>̌</w:t>
      </w:r>
      <w: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9</w:t>
      </w:r>
      <w:r>
        <w:rPr>
          <w:color w:val="000000"/>
        </w:rPr>
        <w:t xml:space="preserve">. </w:t>
      </w:r>
      <w:r>
        <w:rPr>
          <w:noProof/>
          <w:color w:val="000000"/>
        </w:rPr>
        <w:t xml:space="preserve">KNEZ INVEST d.o.o. </w:t>
      </w:r>
      <w:r>
        <w:rPr>
          <w:color w:val="000000"/>
        </w:rPr>
        <w:t xml:space="preserve">, OIB: </w:t>
      </w:r>
      <w:r>
        <w:rPr>
          <w:noProof/>
          <w:color w:val="000000"/>
        </w:rPr>
        <w:t>64115486210</w:t>
      </w:r>
      <w:r>
        <w:rPr>
          <w:color w:val="000000"/>
        </w:rPr>
        <w:t xml:space="preserve">, </w:t>
      </w:r>
      <w:r>
        <w:rPr>
          <w:noProof/>
          <w:color w:val="000000"/>
        </w:rPr>
        <w:t xml:space="preserve">Cernička 13A, Zagreb, </w:t>
      </w:r>
      <w:r>
        <w:rPr>
          <w:color w:val="000000"/>
        </w:rPr>
        <w:t xml:space="preserve">utvrđeni iznos tražbine iznosi </w:t>
      </w:r>
      <w:r>
        <w:rPr>
          <w:noProof/>
          <w:color w:val="000000"/>
        </w:rPr>
        <w:t xml:space="preserve">1.200,00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600,00 </w:t>
      </w:r>
      <w:r>
        <w:rPr>
          <w:color w:val="000000"/>
        </w:rPr>
        <w:t xml:space="preserve">kn. Preostali iznos tražbine od </w:t>
      </w:r>
      <w:r>
        <w:rPr>
          <w:noProof/>
          <w:color w:val="000000"/>
        </w:rPr>
        <w:t xml:space="preserve">600,00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12,50</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10</w:t>
      </w:r>
      <w:r>
        <w:rPr>
          <w:color w:val="000000"/>
        </w:rPr>
        <w:t xml:space="preserve">. </w:t>
      </w:r>
      <w:r>
        <w:rPr>
          <w:noProof/>
          <w:color w:val="000000"/>
        </w:rPr>
        <w:t>Knjigovodstvo ZVONIK d.o.o.,</w:t>
      </w:r>
      <w:r>
        <w:rPr>
          <w:color w:val="000000"/>
        </w:rPr>
        <w:t xml:space="preserve">, OIB: </w:t>
      </w:r>
      <w:r>
        <w:rPr>
          <w:noProof/>
          <w:color w:val="000000"/>
        </w:rPr>
        <w:t>13746566342</w:t>
      </w:r>
      <w:r>
        <w:rPr>
          <w:color w:val="000000"/>
        </w:rPr>
        <w:t xml:space="preserve">, </w:t>
      </w:r>
      <w:r>
        <w:rPr>
          <w:noProof/>
          <w:color w:val="000000"/>
        </w:rPr>
        <w:t xml:space="preserve">Aleja lipa 1D, Zagreb, </w:t>
      </w:r>
      <w:r>
        <w:rPr>
          <w:color w:val="000000"/>
        </w:rPr>
        <w:t xml:space="preserve">utvrđeni iznos tražbine iznosi </w:t>
      </w:r>
      <w:r>
        <w:rPr>
          <w:noProof/>
          <w:color w:val="000000"/>
        </w:rPr>
        <w:t xml:space="preserve">14.050,00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7.025,00 </w:t>
      </w:r>
      <w:r>
        <w:rPr>
          <w:color w:val="000000"/>
        </w:rPr>
        <w:t xml:space="preserve">kn. Preostali iznos tražbine od </w:t>
      </w:r>
      <w:r>
        <w:rPr>
          <w:noProof/>
          <w:color w:val="000000"/>
        </w:rPr>
        <w:t xml:space="preserve">7.025,00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146,35</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pPr>
      <w:r>
        <w:rPr>
          <w:noProof/>
        </w:rPr>
        <w:t>11</w:t>
      </w:r>
      <w:r>
        <w:t xml:space="preserve">. </w:t>
      </w:r>
      <w:r>
        <w:rPr>
          <w:noProof/>
        </w:rPr>
        <w:t xml:space="preserve">KOPRA GRAĐENJE j.d.o.o. </w:t>
      </w:r>
      <w:r>
        <w:t xml:space="preserve">, OIB: </w:t>
      </w:r>
      <w:r>
        <w:rPr>
          <w:noProof/>
        </w:rPr>
        <w:t>62463937566</w:t>
      </w:r>
      <w:r>
        <w:t xml:space="preserve">, </w:t>
      </w:r>
      <w:r>
        <w:rPr>
          <w:noProof/>
        </w:rPr>
        <w:t xml:space="preserve">Slanovečka cesta 151A, Zagreb, </w:t>
      </w:r>
      <w:r>
        <w:t xml:space="preserve">utvrđeni iznos tražbine iznosi </w:t>
      </w:r>
      <w:r>
        <w:rPr>
          <w:noProof/>
        </w:rPr>
        <w:t xml:space="preserve">1.129.498,73 </w:t>
      </w:r>
      <w:r>
        <w:t xml:space="preserve"> kn. U slučaju nastupa regresnog prava predstec</w:t>
      </w:r>
      <w:r>
        <w:rPr>
          <w:position w:val="2"/>
        </w:rPr>
        <w:t>̌</w:t>
      </w:r>
      <w:r>
        <w:t xml:space="preserve">ajni vjerovnik otpušta dužniku dio utvrđene tražbine, što iznosi </w:t>
      </w:r>
      <w:r>
        <w:rPr>
          <w:noProof/>
        </w:rPr>
        <w:t xml:space="preserve">564.749,37 </w:t>
      </w:r>
      <w:r>
        <w:t xml:space="preserve">kn. Preostali iznos tražbine od </w:t>
      </w:r>
      <w:r>
        <w:rPr>
          <w:noProof/>
        </w:rPr>
        <w:t xml:space="preserve">564.749,37 </w:t>
      </w:r>
      <w:r>
        <w:t>kn otplatiti c</w:t>
      </w:r>
      <w:r>
        <w:rPr>
          <w:position w:val="-6"/>
        </w:rPr>
        <w:t>́</w:t>
      </w:r>
      <w:r>
        <w:t>e se nakon isteka poc</w:t>
      </w:r>
      <w:r>
        <w:rPr>
          <w:position w:val="2"/>
        </w:rPr>
        <w:t>̌</w:t>
      </w:r>
      <w:r>
        <w:t>eka od 12 mjeseci na 48 jednakih mjesec</w:t>
      </w:r>
      <w:r>
        <w:rPr>
          <w:position w:val="2"/>
        </w:rPr>
        <w:t>̌</w:t>
      </w:r>
      <w:r>
        <w:t xml:space="preserve">nih anuiteta, bez kamata od kojih svaka iznosi </w:t>
      </w:r>
      <w:r>
        <w:rPr>
          <w:noProof/>
        </w:rPr>
        <w:t>11.765,61</w:t>
      </w:r>
      <w:r>
        <w:t xml:space="preserve"> kn,  rac</w:t>
      </w:r>
      <w:r>
        <w:rPr>
          <w:position w:val="2"/>
        </w:rPr>
        <w:t>̌</w:t>
      </w:r>
      <w:r>
        <w:t>unajuc</w:t>
      </w:r>
      <w:r>
        <w:rPr>
          <w:position w:val="-6"/>
        </w:rPr>
        <w:t>́</w:t>
      </w:r>
      <w:r>
        <w:t>i od pravomoc</w:t>
      </w:r>
      <w:r>
        <w:rPr>
          <w:position w:val="-6"/>
        </w:rPr>
        <w:t>́</w:t>
      </w:r>
      <w:r>
        <w:t>nosti Rješenja Trgovac</w:t>
      </w:r>
      <w:r>
        <w:rPr>
          <w:position w:val="2"/>
        </w:rPr>
        <w:t>̌</w:t>
      </w:r>
      <w:r>
        <w:t>kog suda o sklopljenom predstečajnom sporazumu i od dana nastanka regresnog prava. Prvi anuitet c</w:t>
      </w:r>
      <w:r>
        <w:rPr>
          <w:position w:val="-6"/>
        </w:rPr>
        <w:t>́</w:t>
      </w:r>
      <w:r>
        <w:t>e se platiti 15-tog u mjesecu, nakon isteka poc</w:t>
      </w:r>
      <w:r>
        <w:rPr>
          <w:position w:val="2"/>
        </w:rPr>
        <w:t>̌</w:t>
      </w:r>
      <w:r>
        <w:t>eka od 12 mjeseci, rac</w:t>
      </w:r>
      <w:r>
        <w:rPr>
          <w:position w:val="2"/>
        </w:rPr>
        <w:t>̌</w:t>
      </w:r>
      <w:r>
        <w:t>unajuc</w:t>
      </w:r>
      <w:r>
        <w:rPr>
          <w:position w:val="-6"/>
        </w:rPr>
        <w:t>́</w:t>
      </w:r>
      <w:r>
        <w:t>i od pravomoc</w:t>
      </w:r>
      <w:r>
        <w:rPr>
          <w:position w:val="-6"/>
        </w:rPr>
        <w:t>́</w:t>
      </w:r>
      <w:r>
        <w:t>nosti Rješenja Trgovac</w:t>
      </w:r>
      <w:r>
        <w:rPr>
          <w:position w:val="2"/>
        </w:rPr>
        <w:t>̌</w:t>
      </w:r>
      <w:r>
        <w:t>kog suda o sklopljenom predstečajnom sporazumu i od dana nastanka regresnog prava, dok c</w:t>
      </w:r>
      <w:r>
        <w:rPr>
          <w:position w:val="-6"/>
        </w:rPr>
        <w:t>́</w:t>
      </w:r>
      <w:r>
        <w:t xml:space="preserve">e se svaki naredni anuitet </w:t>
      </w:r>
      <w:r>
        <w:lastRenderedPageBreak/>
        <w:t>platiti mjesec</w:t>
      </w:r>
      <w:r>
        <w:rPr>
          <w:position w:val="2"/>
        </w:rPr>
        <w:t>̌</w:t>
      </w:r>
      <w:r>
        <w:t>no, najkasnije do 15-tog u mjesecu za prethodni mjesec.</w:t>
      </w:r>
    </w:p>
    <w:p w:rsidRDefault="00520F1F" w:rsidP="00520F1F" w:rsidR="00520F1F">
      <w:pPr>
        <w:widowControl w:val="false"/>
        <w:autoSpaceDE w:val="false"/>
        <w:autoSpaceDN w:val="false"/>
        <w:adjustRightInd w:val="false"/>
        <w:spacing w:lineRule="auto" w:line="360" w:after="0"/>
        <w:jc w:val="both"/>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12</w:t>
      </w:r>
      <w:r>
        <w:rPr>
          <w:color w:val="000000"/>
        </w:rPr>
        <w:t xml:space="preserve">. </w:t>
      </w:r>
      <w:r>
        <w:rPr>
          <w:noProof/>
          <w:color w:val="000000"/>
        </w:rPr>
        <w:t>LORENA USLUGE d.o.o.</w:t>
      </w:r>
      <w:r>
        <w:rPr>
          <w:color w:val="000000"/>
        </w:rPr>
        <w:t xml:space="preserve">, OIB: </w:t>
      </w:r>
      <w:r>
        <w:rPr>
          <w:noProof/>
          <w:color w:val="000000"/>
        </w:rPr>
        <w:t>4401223654</w:t>
      </w:r>
      <w:r>
        <w:rPr>
          <w:color w:val="000000"/>
        </w:rPr>
        <w:t xml:space="preserve">, </w:t>
      </w:r>
      <w:r>
        <w:rPr>
          <w:noProof/>
          <w:color w:val="000000"/>
        </w:rPr>
        <w:t xml:space="preserve">Branovečina 90, Zagreb, </w:t>
      </w:r>
      <w:r>
        <w:rPr>
          <w:color w:val="000000"/>
        </w:rPr>
        <w:t xml:space="preserve">utvrđeni iznos tražbine iznosi </w:t>
      </w:r>
      <w:r>
        <w:rPr>
          <w:noProof/>
          <w:color w:val="000000"/>
        </w:rPr>
        <w:t xml:space="preserve">34.680,58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17.340,29 </w:t>
      </w:r>
      <w:r>
        <w:rPr>
          <w:color w:val="000000"/>
        </w:rPr>
        <w:t xml:space="preserve">kn. Preostali iznos tražbine od </w:t>
      </w:r>
      <w:r>
        <w:rPr>
          <w:noProof/>
          <w:color w:val="000000"/>
        </w:rPr>
        <w:t xml:space="preserve">17.340,29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361,26</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13</w:t>
      </w:r>
      <w:r>
        <w:rPr>
          <w:color w:val="000000"/>
        </w:rPr>
        <w:t xml:space="preserve">. </w:t>
      </w:r>
      <w:r>
        <w:rPr>
          <w:noProof/>
          <w:color w:val="000000"/>
        </w:rPr>
        <w:t>MIJO JEZERČIĆ, vlasnik obrta "JEZERČIĆ" INTERIJERI</w:t>
      </w:r>
      <w:r>
        <w:rPr>
          <w:color w:val="000000"/>
        </w:rPr>
        <w:t xml:space="preserve">, OIB: </w:t>
      </w:r>
      <w:r>
        <w:rPr>
          <w:noProof/>
          <w:color w:val="000000"/>
        </w:rPr>
        <w:t>32691134877</w:t>
      </w:r>
      <w:r>
        <w:rPr>
          <w:color w:val="000000"/>
        </w:rPr>
        <w:t xml:space="preserve">, </w:t>
      </w:r>
      <w:r>
        <w:rPr>
          <w:noProof/>
          <w:color w:val="000000"/>
        </w:rPr>
        <w:t xml:space="preserve">Dubljevička 43A, Zagreb, </w:t>
      </w:r>
      <w:r>
        <w:rPr>
          <w:color w:val="000000"/>
        </w:rPr>
        <w:t xml:space="preserve">utvrđeni iznos tražbine iznosi </w:t>
      </w:r>
      <w:r>
        <w:rPr>
          <w:noProof/>
          <w:color w:val="000000"/>
        </w:rPr>
        <w:t xml:space="preserve">23.337,94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11.668,97 </w:t>
      </w:r>
      <w:r>
        <w:rPr>
          <w:color w:val="000000"/>
        </w:rPr>
        <w:t xml:space="preserve">kn. Preostali iznos tražbine od </w:t>
      </w:r>
      <w:r>
        <w:rPr>
          <w:noProof/>
          <w:color w:val="000000"/>
        </w:rPr>
        <w:t xml:space="preserve">11.668,97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243,10</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14</w:t>
      </w:r>
      <w:r>
        <w:rPr>
          <w:color w:val="000000"/>
        </w:rPr>
        <w:t xml:space="preserve">. </w:t>
      </w:r>
      <w:r>
        <w:rPr>
          <w:noProof/>
          <w:color w:val="000000"/>
        </w:rPr>
        <w:t>PBZ CARD d.o.o.</w:t>
      </w:r>
      <w:r>
        <w:rPr>
          <w:color w:val="000000"/>
        </w:rPr>
        <w:t xml:space="preserve">, OIB: </w:t>
      </w:r>
      <w:r>
        <w:rPr>
          <w:noProof/>
          <w:color w:val="000000"/>
        </w:rPr>
        <w:t>28495895537</w:t>
      </w:r>
      <w:r>
        <w:rPr>
          <w:color w:val="000000"/>
        </w:rPr>
        <w:t xml:space="preserve">, </w:t>
      </w:r>
      <w:r>
        <w:rPr>
          <w:noProof/>
          <w:color w:val="000000"/>
        </w:rPr>
        <w:t xml:space="preserve">Radnička cesta 44, Zagreb, </w:t>
      </w:r>
      <w:r>
        <w:rPr>
          <w:color w:val="000000"/>
        </w:rPr>
        <w:t xml:space="preserve">utvrđeni iznos tražbine iznosi </w:t>
      </w:r>
      <w:r>
        <w:rPr>
          <w:noProof/>
          <w:color w:val="000000"/>
        </w:rPr>
        <w:t xml:space="preserve">9.007,97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4.503,99 </w:t>
      </w:r>
      <w:r>
        <w:rPr>
          <w:color w:val="000000"/>
        </w:rPr>
        <w:t xml:space="preserve">kn. Preostali iznos tražbine od </w:t>
      </w:r>
      <w:r>
        <w:rPr>
          <w:noProof/>
          <w:color w:val="000000"/>
        </w:rPr>
        <w:t xml:space="preserve">4.503,99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93,83</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15</w:t>
      </w:r>
      <w:r>
        <w:rPr>
          <w:color w:val="000000"/>
        </w:rPr>
        <w:t xml:space="preserve">. </w:t>
      </w:r>
      <w:r>
        <w:rPr>
          <w:noProof/>
          <w:color w:val="000000"/>
        </w:rPr>
        <w:t>RENATO COMERC d.o.o.</w:t>
      </w:r>
      <w:r>
        <w:rPr>
          <w:color w:val="000000"/>
        </w:rPr>
        <w:t xml:space="preserve">, OIB: </w:t>
      </w:r>
      <w:r>
        <w:rPr>
          <w:noProof/>
          <w:color w:val="000000"/>
        </w:rPr>
        <w:t>71815754725</w:t>
      </w:r>
      <w:r>
        <w:rPr>
          <w:color w:val="000000"/>
        </w:rPr>
        <w:t xml:space="preserve">, </w:t>
      </w:r>
      <w:r>
        <w:rPr>
          <w:noProof/>
          <w:color w:val="000000"/>
        </w:rPr>
        <w:t xml:space="preserve">Kandlerova 40, Pula, </w:t>
      </w:r>
      <w:r>
        <w:rPr>
          <w:color w:val="000000"/>
        </w:rPr>
        <w:t xml:space="preserve">utvrđeni iznos tražbine iznosi </w:t>
      </w:r>
      <w:r>
        <w:rPr>
          <w:noProof/>
          <w:color w:val="000000"/>
        </w:rPr>
        <w:t xml:space="preserve">9.390,00 </w:t>
      </w:r>
      <w:r>
        <w:rPr>
          <w:color w:val="000000"/>
        </w:rPr>
        <w:t xml:space="preserve"> kn. Predstec</w:t>
      </w:r>
      <w:r>
        <w:rPr>
          <w:color w:val="000000"/>
          <w:position w:val="2"/>
        </w:rPr>
        <w:t>̌</w:t>
      </w:r>
      <w:r>
        <w:rPr>
          <w:color w:val="000000"/>
        </w:rPr>
        <w:t xml:space="preserve">ajni vjerovnik otpušta dužniku dio utvrđene tražbine, što </w:t>
      </w:r>
      <w:r>
        <w:rPr>
          <w:color w:val="000000"/>
        </w:rPr>
        <w:lastRenderedPageBreak/>
        <w:t xml:space="preserve">iznosi </w:t>
      </w:r>
      <w:r>
        <w:rPr>
          <w:noProof/>
          <w:color w:val="000000"/>
        </w:rPr>
        <w:t xml:space="preserve">4.695,00 </w:t>
      </w:r>
      <w:r>
        <w:rPr>
          <w:color w:val="000000"/>
        </w:rPr>
        <w:t xml:space="preserve">kn. Preostali iznos tražbine od </w:t>
      </w:r>
      <w:r>
        <w:rPr>
          <w:noProof/>
          <w:color w:val="000000"/>
        </w:rPr>
        <w:t xml:space="preserve">4.695,00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97,81</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16</w:t>
      </w:r>
      <w:r>
        <w:rPr>
          <w:color w:val="000000"/>
        </w:rPr>
        <w:t xml:space="preserve">. </w:t>
      </w:r>
      <w:r>
        <w:rPr>
          <w:noProof/>
          <w:color w:val="000000"/>
        </w:rPr>
        <w:t>REPUBLIKA HRVATSKA - MINISTARSTVO FINANCIJA</w:t>
      </w:r>
      <w:r>
        <w:rPr>
          <w:color w:val="000000"/>
        </w:rPr>
        <w:t xml:space="preserve">, OIB: </w:t>
      </w:r>
      <w:r>
        <w:rPr>
          <w:noProof/>
          <w:color w:val="000000"/>
        </w:rPr>
        <w:t>18683136487</w:t>
      </w:r>
      <w:r>
        <w:rPr>
          <w:color w:val="000000"/>
        </w:rPr>
        <w:t xml:space="preserve">, </w:t>
      </w:r>
      <w:r>
        <w:rPr>
          <w:noProof/>
          <w:color w:val="000000"/>
        </w:rPr>
        <w:t xml:space="preserve">Katančićeva 5, Zagreb, </w:t>
      </w:r>
      <w:r>
        <w:rPr>
          <w:color w:val="000000"/>
        </w:rPr>
        <w:t xml:space="preserve">utvrđeni iznos tražbine iznosi </w:t>
      </w:r>
      <w:r>
        <w:rPr>
          <w:noProof/>
          <w:color w:val="000000"/>
        </w:rPr>
        <w:t xml:space="preserve">1.532.235,05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766.117,53 </w:t>
      </w:r>
      <w:r>
        <w:rPr>
          <w:color w:val="000000"/>
        </w:rPr>
        <w:t xml:space="preserve">kn. Preostali iznos tražbine od </w:t>
      </w:r>
      <w:r>
        <w:rPr>
          <w:noProof/>
          <w:color w:val="000000"/>
        </w:rPr>
        <w:t xml:space="preserve">766.117,53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15.960,78</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17</w:t>
      </w:r>
      <w:r>
        <w:rPr>
          <w:color w:val="000000"/>
        </w:rPr>
        <w:t xml:space="preserve">. </w:t>
      </w:r>
      <w:r>
        <w:rPr>
          <w:noProof/>
          <w:color w:val="000000"/>
        </w:rPr>
        <w:t>SLJEME UGOSTITELJSTVO d.o.o.</w:t>
      </w:r>
      <w:r>
        <w:rPr>
          <w:color w:val="000000"/>
        </w:rPr>
        <w:t xml:space="preserve">, OIB: </w:t>
      </w:r>
      <w:r>
        <w:rPr>
          <w:noProof/>
          <w:color w:val="000000"/>
        </w:rPr>
        <w:t>64237349892</w:t>
      </w:r>
      <w:r>
        <w:rPr>
          <w:color w:val="000000"/>
        </w:rPr>
        <w:t xml:space="preserve">, </w:t>
      </w:r>
      <w:r>
        <w:rPr>
          <w:noProof/>
          <w:color w:val="000000"/>
        </w:rPr>
        <w:t xml:space="preserve">Dobra 1, Vrbovsko, </w:t>
      </w:r>
      <w:r>
        <w:rPr>
          <w:color w:val="000000"/>
        </w:rPr>
        <w:t xml:space="preserve">utvrđeni iznos tražbine iznosi </w:t>
      </w:r>
      <w:r>
        <w:rPr>
          <w:noProof/>
          <w:color w:val="000000"/>
        </w:rPr>
        <w:t xml:space="preserve">46.413,62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23.206,81 </w:t>
      </w:r>
      <w:r>
        <w:rPr>
          <w:color w:val="000000"/>
        </w:rPr>
        <w:t xml:space="preserve">kn. Preostali iznos tražbine od </w:t>
      </w:r>
      <w:r>
        <w:rPr>
          <w:noProof/>
          <w:color w:val="000000"/>
        </w:rPr>
        <w:t xml:space="preserve">23.206,81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483,48</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18</w:t>
      </w:r>
      <w:r>
        <w:rPr>
          <w:color w:val="000000"/>
        </w:rPr>
        <w:t xml:space="preserve">. </w:t>
      </w:r>
      <w:r>
        <w:rPr>
          <w:noProof/>
          <w:color w:val="000000"/>
        </w:rPr>
        <w:t>Ustanova za zdravstvenu skrb FINDRI-GUŠTEK</w:t>
      </w:r>
      <w:r>
        <w:rPr>
          <w:color w:val="000000"/>
        </w:rPr>
        <w:t xml:space="preserve">, OIB: </w:t>
      </w:r>
      <w:r>
        <w:rPr>
          <w:noProof/>
          <w:color w:val="000000"/>
        </w:rPr>
        <w:t>72578062118</w:t>
      </w:r>
      <w:r>
        <w:rPr>
          <w:color w:val="000000"/>
        </w:rPr>
        <w:t xml:space="preserve">, </w:t>
      </w:r>
      <w:r>
        <w:rPr>
          <w:noProof/>
          <w:color w:val="000000"/>
        </w:rPr>
        <w:t xml:space="preserve">Ninska 5 A, Sesvete, </w:t>
      </w:r>
      <w:r>
        <w:rPr>
          <w:color w:val="000000"/>
        </w:rPr>
        <w:t xml:space="preserve">utvrđeni iznos tražbine iznosi </w:t>
      </w:r>
      <w:r>
        <w:rPr>
          <w:noProof/>
          <w:color w:val="000000"/>
        </w:rPr>
        <w:t xml:space="preserve">3.860,00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1.930,00 </w:t>
      </w:r>
      <w:r>
        <w:rPr>
          <w:color w:val="000000"/>
        </w:rPr>
        <w:t xml:space="preserve">kn. Preostali iznos tražbine od </w:t>
      </w:r>
      <w:r>
        <w:rPr>
          <w:noProof/>
          <w:color w:val="000000"/>
        </w:rPr>
        <w:t xml:space="preserve">1.930,00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40,21</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 xml:space="preserve">kog suda o </w:t>
      </w:r>
      <w:r>
        <w:rPr>
          <w:color w:val="000000"/>
        </w:rPr>
        <w:lastRenderedPageBreak/>
        <w:t>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19</w:t>
      </w:r>
      <w:r>
        <w:rPr>
          <w:color w:val="000000"/>
        </w:rPr>
        <w:t xml:space="preserve">. </w:t>
      </w:r>
      <w:r>
        <w:rPr>
          <w:noProof/>
          <w:color w:val="000000"/>
        </w:rPr>
        <w:t>VANDA AUDIT revizija i poslovne usluge d.o.o.</w:t>
      </w:r>
      <w:r>
        <w:rPr>
          <w:color w:val="000000"/>
        </w:rPr>
        <w:t xml:space="preserve">, OIB: </w:t>
      </w:r>
      <w:r>
        <w:rPr>
          <w:noProof/>
          <w:color w:val="000000"/>
        </w:rPr>
        <w:t>72772961584</w:t>
      </w:r>
      <w:r>
        <w:rPr>
          <w:color w:val="000000"/>
        </w:rPr>
        <w:t xml:space="preserve">, </w:t>
      </w:r>
      <w:r>
        <w:rPr>
          <w:noProof/>
          <w:color w:val="000000"/>
        </w:rPr>
        <w:t xml:space="preserve">Baruna Filipovića 30, Zagreb, </w:t>
      </w:r>
      <w:r>
        <w:rPr>
          <w:color w:val="000000"/>
        </w:rPr>
        <w:t xml:space="preserve">utvrđeni iznos tražbine iznosi </w:t>
      </w:r>
      <w:r>
        <w:rPr>
          <w:noProof/>
          <w:color w:val="000000"/>
        </w:rPr>
        <w:t xml:space="preserve">6.750,00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3.375,00 </w:t>
      </w:r>
      <w:r>
        <w:rPr>
          <w:color w:val="000000"/>
        </w:rPr>
        <w:t xml:space="preserve">kn. Preostali iznos tražbine od </w:t>
      </w:r>
      <w:r>
        <w:rPr>
          <w:noProof/>
          <w:color w:val="000000"/>
        </w:rPr>
        <w:t xml:space="preserve">3.375,00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70,31</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20</w:t>
      </w:r>
      <w:r>
        <w:rPr>
          <w:color w:val="000000"/>
        </w:rPr>
        <w:t xml:space="preserve">. </w:t>
      </w:r>
      <w:r>
        <w:rPr>
          <w:noProof/>
          <w:color w:val="000000"/>
        </w:rPr>
        <w:t>VIPnet d.o.o.</w:t>
      </w:r>
      <w:r>
        <w:rPr>
          <w:color w:val="000000"/>
        </w:rPr>
        <w:t xml:space="preserve">, OIB: </w:t>
      </w:r>
      <w:r>
        <w:rPr>
          <w:noProof/>
          <w:color w:val="000000"/>
        </w:rPr>
        <w:t>29524210204</w:t>
      </w:r>
      <w:r>
        <w:rPr>
          <w:color w:val="000000"/>
        </w:rPr>
        <w:t xml:space="preserve">, </w:t>
      </w:r>
      <w:r>
        <w:rPr>
          <w:noProof/>
          <w:color w:val="000000"/>
        </w:rPr>
        <w:t xml:space="preserve">Vrtni put 1, Zagreb, </w:t>
      </w:r>
      <w:r>
        <w:rPr>
          <w:color w:val="000000"/>
        </w:rPr>
        <w:t xml:space="preserve">utvrđeni iznos tražbine iznosi </w:t>
      </w:r>
      <w:r>
        <w:rPr>
          <w:noProof/>
          <w:color w:val="000000"/>
        </w:rPr>
        <w:t xml:space="preserve">1.754,18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877,09 </w:t>
      </w:r>
      <w:r>
        <w:rPr>
          <w:color w:val="000000"/>
        </w:rPr>
        <w:t xml:space="preserve">kn. Preostali iznos tražbine od </w:t>
      </w:r>
      <w:r>
        <w:rPr>
          <w:noProof/>
          <w:color w:val="000000"/>
        </w:rPr>
        <w:t xml:space="preserve">877,09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18,27</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21</w:t>
      </w:r>
      <w:r>
        <w:rPr>
          <w:color w:val="000000"/>
        </w:rPr>
        <w:t xml:space="preserve">. </w:t>
      </w:r>
      <w:r>
        <w:rPr>
          <w:noProof/>
          <w:color w:val="000000"/>
        </w:rPr>
        <w:t>ZAGREBAČKI HOLDING d.o.o.</w:t>
      </w:r>
      <w:r>
        <w:rPr>
          <w:color w:val="000000"/>
        </w:rPr>
        <w:t xml:space="preserve">, OIB: </w:t>
      </w:r>
      <w:r>
        <w:rPr>
          <w:noProof/>
          <w:color w:val="000000"/>
        </w:rPr>
        <w:t>85584865987</w:t>
      </w:r>
      <w:r>
        <w:rPr>
          <w:color w:val="000000"/>
        </w:rPr>
        <w:t xml:space="preserve">, </w:t>
      </w:r>
      <w:r>
        <w:rPr>
          <w:noProof/>
          <w:color w:val="000000"/>
        </w:rPr>
        <w:t xml:space="preserve">Ulica grada Vukovara 41, Zagreb, </w:t>
      </w:r>
      <w:r>
        <w:rPr>
          <w:color w:val="000000"/>
        </w:rPr>
        <w:t xml:space="preserve">utvrđeni iznos tražbine iznosi </w:t>
      </w:r>
      <w:r>
        <w:rPr>
          <w:noProof/>
          <w:color w:val="000000"/>
        </w:rPr>
        <w:t xml:space="preserve">21.649,87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10.824,94 </w:t>
      </w:r>
      <w:r>
        <w:rPr>
          <w:color w:val="000000"/>
        </w:rPr>
        <w:t xml:space="preserve">kn. Preostali iznos tražbine od </w:t>
      </w:r>
      <w:r>
        <w:rPr>
          <w:noProof/>
          <w:color w:val="000000"/>
        </w:rPr>
        <w:t xml:space="preserve">10.824,94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225,52</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lastRenderedPageBreak/>
        <w:t>22</w:t>
      </w:r>
      <w:r>
        <w:rPr>
          <w:color w:val="000000"/>
        </w:rPr>
        <w:t xml:space="preserve">. </w:t>
      </w:r>
      <w:r>
        <w:rPr>
          <w:noProof/>
          <w:color w:val="000000"/>
        </w:rPr>
        <w:t>ZIDAR I SINOVI d.o.o.</w:t>
      </w:r>
      <w:r>
        <w:rPr>
          <w:color w:val="000000"/>
        </w:rPr>
        <w:t xml:space="preserve">, OIB: </w:t>
      </w:r>
      <w:r>
        <w:rPr>
          <w:noProof/>
          <w:color w:val="000000"/>
        </w:rPr>
        <w:t>85912018452</w:t>
      </w:r>
      <w:r>
        <w:rPr>
          <w:color w:val="000000"/>
        </w:rPr>
        <w:t xml:space="preserve">, </w:t>
      </w:r>
      <w:r>
        <w:rPr>
          <w:noProof/>
          <w:color w:val="000000"/>
        </w:rPr>
        <w:t xml:space="preserve">Novoselska 12, Zagreb, </w:t>
      </w:r>
      <w:r>
        <w:rPr>
          <w:color w:val="000000"/>
        </w:rPr>
        <w:t xml:space="preserve">utvrđeni iznos tražbine iznosi </w:t>
      </w:r>
      <w:r>
        <w:rPr>
          <w:noProof/>
          <w:color w:val="000000"/>
        </w:rPr>
        <w:t xml:space="preserve">57.853,00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28.926,50 </w:t>
      </w:r>
      <w:r>
        <w:rPr>
          <w:color w:val="000000"/>
        </w:rPr>
        <w:t xml:space="preserve">kn. Preostali iznos tražbine od </w:t>
      </w:r>
      <w:r>
        <w:rPr>
          <w:noProof/>
          <w:color w:val="000000"/>
        </w:rPr>
        <w:t xml:space="preserve">28.926,50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602,64</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23</w:t>
      </w:r>
      <w:r>
        <w:rPr>
          <w:color w:val="000000"/>
        </w:rPr>
        <w:t xml:space="preserve">. </w:t>
      </w:r>
      <w:r>
        <w:rPr>
          <w:noProof/>
          <w:color w:val="000000"/>
        </w:rPr>
        <w:t>ZLATKO TOPIĆ, vlasnik obrta "Z-LAJT" VODOINSTALACIJE</w:t>
      </w:r>
      <w:r>
        <w:rPr>
          <w:color w:val="000000"/>
        </w:rPr>
        <w:t xml:space="preserve">, OIB: </w:t>
      </w:r>
      <w:r>
        <w:rPr>
          <w:noProof/>
          <w:color w:val="000000"/>
        </w:rPr>
        <w:t>46713944259</w:t>
      </w:r>
      <w:r>
        <w:rPr>
          <w:color w:val="000000"/>
        </w:rPr>
        <w:t xml:space="preserve">, </w:t>
      </w:r>
      <w:r>
        <w:rPr>
          <w:noProof/>
          <w:color w:val="000000"/>
        </w:rPr>
        <w:t xml:space="preserve">Posedarska 11M, Zagreb, </w:t>
      </w:r>
      <w:r>
        <w:rPr>
          <w:color w:val="000000"/>
        </w:rPr>
        <w:t xml:space="preserve">utvrđeni iznos tražbine iznosi </w:t>
      </w:r>
      <w:r>
        <w:rPr>
          <w:noProof/>
          <w:color w:val="000000"/>
        </w:rPr>
        <w:t xml:space="preserve">18.475,00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9.237,50 </w:t>
      </w:r>
      <w:r>
        <w:rPr>
          <w:color w:val="000000"/>
        </w:rPr>
        <w:t xml:space="preserve">kn. Preostali iznos tražbine od </w:t>
      </w:r>
      <w:r>
        <w:rPr>
          <w:noProof/>
          <w:color w:val="000000"/>
        </w:rPr>
        <w:t xml:space="preserve">9.237,50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192,45</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widowControl w:val="false"/>
        <w:autoSpaceDE w:val="false"/>
        <w:autoSpaceDN w:val="false"/>
        <w:adjustRightInd w:val="false"/>
        <w:spacing w:lineRule="auto" w:line="360" w:after="0"/>
        <w:jc w:val="both"/>
        <w:rPr>
          <w:color w:val="000000"/>
        </w:rPr>
      </w:pPr>
    </w:p>
    <w:p w:rsidRDefault="00520F1F" w:rsidP="00520F1F" w:rsidR="00520F1F">
      <w:pPr>
        <w:widowControl w:val="false"/>
        <w:autoSpaceDE w:val="false"/>
        <w:autoSpaceDN w:val="false"/>
        <w:adjustRightInd w:val="false"/>
        <w:spacing w:lineRule="auto" w:line="360" w:after="0"/>
        <w:jc w:val="both"/>
        <w:rPr>
          <w:color w:val="000000"/>
        </w:rPr>
      </w:pPr>
      <w:r>
        <w:rPr>
          <w:noProof/>
          <w:color w:val="000000"/>
        </w:rPr>
        <w:t>24</w:t>
      </w:r>
      <w:r>
        <w:rPr>
          <w:color w:val="000000"/>
        </w:rPr>
        <w:t xml:space="preserve">. </w:t>
      </w:r>
      <w:r>
        <w:rPr>
          <w:noProof/>
          <w:color w:val="000000"/>
        </w:rPr>
        <w:t xml:space="preserve">ZMAJ-TIN d.o.o. </w:t>
      </w:r>
      <w:r>
        <w:rPr>
          <w:color w:val="000000"/>
        </w:rPr>
        <w:t xml:space="preserve">, OIB: </w:t>
      </w:r>
      <w:r>
        <w:rPr>
          <w:noProof/>
          <w:color w:val="000000"/>
        </w:rPr>
        <w:t>58889800518</w:t>
      </w:r>
      <w:r>
        <w:rPr>
          <w:color w:val="000000"/>
        </w:rPr>
        <w:t xml:space="preserve">, </w:t>
      </w:r>
      <w:r>
        <w:rPr>
          <w:noProof/>
          <w:color w:val="000000"/>
        </w:rPr>
        <w:t xml:space="preserve">11. Ravnice 12, Zagreb, </w:t>
      </w:r>
      <w:r>
        <w:rPr>
          <w:color w:val="000000"/>
        </w:rPr>
        <w:t xml:space="preserve">utvrđeni iznos tražbine iznosi </w:t>
      </w:r>
      <w:r>
        <w:rPr>
          <w:noProof/>
          <w:color w:val="000000"/>
        </w:rPr>
        <w:t xml:space="preserve">2.580,30 </w:t>
      </w:r>
      <w:r>
        <w:rPr>
          <w:color w:val="000000"/>
        </w:rPr>
        <w:t xml:space="preserve"> kn. Predstec</w:t>
      </w:r>
      <w:r>
        <w:rPr>
          <w:color w:val="000000"/>
          <w:position w:val="2"/>
        </w:rPr>
        <w:t>̌</w:t>
      </w:r>
      <w:r>
        <w:rPr>
          <w:color w:val="000000"/>
        </w:rPr>
        <w:t xml:space="preserve">ajni vjerovnik otpušta dužniku dio utvrđene tražbine, što iznosi </w:t>
      </w:r>
      <w:r>
        <w:rPr>
          <w:noProof/>
          <w:color w:val="000000"/>
        </w:rPr>
        <w:t xml:space="preserve">1.290,15 </w:t>
      </w:r>
      <w:r>
        <w:rPr>
          <w:color w:val="000000"/>
        </w:rPr>
        <w:t xml:space="preserve">kn. Preostali iznos tražbine od </w:t>
      </w:r>
      <w:r>
        <w:rPr>
          <w:noProof/>
          <w:color w:val="000000"/>
        </w:rPr>
        <w:t xml:space="preserve">1.290,15 </w:t>
      </w:r>
      <w:r>
        <w:rPr>
          <w:color w:val="000000"/>
        </w:rPr>
        <w:t>kn otplatiti c</w:t>
      </w:r>
      <w:r>
        <w:rPr>
          <w:color w:val="000000"/>
          <w:position w:val="-6"/>
        </w:rPr>
        <w:t>́</w:t>
      </w:r>
      <w:r>
        <w:rPr>
          <w:color w:val="000000"/>
        </w:rPr>
        <w:t>e se nakon isteka poc</w:t>
      </w:r>
      <w:r>
        <w:rPr>
          <w:color w:val="000000"/>
          <w:position w:val="2"/>
        </w:rPr>
        <w:t>̌</w:t>
      </w:r>
      <w:r>
        <w:rPr>
          <w:color w:val="000000"/>
        </w:rPr>
        <w:t>eka od 12 mjeseci na 48 jednakih mjesec</w:t>
      </w:r>
      <w:r>
        <w:rPr>
          <w:color w:val="000000"/>
          <w:position w:val="2"/>
        </w:rPr>
        <w:t>̌</w:t>
      </w:r>
      <w:r>
        <w:rPr>
          <w:color w:val="000000"/>
        </w:rPr>
        <w:t xml:space="preserve">nih anuiteta, bez kamata od kojih svaka iznosi </w:t>
      </w:r>
      <w:r>
        <w:rPr>
          <w:noProof/>
          <w:color w:val="000000"/>
        </w:rPr>
        <w:t>26,88</w:t>
      </w:r>
      <w:r>
        <w:rPr>
          <w:color w:val="000000"/>
        </w:rPr>
        <w:t xml:space="preserve"> kn,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Prvi anuitet c</w:t>
      </w:r>
      <w:r>
        <w:rPr>
          <w:color w:val="000000"/>
          <w:position w:val="-6"/>
        </w:rPr>
        <w:t>́</w:t>
      </w:r>
      <w:r>
        <w:rPr>
          <w:color w:val="000000"/>
        </w:rPr>
        <w:t>e se platiti 15-tog u mjesecu, nakon isteka poc</w:t>
      </w:r>
      <w:r>
        <w:rPr>
          <w:color w:val="000000"/>
          <w:position w:val="2"/>
        </w:rPr>
        <w:t>̌</w:t>
      </w:r>
      <w:r>
        <w:rPr>
          <w:color w:val="000000"/>
        </w:rPr>
        <w:t>eka od 12 mjeseci, rac</w:t>
      </w:r>
      <w:r>
        <w:rPr>
          <w:color w:val="000000"/>
          <w:position w:val="2"/>
        </w:rPr>
        <w:t>̌</w:t>
      </w:r>
      <w:r>
        <w:rPr>
          <w:color w:val="000000"/>
        </w:rPr>
        <w:t>unajuc</w:t>
      </w:r>
      <w:r>
        <w:rPr>
          <w:color w:val="000000"/>
          <w:position w:val="-6"/>
        </w:rPr>
        <w:t>́</w:t>
      </w:r>
      <w:r>
        <w:rPr>
          <w:color w:val="000000"/>
        </w:rPr>
        <w:t>i od pravomoc</w:t>
      </w:r>
      <w:r>
        <w:rPr>
          <w:color w:val="000000"/>
          <w:position w:val="-6"/>
        </w:rPr>
        <w:t>́</w:t>
      </w:r>
      <w:r>
        <w:rPr>
          <w:color w:val="000000"/>
        </w:rPr>
        <w:t>nosti Rješenja Trgovac</w:t>
      </w:r>
      <w:r>
        <w:rPr>
          <w:color w:val="000000"/>
          <w:position w:val="2"/>
        </w:rPr>
        <w:t>̌</w:t>
      </w:r>
      <w:r>
        <w:rPr>
          <w:color w:val="000000"/>
        </w:rPr>
        <w:t>kog suda o sklopljenom predstečajnom sporazumu, dok c</w:t>
      </w:r>
      <w:r>
        <w:rPr>
          <w:color w:val="000000"/>
          <w:position w:val="-6"/>
        </w:rPr>
        <w:t>́</w:t>
      </w:r>
      <w:r>
        <w:rPr>
          <w:color w:val="000000"/>
        </w:rPr>
        <w:t>e se svaki naredni anuitet platiti mjesec</w:t>
      </w:r>
      <w:r>
        <w:rPr>
          <w:color w:val="000000"/>
          <w:position w:val="2"/>
        </w:rPr>
        <w:t>̌</w:t>
      </w:r>
      <w:r>
        <w:rPr>
          <w:color w:val="000000"/>
        </w:rPr>
        <w:t xml:space="preserve">no, najkasnije do 15-tog u mjesecu za prethodni mjesec. </w:t>
      </w:r>
    </w:p>
    <w:p w:rsidRDefault="00520F1F" w:rsidP="00520F1F" w:rsidR="00520F1F">
      <w:pPr>
        <w:spacing w:after="0"/>
        <w:jc w:val="both"/>
      </w:pPr>
    </w:p>
    <w:p w:rsidRDefault="00520F1F" w:rsidP="00520F1F" w:rsidR="00520F1F">
      <w:pPr>
        <w:spacing w:after="0"/>
      </w:pPr>
    </w:p>
    <w:p w:rsidRDefault="00520F1F" w:rsidP="00520F1F" w:rsidR="00520F1F">
      <w:pPr>
        <w:spacing w:after="0"/>
      </w:pPr>
    </w:p>
    <w:p w:rsidRDefault="00520F1F" w:rsidP="00520F1F" w:rsidR="00520F1F">
      <w:pPr>
        <w:spacing w:after="0"/>
      </w:pPr>
    </w:p>
    <w:p w:rsidRDefault="00520F1F" w:rsidP="00520F1F" w:rsidR="00520F1F">
      <w:pPr>
        <w:spacing w:after="0"/>
        <w:jc w:val="both"/>
      </w:pPr>
    </w:p>
    <w:p w:rsidRDefault="00520F1F" w:rsidP="00520F1F" w:rsidR="00520F1F">
      <w:pPr>
        <w:spacing w:after="0"/>
        <w:ind w:firstLine="705"/>
        <w:jc w:val="both"/>
      </w:pPr>
      <w:r>
        <w:lastRenderedPageBreak/>
        <w:t>Potvrđeni predstečajni sporazum ima pravni učinak i prema vjerovnicima koji nisu sudjelovali u postupku i prema vjerovnicima koji su sudjelovali u postupku, a njihove se osporene tražbine naknadno utvrde.</w:t>
      </w:r>
    </w:p>
    <w:p w:rsidRDefault="00520F1F" w:rsidP="00520F1F" w:rsidR="00520F1F">
      <w:pPr>
        <w:spacing w:after="0"/>
        <w:ind w:firstLine="705"/>
        <w:jc w:val="both"/>
        <w:rPr>
          <w:i/>
        </w:rPr>
      </w:pPr>
    </w:p>
    <w:p w:rsidRDefault="00520F1F" w:rsidP="00520F1F" w:rsidR="00520F1F">
      <w:pPr>
        <w:spacing w:after="0"/>
        <w:ind w:firstLine="705"/>
        <w:jc w:val="both"/>
      </w:pPr>
      <w:r>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520F1F" w:rsidP="00520F1F" w:rsidR="00520F1F">
      <w:pPr>
        <w:spacing w:after="0"/>
        <w:jc w:val="both"/>
      </w:pPr>
    </w:p>
    <w:p w:rsidRDefault="00520F1F" w:rsidP="00520F1F" w:rsidR="00520F1F">
      <w:pPr>
        <w:spacing w:after="0"/>
        <w:jc w:val="both"/>
      </w:pPr>
    </w:p>
    <w:p w:rsidRDefault="00520F1F" w:rsidP="00520F1F" w:rsidR="00520F1F">
      <w:pPr>
        <w:spacing w:after="0"/>
        <w:jc w:val="center"/>
      </w:pPr>
      <w:r>
        <w:t>Obrazloženje</w:t>
      </w:r>
    </w:p>
    <w:p w:rsidRDefault="00520F1F" w:rsidP="00520F1F" w:rsidR="00520F1F">
      <w:pPr>
        <w:pStyle w:val="Tijeloteksta"/>
        <w:spacing w:after="0"/>
      </w:pPr>
    </w:p>
    <w:p w:rsidRDefault="00520F1F" w:rsidP="00520F1F" w:rsidR="00520F1F">
      <w:pPr>
        <w:pStyle w:val="Tijeloteksta"/>
        <w:spacing w:after="0"/>
        <w:jc w:val="both"/>
        <w:rPr>
          <w:lang w:eastAsia="hr-HR"/>
        </w:rPr>
      </w:pPr>
      <w:r>
        <w:tab/>
        <w:t xml:space="preserve">Dužnik je podnio ovome sudu prijedlog za otvaranje predstečajnog postupka, na temelju odredbe članka 25. st. 1. Stečajnog zakona ("Narodne novine" broj 71/15 i 104/17, dalje skraćeno: SZ-a). </w:t>
      </w:r>
    </w:p>
    <w:p w:rsidRDefault="00520F1F" w:rsidP="00520F1F" w:rsidR="00520F1F">
      <w:pPr>
        <w:pStyle w:val="Tijeloteksta"/>
        <w:spacing w:after="0"/>
        <w:jc w:val="both"/>
      </w:pPr>
    </w:p>
    <w:p w:rsidRDefault="00520F1F" w:rsidP="00520F1F" w:rsidR="00520F1F">
      <w:pPr>
        <w:pStyle w:val="Tijeloteksta"/>
        <w:spacing w:after="0"/>
        <w:ind w:firstLine="708"/>
        <w:jc w:val="both"/>
      </w:pPr>
      <w:r>
        <w:t>Budući da je utvrđeno da su ispunjene pretpostavke za otvaranje predstečajnog postupka, ovaj sud donio je rješenje o otvaranju predstečajnog postupka, za povjerenika je imenovao Vesnu Baranašić Horvat iz Čakovca, pozvao vjerovnike da prijave svoje tražbine, a dužnika i povjerenika da se očituju o svakoj prijavljenoj tražbini, te je zakazao ročište radi ispitivanja tražbina dana 3.3.2017. i to rješenjem broj 3 St-1128/16-4 od 30.1.2017. koje je postalo pravomoćno 16.2.2017., a koje ročište radi ispitivanja tražbina je odgođeno za dan 12.4.2017.</w:t>
      </w:r>
    </w:p>
    <w:p w:rsidRDefault="00520F1F" w:rsidP="00520F1F" w:rsidR="00520F1F">
      <w:pPr>
        <w:pStyle w:val="Tijeloteksta"/>
        <w:spacing w:after="0"/>
        <w:jc w:val="both"/>
      </w:pPr>
    </w:p>
    <w:p w:rsidRDefault="00520F1F" w:rsidP="00520F1F" w:rsidR="00520F1F">
      <w:pPr>
        <w:spacing w:after="0"/>
        <w:ind w:firstLine="708"/>
        <w:jc w:val="both"/>
      </w:pPr>
      <w:r>
        <w:t>Nakon održanog ročišta radi ispitivanja tražbina sud je donio rješenje po članku 50. st. 1. SZ-a broj 3 St-1128/16-13 od 12.4.2017., kojim je odlučeno u kojem su iznosu pojedine tražbine utvrđene, odnosno osporene, uz naznaku razloga osporavanja. Rješenje je postalo pravomoćno dana 29.6.2017.</w:t>
      </w:r>
    </w:p>
    <w:p w:rsidRDefault="00520F1F" w:rsidP="00520F1F" w:rsidR="00520F1F">
      <w:pPr>
        <w:spacing w:after="0"/>
        <w:ind w:firstLine="708"/>
        <w:jc w:val="both"/>
      </w:pPr>
    </w:p>
    <w:p w:rsidRDefault="00520F1F" w:rsidP="00520F1F" w:rsidR="00520F1F">
      <w:pPr>
        <w:spacing w:after="0"/>
        <w:ind w:firstLine="708"/>
        <w:jc w:val="both"/>
      </w:pPr>
      <w:r>
        <w:t>Dužnik je dostavio izmijenjeni plan financijskog i operativnog restrukturiranja od 3.7.2017. koji je objavljen na e-Oglasnoj ploči suda dana 21.8.2017.</w:t>
      </w:r>
    </w:p>
    <w:p w:rsidRDefault="00520F1F" w:rsidP="00520F1F" w:rsidR="00520F1F">
      <w:pPr>
        <w:spacing w:after="0"/>
        <w:ind w:firstLine="708"/>
        <w:jc w:val="both"/>
      </w:pPr>
    </w:p>
    <w:p w:rsidRDefault="00520F1F" w:rsidP="00520F1F" w:rsidR="00520F1F">
      <w:pPr>
        <w:spacing w:after="0"/>
        <w:ind w:firstLine="708"/>
        <w:jc w:val="both"/>
      </w:pPr>
      <w:r>
        <w:t>Nakon pravomoćnosti rješenja o utvrđenim i osporenim tražbinama određeno je ročište za glasovanje o planu restrukturiranja za dan 26.1.2018.</w:t>
      </w:r>
    </w:p>
    <w:p w:rsidRDefault="00520F1F" w:rsidP="00520F1F" w:rsidR="00520F1F">
      <w:pPr>
        <w:spacing w:after="0"/>
        <w:jc w:val="both"/>
      </w:pPr>
    </w:p>
    <w:p w:rsidRDefault="00520F1F" w:rsidP="00520F1F" w:rsidR="00520F1F">
      <w:pPr>
        <w:spacing w:after="0"/>
        <w:ind w:firstLine="708"/>
        <w:jc w:val="both"/>
      </w:pPr>
      <w:r>
        <w:t>Prema članku 58. SZ-a vjerovnici glasuju pisanim putem na propisanom obrascu za glasovanje, koji mora biti dostavljen sudu najkasnije do početka ročišta za glasovanje, te ga mora potpisati i ovjeriti ovlaštena osoba. Ako vjerovnici do početka ročišta za glasovanje ne dostave obrazac za glasovanje ili dostave obrazac iz kojeg se ne može nedvojbeno utvrditi kako su glasovali, smatrat će se da su glasovali protiv plana restrukturiranja.</w:t>
      </w:r>
    </w:p>
    <w:p w:rsidRDefault="00520F1F" w:rsidP="00520F1F" w:rsidR="00520F1F">
      <w:pPr>
        <w:spacing w:after="0"/>
        <w:ind w:firstLine="708"/>
        <w:jc w:val="both"/>
      </w:pPr>
    </w:p>
    <w:p w:rsidRDefault="00520F1F" w:rsidP="00520F1F" w:rsidR="00520F1F">
      <w:pPr>
        <w:spacing w:after="0"/>
        <w:ind w:firstLine="708"/>
        <w:jc w:val="both"/>
      </w:pPr>
      <w:r>
        <w:t xml:space="preserve">Prema članku 59. SZ-a svaka skupina vjerovnika s pravom glasa odvojeno glasuje o planu restrukturiranja. Smatrat će se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520F1F" w:rsidP="00520F1F" w:rsidR="00520F1F">
      <w:pPr>
        <w:spacing w:after="0"/>
        <w:ind w:firstLine="708"/>
        <w:jc w:val="both"/>
      </w:pPr>
    </w:p>
    <w:p w:rsidRDefault="00520F1F" w:rsidP="00520F1F" w:rsidR="00520F1F">
      <w:pPr>
        <w:spacing w:after="0"/>
        <w:ind w:firstLine="708"/>
        <w:jc w:val="both"/>
      </w:pPr>
    </w:p>
    <w:p w:rsidRDefault="00520F1F" w:rsidP="00520F1F" w:rsidR="00520F1F">
      <w:pPr>
        <w:spacing w:after="0"/>
        <w:ind w:firstLine="708"/>
        <w:jc w:val="both"/>
      </w:pPr>
      <w:r>
        <w:lastRenderedPageBreak/>
        <w:t xml:space="preserve">Valja napomenuti da je dana 12.1.2018., prije ročišta za glasovanje, zaprimljen dopis RH Županijskog državnog odvjetništva u Varaždinu broj S-DO-20/17 od 11. siječnja 2018. prema kojem predlažu odbacivanje prijedloga za otvaranje predstečajnog postupka, iz razloga što prema članku 32. SZ-a, stavku 1. točki 2., je propisano da će sud odbaciti prijedlog za otvaranje predstečajnog postupka ako nije istekao rok od dvije godine od ispunjenja obveza iz prije potvrđenog predstečajnog sporazuma. Kako je Koncept montaža d.o.o. pravni slijednik pravne osobe Studen trgovina d.o.o., kojem subjektu je 28.10.2013. odobreno sklapanje predstečajne nagodbe i to otpis kamata i 10% glavnice uz reprogram preostalog dijela glavnice u 48 jednakih mjesečnih anuiteta uz kamatnu stopu od 4,5% godišnje, proizlazi da u vrijeme kada je podnijet prijedlog za otvaranje predstečajnog postupka, navedeni uvjet nije bio ispunjen.  </w:t>
      </w:r>
    </w:p>
    <w:p w:rsidRDefault="00520F1F" w:rsidP="00520F1F" w:rsidR="00520F1F">
      <w:pPr>
        <w:spacing w:after="0"/>
        <w:ind w:firstLine="708"/>
        <w:jc w:val="both"/>
      </w:pPr>
    </w:p>
    <w:p w:rsidRDefault="00520F1F" w:rsidP="00520F1F" w:rsidR="00520F1F">
      <w:pPr>
        <w:spacing w:after="0"/>
        <w:ind w:firstLine="708"/>
        <w:jc w:val="both"/>
      </w:pPr>
      <w:r>
        <w:t>Sud je izvršio uvid u povijesni izvadak iz sudskog registra za Koncept montažu d.o.o., te je utvrdio da je ovom društvu pripojeno društvo Studen trgovina d.o.o. sa sjedištem Sesvete temeljem odluke skupštine društva Koncept montaža d.o.o. od 15.6.2016. i odluke skupštine Studen trgovina d.o.o. od 15.6.2016., kojima se daje odobrenje na Ugovor o pripajanju od 15.6.2016. Nadalje, sud je utvrdio da je rješenjem Trgovačkog suda u Zagrebu broj 47 Stpn-165/13 od 28.10.2013. odobreno sklapanje predstečajne nagodbe između Studen trgovina d.o.o. kao dužnika i vjerovnika predstečajne nagodbe, dakle prije pripajanja.</w:t>
      </w:r>
    </w:p>
    <w:p w:rsidRDefault="00520F1F" w:rsidP="00520F1F" w:rsidR="00520F1F">
      <w:pPr>
        <w:spacing w:after="0"/>
        <w:ind w:firstLine="708"/>
        <w:jc w:val="both"/>
      </w:pPr>
    </w:p>
    <w:p w:rsidRDefault="00520F1F" w:rsidP="00520F1F" w:rsidR="00520F1F">
      <w:pPr>
        <w:spacing w:after="0"/>
        <w:ind w:firstLine="708"/>
        <w:jc w:val="both"/>
      </w:pPr>
      <w:r>
        <w:t xml:space="preserve">Uvidom u rješenje Trgovačkog suda u Zagrebu broj 47 Stpn-165/13 od 28.10.2013., sud je utvrdio da dužnik Studen trgovina d.o.o. otplaćuje tražbine na 48 mjeseci u jednakim mjesečnim anuitetima, odnosno uz reprogram na dvije godine, što ističe 14.11.2017. (četiri godine od dana pravomoćnosti navedenog rješenja). Prijedlog za otvaranje predstečajnog postupka u ovom predmetu nad dužnikom Koncept montaža podnijet je 22.11.2016. </w:t>
      </w:r>
    </w:p>
    <w:p w:rsidRDefault="00520F1F" w:rsidP="00520F1F" w:rsidR="00520F1F">
      <w:pPr>
        <w:spacing w:after="0"/>
        <w:ind w:firstLine="708"/>
        <w:jc w:val="both"/>
      </w:pPr>
    </w:p>
    <w:p w:rsidRDefault="00520F1F" w:rsidP="00520F1F" w:rsidR="00520F1F">
      <w:pPr>
        <w:spacing w:after="0"/>
        <w:jc w:val="both"/>
      </w:pPr>
      <w:r>
        <w:tab/>
        <w:t xml:space="preserve">Rješenje kojim se odobrava predstečajna nagodba broj 47 Stpn-165/13 od 28.10.2013. između dužnika Studen trgovina d.o.o. Sesvete i vjerovnika, postalo je pravomoćno 14.11.2013., a pripajanje je provedeno 15.6.2016.  </w:t>
      </w:r>
    </w:p>
    <w:p w:rsidRDefault="00520F1F" w:rsidP="00520F1F" w:rsidR="00520F1F">
      <w:pPr>
        <w:spacing w:after="0"/>
        <w:jc w:val="both"/>
      </w:pPr>
    </w:p>
    <w:p w:rsidRDefault="00520F1F" w:rsidP="00520F1F" w:rsidR="00520F1F">
      <w:pPr>
        <w:spacing w:after="0"/>
        <w:ind w:firstLine="708"/>
        <w:jc w:val="both"/>
      </w:pPr>
      <w:r>
        <w:t>Članak 542. Zakona o trgovačkim društvima (N.N. 111/93, 34/99, 121/99, 52/00, 118/03, 107/07, 146/08, 137/09, 125/11, 152/11, 111/12, 68/13 i 110/15, dalje skraćeno: ZTD-a) propisuje da vjerovnicima društava koja sudjeluju u pripajanju mora se dati osiguranje ako se u tu svrhu jave u roku od šest mjeseci od objavljivanja upisa pripajanja u sudski registar u koju je upisano ono društvo čiji su vjerovnici, a ne mogu tražiti da im se podmire tražbine. To pravo imaju vjerovnici društva preuzimatelja samo onda ako mogu dokazati da je pripajanjem društava ugroženo ispunjenje njihovih tražbina. Vjerovnike se mora u objavi upisa pripajanja upozoriti na to njihovo pravo.</w:t>
      </w:r>
    </w:p>
    <w:p w:rsidRDefault="00520F1F" w:rsidP="00520F1F" w:rsidR="00520F1F">
      <w:pPr>
        <w:spacing w:after="0"/>
        <w:ind w:firstLine="708"/>
        <w:jc w:val="both"/>
      </w:pPr>
    </w:p>
    <w:p w:rsidRDefault="00520F1F" w:rsidP="00520F1F" w:rsidR="00520F1F">
      <w:pPr>
        <w:spacing w:after="0"/>
        <w:ind w:firstLine="708"/>
        <w:jc w:val="both"/>
      </w:pPr>
      <w:r>
        <w:t xml:space="preserve">Proizlazi da nad društvom dužnika nije proveden predstečajni postupak, već nad pripojenim društvom čiji je pravni slijednik društvo preuzimatelja, Koncept montaža d.o.o., te se u konkretnom slučaju nisu ispunili uvjeti za odbacivanje prijedloga iz članka 32. st. 1. točka 2. Stečajnog zakona. Vezano za postupak pripajanja u kojem je Studen trgovina d.o.o. Sesvete pripojena društvu Koncept montaža d.o.o., valja reći da je dužnik Koncept montaža d.o.o. pravni slijednik navedenog društva u cijelosti, a vjerovnici su imali zaštitu svojih prava u postupku pripajanja u smislu odredbe članka 542. ZTD-a. </w:t>
      </w:r>
    </w:p>
    <w:p w:rsidRDefault="00520F1F" w:rsidP="00520F1F" w:rsidR="00520F1F">
      <w:pPr>
        <w:spacing w:after="0"/>
        <w:ind w:firstLine="708"/>
        <w:jc w:val="both"/>
      </w:pPr>
    </w:p>
    <w:p w:rsidRDefault="00520F1F" w:rsidP="00520F1F" w:rsidR="00520F1F">
      <w:pPr>
        <w:spacing w:after="0"/>
        <w:ind w:firstLine="708"/>
        <w:jc w:val="both"/>
      </w:pPr>
    </w:p>
    <w:p w:rsidRDefault="00520F1F" w:rsidP="00520F1F" w:rsidR="00520F1F">
      <w:pPr>
        <w:spacing w:after="0"/>
        <w:ind w:firstLine="708"/>
        <w:jc w:val="both"/>
      </w:pPr>
      <w:r>
        <w:lastRenderedPageBreak/>
        <w:t>Iz naprijed navedenih razloga sud nije našao da su se ispunili uvjeti za odbacivanje prijedloga predlagatelja.</w:t>
      </w:r>
    </w:p>
    <w:p w:rsidRDefault="00520F1F" w:rsidP="00520F1F" w:rsidR="00520F1F">
      <w:pPr>
        <w:spacing w:after="0"/>
        <w:jc w:val="both"/>
      </w:pPr>
    </w:p>
    <w:p w:rsidRDefault="00520F1F" w:rsidP="00520F1F" w:rsidR="00520F1F">
      <w:pPr>
        <w:spacing w:after="0"/>
        <w:ind w:firstLine="708"/>
        <w:jc w:val="both"/>
      </w:pPr>
      <w:r>
        <w:t>Sukladno odredbi članka 61. st. 1. SZ-a sud će rješenjem utvrditi prihvaćanje plana restrukturiranja i potvrditi predstečajni sporazum ako vjerovnici prihvate plan restrukturiranja,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520F1F" w:rsidP="00520F1F" w:rsidR="00520F1F">
      <w:pPr>
        <w:spacing w:after="0"/>
        <w:ind w:firstLine="708"/>
        <w:jc w:val="both"/>
      </w:pPr>
    </w:p>
    <w:p w:rsidRDefault="00520F1F" w:rsidP="00520F1F" w:rsidR="00520F1F">
      <w:pPr>
        <w:spacing w:after="0"/>
        <w:ind w:firstLine="708"/>
        <w:jc w:val="both"/>
      </w:pPr>
      <w:r>
        <w:t>Budući da su na ročištu za glasovanje plan restrukturiranja prihvatili vjerovnici koji su činili potrebne većine iz članka 59. SZ-a i to na način da je glasovala većina svih vjerovnika, te zbroj tražbina vjerovnika koji su glasovali za plan dvostruko prelazi zbroj tražbina koji su glasovali protiv prihvaćanja plana odnosno više od 66,67% utvrđenih tražbina po svakoj skupini, a sud nije našao da bi bio ispunjen koji od zakonom propisanog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w:t>
      </w:r>
    </w:p>
    <w:p w:rsidRDefault="00520F1F" w:rsidP="00520F1F" w:rsidR="00520F1F">
      <w:pPr>
        <w:spacing w:after="0"/>
        <w:jc w:val="both"/>
      </w:pPr>
    </w:p>
    <w:p w:rsidRDefault="00520F1F" w:rsidP="00520F1F" w:rsidR="00520F1F">
      <w:pPr>
        <w:spacing w:after="0"/>
        <w:jc w:val="both"/>
      </w:pPr>
    </w:p>
    <w:p w:rsidRDefault="00520F1F" w:rsidP="00520F1F" w:rsidR="00520F1F">
      <w:pPr>
        <w:spacing w:after="0"/>
        <w:jc w:val="center"/>
      </w:pPr>
      <w:r>
        <w:t>Varaždin, 26. siječnja 2018.</w:t>
      </w:r>
    </w:p>
    <w:p w:rsidRDefault="00520F1F" w:rsidP="00520F1F" w:rsidR="00520F1F">
      <w:pPr>
        <w:spacing w:after="0"/>
        <w:jc w:val="center"/>
      </w:pPr>
    </w:p>
    <w:p w:rsidRDefault="00520F1F" w:rsidP="00520F1F" w:rsidR="00520F1F">
      <w:pPr>
        <w:pStyle w:val="Podnaslov"/>
        <w:spacing w:after="0"/>
        <w:ind w:left="5664"/>
      </w:pPr>
      <w:r>
        <w:t xml:space="preserve">                                                                                                                           </w:t>
      </w:r>
    </w:p>
    <w:p w:rsidRDefault="00520F1F" w:rsidP="00520F1F" w:rsidR="00520F1F" w:rsidRPr="00520F1F">
      <w:pPr>
        <w:pStyle w:val="Podnaslov"/>
        <w:spacing w:after="0"/>
        <w:ind w:firstLine="708" w:left="4956"/>
        <w:jc w:val="both"/>
        <w:rPr>
          <w:rFonts w:hAnsi="Times New Roman" w:ascii="Times New Roman"/>
          <w:i w:val="false"/>
          <w:color w:val="auto"/>
        </w:rPr>
      </w:pPr>
      <w:r>
        <w:rPr>
          <w:rFonts w:hAnsi="Times New Roman" w:ascii="Times New Roman"/>
          <w:b/>
          <w:color w:val="auto"/>
        </w:rPr>
        <w:t xml:space="preserve">                </w:t>
      </w:r>
      <w:r w:rsidRPr="00520F1F">
        <w:rPr>
          <w:rFonts w:hAnsi="Times New Roman" w:ascii="Times New Roman"/>
          <w:i w:val="false"/>
          <w:color w:val="auto"/>
        </w:rPr>
        <w:t>Sudac:</w:t>
      </w:r>
    </w:p>
    <w:p w:rsidRDefault="00520F1F" w:rsidP="00520F1F" w:rsidR="00520F1F">
      <w:pPr>
        <w:pStyle w:val="Podnaslov"/>
        <w:spacing w:after="0"/>
        <w:ind w:firstLine="708" w:left="4956"/>
        <w:rPr>
          <w:rFonts w:hAnsi="Tahoma" w:ascii="Tahoma"/>
          <w:b/>
          <w:color w:val="0000FF"/>
          <w:szCs w:val="20"/>
        </w:rPr>
      </w:pPr>
    </w:p>
    <w:p w:rsidRDefault="00520F1F" w:rsidP="00520F1F" w:rsidR="00520F1F">
      <w:pPr>
        <w:spacing w:after="0"/>
      </w:pPr>
      <w:r>
        <w:tab/>
      </w:r>
      <w:r>
        <w:tab/>
      </w:r>
      <w:r>
        <w:tab/>
      </w:r>
      <w:r>
        <w:tab/>
      </w:r>
      <w:r>
        <w:tab/>
      </w:r>
      <w:r>
        <w:tab/>
      </w:r>
      <w:r>
        <w:tab/>
        <w:t xml:space="preserve">                            Jasna Lekić</w:t>
      </w:r>
    </w:p>
    <w:p w:rsidRDefault="00520F1F" w:rsidP="00520F1F" w:rsidR="00520F1F">
      <w:pPr>
        <w:spacing w:after="0"/>
      </w:pPr>
    </w:p>
    <w:p w:rsidRDefault="00520F1F" w:rsidP="00520F1F" w:rsidR="00520F1F">
      <w:pPr>
        <w:spacing w:after="0"/>
      </w:pPr>
    </w:p>
    <w:p w:rsidRDefault="00520F1F" w:rsidP="00520F1F" w:rsidR="00520F1F">
      <w:pPr>
        <w:spacing w:after="0"/>
      </w:pPr>
      <w:r>
        <w:tab/>
      </w:r>
      <w:r>
        <w:tab/>
      </w:r>
      <w:r>
        <w:tab/>
      </w:r>
      <w:r>
        <w:tab/>
      </w:r>
      <w:r>
        <w:tab/>
      </w:r>
      <w:r>
        <w:tab/>
      </w:r>
      <w:r>
        <w:tab/>
        <w:t xml:space="preserve">  </w:t>
      </w:r>
    </w:p>
    <w:p w:rsidRDefault="00520F1F" w:rsidP="00520F1F" w:rsidR="00520F1F">
      <w:pPr>
        <w:spacing w:after="0"/>
      </w:pPr>
      <w:r>
        <w:tab/>
      </w:r>
      <w:r>
        <w:tab/>
      </w:r>
      <w:r>
        <w:tab/>
      </w:r>
      <w:r>
        <w:tab/>
      </w:r>
      <w:r>
        <w:tab/>
      </w:r>
      <w:r>
        <w:tab/>
      </w:r>
      <w:r>
        <w:tab/>
      </w:r>
      <w:r>
        <w:tab/>
        <w:t xml:space="preserve"> </w:t>
      </w:r>
      <w:r>
        <w:tab/>
      </w:r>
      <w:r>
        <w:tab/>
      </w:r>
      <w:r>
        <w:tab/>
      </w:r>
      <w:r>
        <w:tab/>
        <w:t xml:space="preserve">              </w:t>
      </w:r>
    </w:p>
    <w:p w:rsidRDefault="00520F1F" w:rsidP="00520F1F" w:rsidR="00520F1F">
      <w:pPr>
        <w:spacing w:after="0"/>
      </w:pPr>
      <w:r>
        <w:t>UPUTA O PRAVNOM LIJEKU:</w:t>
      </w:r>
    </w:p>
    <w:p w:rsidRDefault="00520F1F" w:rsidP="00520F1F" w:rsidR="00520F1F">
      <w:pPr>
        <w:spacing w:after="0"/>
      </w:pPr>
    </w:p>
    <w:p w:rsidRDefault="00520F1F" w:rsidP="00520F1F" w:rsidR="00520F1F">
      <w:pPr>
        <w:spacing w:after="0"/>
        <w:ind w:firstLine="708"/>
        <w:jc w:val="both"/>
      </w:pPr>
      <w:r>
        <w:t xml:space="preserve">Protiv ovog rješenja može se izjaviti žalba u roku od 8 (osam) dana od proteka osmog dana od objave rješenja na e-Oglasnoj ploči ovoga suda, putem ovog suda, a o žalbi odlučuje Visoki trgovački sud Republike Hrvatske u Zagrebu. </w:t>
      </w:r>
    </w:p>
    <w:p w:rsidRDefault="00520F1F" w:rsidP="00520F1F" w:rsidR="00520F1F">
      <w:pPr>
        <w:spacing w:after="0"/>
      </w:pPr>
    </w:p>
    <w:p w:rsidRDefault="00520F1F" w:rsidP="00520F1F" w:rsidR="00520F1F">
      <w:pPr>
        <w:spacing w:after="0"/>
      </w:pPr>
    </w:p>
    <w:p w:rsidRDefault="00520F1F" w:rsidP="00520F1F" w:rsidR="00520F1F">
      <w:pPr>
        <w:spacing w:after="0"/>
      </w:pPr>
    </w:p>
    <w:p w:rsidRDefault="00520F1F" w:rsidP="00520F1F" w:rsidR="00520F1F">
      <w:pPr>
        <w:spacing w:after="0"/>
      </w:pPr>
      <w:r>
        <w:t>DNA: 1. e-Oglasna ploča suda</w:t>
      </w:r>
    </w:p>
    <w:p w:rsidRDefault="00520F1F" w:rsidP="00520F1F" w:rsidR="00520F1F">
      <w:pPr>
        <w:spacing w:after="0"/>
        <w:jc w:val="both"/>
        <w:rPr>
          <w:i/>
        </w:rPr>
      </w:pPr>
      <w:r>
        <w:t xml:space="preserve">           2. sudski registar – odmah</w:t>
      </w:r>
    </w:p>
    <w:p w:rsidRDefault="00520F1F" w:rsidP="00520F1F" w:rsidR="00520F1F">
      <w:pPr>
        <w:spacing w:after="0"/>
        <w:jc w:val="both"/>
      </w:pPr>
      <w:r>
        <w:t xml:space="preserve">           3. Fina, Regionalni centar Zagreb, nakon pravomoćnosti</w:t>
      </w:r>
    </w:p>
    <w:p w:rsidRDefault="00AE649C" w:rsidP="00520F1F" w:rsidR="00AE649C" w:rsidRPr="00B76F3C">
      <w:pPr>
        <w:pStyle w:val="NormaleSPIS"/>
        <w:spacing w:after="0"/>
      </w:pPr>
    </w:p>
    <w:p w:rsidRDefault="00AB4602" w:rsidP="00520F1F" w:rsidR="00AE649C" w:rsidRPr="00B76F3C">
      <w:pPr>
        <w:pStyle w:val="NormaleSPIS"/>
        <w:spacing w:after="0"/>
        <w:ind w:firstLine="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45D9" w:rsidP="00537B78" w:rsidR="00E045D9">
      <w:r>
        <w:separator/>
      </w:r>
    </w:p>
  </w:endnote>
  <w:endnote w:id="0" w:type="continuationSeparator">
    <w:p w:rsidRDefault="00E045D9" w:rsidP="00537B78" w:rsidR="00E045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45D9" w:rsidP="00537B78" w:rsidR="00E045D9">
      <w:r>
        <w:separator/>
      </w:r>
    </w:p>
  </w:footnote>
  <w:footnote w:id="0" w:type="continuationSeparator">
    <w:p w:rsidRDefault="00E045D9" w:rsidP="00537B78" w:rsidR="00E045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2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0F1F"/>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1A97"/>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5D9"/>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0"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qFormat/>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7860600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siječnja 2018.</izvorni_sadrzaj>
    <derivirana_varijabla naziv="DomainObject.DatumDonosenjaOdluke_1">26.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St-1128/2016-22</izvorni_sadrzaj>
    <derivirana_varijabla naziv="DomainObject.Oznaka_1">St-1128/2016-22</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1128</izvorni_sadrzaj>
    <derivirana_varijabla naziv="DomainObject.Predmet.Broj_1">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2016.</izvorni_sadrzaj>
    <derivirana_varijabla naziv="DomainObject.Predmet.DatumOsnivanja_1">22.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dužnika za otvaranje predstečajngo postupka</izvorni_sadrzaj>
    <derivirana_varijabla naziv="DomainObject.Predmet.Opis_1">Prijedlog dužnika za otvaranje predstečajngo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St-1128/2016</izvorni_sadrzaj>
    <derivirana_varijabla naziv="DomainObject.Predmet.OznakaBroj_1">St-1128/2016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St-48/17</izvorni_sadrzaj>
    <derivirana_varijabla naziv="DomainObject.Predmet.PrimjedbaSuca_1">2 St-48/17</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Koncept montaža d.o.o. za trgovinu i usluge</izvorni_sadrzaj>
    <derivirana_varijabla naziv="DomainObject.Predmet.StrankaFormated_1">  Koncept montaža d.o.o. za trgovinu i usluge</derivirana_varijabla>
  </DomainObject.Predmet.StrankaFormated>
  <DomainObject.Predmet.StrankaFormatedOIB>
    <izvorni_sadrzaj>  Koncept montaža d.o.o. za trgovinu i usluge, OIB 30528041301</izvorni_sadrzaj>
    <derivirana_varijabla naziv="DomainObject.Predmet.StrankaFormatedOIB_1">  Koncept montaža d.o.o. za trgovinu i usluge, OIB 30528041301</derivirana_varijabla>
  </DomainObject.Predmet.StrankaFormatedOIB>
  <DomainObject.Predmet.StrankaFormatedWithAdress>
    <izvorni_sadrzaj> Koncept montaža d.o.o. za trgovinu i usluge, Gospodarska 1, 42202 Trnovec</izvorni_sadrzaj>
    <derivirana_varijabla naziv="DomainObject.Predmet.StrankaFormatedWithAdress_1"> Koncept montaža d.o.o. za trgovinu i usluge, Gospodarska 1, 42202 Trnovec</derivirana_varijabla>
  </DomainObject.Predmet.StrankaFormatedWithAdress>
  <DomainObject.Predmet.StrankaFormatedWithAdressOIB>
    <izvorni_sadrzaj> Koncept montaža d.o.o. za trgovinu i usluge, OIB 30528041301, Gospodarska 1, 42202 Trnovec</izvorni_sadrzaj>
    <derivirana_varijabla naziv="DomainObject.Predmet.StrankaFormatedWithAdressOIB_1"> Koncept montaža d.o.o. za trgovinu i usluge, OIB 30528041301, Gospodarska 1, 42202 Trnovec</derivirana_varijabla>
  </DomainObject.Predmet.StrankaFormatedWithAdressOIB>
  <DomainObject.Predmet.StrankaWithAdress>
    <izvorni_sadrzaj>Koncept montaža d.o.o. za trgovinu i usluge Gospodarska 1,42202 Trnovec</izvorni_sadrzaj>
    <derivirana_varijabla naziv="DomainObject.Predmet.StrankaWithAdress_1">Koncept montaža d.o.o. za trgovinu i usluge Gospodarska 1,42202 Trnovec</derivirana_varijabla>
  </DomainObject.Predmet.StrankaWithAdress>
  <DomainObject.Predmet.StrankaWithAdressOIB>
    <izvorni_sadrzaj>Koncept montaža d.o.o. za trgovinu i usluge, OIB 30528041301, Gospodarska 1,42202 Trnovec</izvorni_sadrzaj>
    <derivirana_varijabla naziv="DomainObject.Predmet.StrankaWithAdressOIB_1">Koncept montaža d.o.o. za trgovinu i usluge, OIB 30528041301, Gospodarska 1,42202 Trnovec</derivirana_varijabla>
  </DomainObject.Predmet.StrankaWithAdressOIB>
  <DomainObject.Predmet.StrankaNazivFormated>
    <izvorni_sadrzaj>Koncept montaža d.o.o. za trgovinu i usluge</izvorni_sadrzaj>
    <derivirana_varijabla naziv="DomainObject.Predmet.StrankaNazivFormated_1">Koncept montaža d.o.o. za trgovinu i usluge</derivirana_varijabla>
  </DomainObject.Predmet.StrankaNazivFormated>
  <DomainObject.Predmet.StrankaNazivFormatedOIB>
    <izvorni_sadrzaj>Koncept montaža d.o.o. za trgovinu i usluge, OIB 30528041301</izvorni_sadrzaj>
    <derivirana_varijabla naziv="DomainObject.Predmet.StrankaNazivFormatedOIB_1">Koncept montaža d.o.o. za trgovinu i usluge, OIB 30528041301</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385083.06</izvorni_sadrzaj>
    <derivirana_varijabla naziv="DomainObject.Predmet.TrenutnaVrijednost_1">385083.06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Koncept montaža d.o.o. za trgovinu i usluge</item>
    </izvorni_sadrzaj>
    <derivirana_varijabla naziv="DomainObject.Predmet.StrankaListFormated_1">
      <item>Koncept montaža d.o.o. za trgovinu i usluge</item>
    </derivirana_varijabla>
  </DomainObject.Predmet.StrankaListFormated>
  <DomainObject.Predmet.StrankaListFormatedOIB>
    <izvorni_sadrzaj>
      <item>Koncept montaža d.o.o. za trgovinu i usluge, OIB 30528041301</item>
    </izvorni_sadrzaj>
    <derivirana_varijabla naziv="DomainObject.Predmet.StrankaListFormatedOIB_1">
      <item>Koncept montaža d.o.o. za trgovinu i usluge, OIB 30528041301</item>
    </derivirana_varijabla>
  </DomainObject.Predmet.StrankaListFormatedOIB>
  <DomainObject.Predmet.StrankaListFormatedWithAdress>
    <izvorni_sadrzaj>
      <item>Koncept montaža d.o.o. za trgovinu i usluge, Gospodarska 1, 42202 Trnovec</item>
    </izvorni_sadrzaj>
    <derivirana_varijabla naziv="DomainObject.Predmet.StrankaListFormatedWithAdress_1">
      <item>Koncept montaža d.o.o. za trgovinu i usluge, Gospodarska 1, 42202 Trnovec</item>
    </derivirana_varijabla>
  </DomainObject.Predmet.StrankaListFormatedWithAdress>
  <DomainObject.Predmet.StrankaListFormatedWithAdressOIB>
    <izvorni_sadrzaj>
      <item>Koncept montaža d.o.o. za trgovinu i usluge, OIB 30528041301, Gospodarska 1, 42202 Trnovec</item>
    </izvorni_sadrzaj>
    <derivirana_varijabla naziv="DomainObject.Predmet.StrankaListFormatedWithAdressOIB_1">
      <item>Koncept montaža d.o.o. za trgovinu i usluge, OIB 30528041301, Gospodarska 1, 42202 Trnovec</item>
    </derivirana_varijabla>
  </DomainObject.Predmet.StrankaListFormatedWithAdressOIB>
  <DomainObject.Predmet.StrankaListNazivFormated>
    <izvorni_sadrzaj>
      <item>Koncept montaža d.o.o. za trgovinu i usluge</item>
    </izvorni_sadrzaj>
    <derivirana_varijabla naziv="DomainObject.Predmet.StrankaListNazivFormated_1">
      <item>Koncept montaža d.o.o. za trgovinu i usluge</item>
    </derivirana_varijabla>
  </DomainObject.Predmet.StrankaListNazivFormated>
  <DomainObject.Predmet.StrankaListNazivFormatedOIB>
    <izvorni_sadrzaj>
      <item>Koncept montaža d.o.o. za trgovinu i usluge, OIB 30528041301</item>
    </izvorni_sadrzaj>
    <derivirana_varijabla naziv="DomainObject.Predmet.StrankaListNazivFormatedOIB_1">
      <item>Koncept montaža d.o.o. za trgovinu i usluge, OIB 30528041301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e-Oglasna</item>
      <item>Sudski registar</item>
      <item>Ivica Pranjić</item>
    </izvorni_sadrzaj>
    <derivirana_varijabla naziv="DomainObject.Predmet.OstaliListFormated_1">
      <item>e-Oglasna</item>
      <item>Sudski registar</item>
      <item>Ivica Pranjić</item>
    </derivirana_varijabla>
  </DomainObject.Predmet.OstaliListFormated>
  <DomainObject.Predmet.OstaliListFormatedOIB>
    <izvorni_sadrzaj>
      <item>e-Oglasna</item>
      <item>Sudski registar</item>
      <item>Ivica Pranjić, OIB 21172335819</item>
    </izvorni_sadrzaj>
    <derivirana_varijabla naziv="DomainObject.Predmet.OstaliListFormatedOIB_1">
      <item>e-Oglasna</item>
      <item>Sudski registar</item>
      <item>Ivica Pranjić, OIB 21172335819</item>
    </derivirana_varijabla>
  </DomainObject.Predmet.OstaliListFormatedOIB>
  <DomainObject.Predmet.OstaliListFormatedWithAdress>
    <izvorni_sadrzaj>
      <item>e-Oglasna</item>
      <item>Sudski registar</item>
      <item>Ivica Pranjić, Kate Puđak 12, 10360 Sesvete</item>
    </izvorni_sadrzaj>
    <derivirana_varijabla naziv="DomainObject.Predmet.OstaliListFormatedWithAdress_1">
      <item>e-Oglasna</item>
      <item>Sudski registar</item>
      <item>Ivica Pranjić, Kate Puđak 12, 10360 Sesvete</item>
    </derivirana_varijabla>
  </DomainObject.Predmet.OstaliListFormatedWithAdress>
  <DomainObject.Predmet.OstaliListFormatedWithAdressOIB>
    <izvorni_sadrzaj>
      <item>e-Oglasna</item>
      <item>Sudski registar</item>
      <item>Ivica Pranjić, OIB 21172335819, Kate Puđak 12, 10360 Sesvete</item>
    </izvorni_sadrzaj>
    <derivirana_varijabla naziv="DomainObject.Predmet.OstaliListFormatedWithAdressOIB_1">
      <item>e-Oglasna</item>
      <item>Sudski registar</item>
      <item>Ivica Pranjić, OIB 21172335819, Kate Puđak 12, 10360 Sesvete</item>
    </derivirana_varijabla>
  </DomainObject.Predmet.OstaliListFormatedWithAdressOIB>
  <DomainObject.Predmet.OstaliListNazivFormated>
    <izvorni_sadrzaj>
      <item>e-Oglasna</item>
      <item>Sudski registar</item>
      <item>Ivica Pranjić</item>
    </izvorni_sadrzaj>
    <derivirana_varijabla naziv="DomainObject.Predmet.OstaliListNazivFormated_1">
      <item>e-Oglasna</item>
      <item>Sudski registar</item>
      <item>Ivica Pranjić</item>
    </derivirana_varijabla>
  </DomainObject.Predmet.OstaliListNazivFormated>
  <DomainObject.Predmet.OstaliListNazivFormatedOIB>
    <izvorni_sadrzaj>
      <item>e-Oglasna</item>
      <item>Sudski registar</item>
      <item>Ivica Pranjić, OIB 21172335819</item>
    </izvorni_sadrzaj>
    <derivirana_varijabla naziv="DomainObject.Predmet.OstaliListNazivFormatedOIB_1">
      <item>e-Oglasna</item>
      <item>Sudski registar</item>
      <item>Ivica Pranjić, OIB 21172335819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2018.</izvorni_sadrzaj>
    <derivirana_varijabla naziv="DomainObject.Datum_1">7. veljače 2018.</derivirana_varijabla>
  </DomainObject.Datum>
  <DomainObject.PoslovniBrojDokumenta>
    <izvorni_sadrzaj>St-1128/2016-22</izvorni_sadrzaj>
    <derivirana_varijabla naziv="DomainObject.PoslovniBrojDokumenta_1">St-1128/2016-22</derivirana_varijabla>
  </DomainObject.PoslovniBrojDokumenta>
  <DomainObject.Predmet.StrankaIDrugi>
    <izvorni_sadrzaj>Koncept montaža d.o.o. za trgovinu i usluge</izvorni_sadrzaj>
    <derivirana_varijabla naziv="DomainObject.Predmet.StrankaIDrugi_1">Koncept montaža d.o.o. za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Koncept montaža d.o.o. za trgovinu i usluge, OIB 30528041301, Gospodarska 1, 42202 Trnovec</izvorni_sadrzaj>
    <derivirana_varijabla naziv="DomainObject.Predmet.StrankaIDrugiAdressOIB_1">Koncept montaža d.o.o. za trgovinu i usluge, OIB 30528041301, Gospodarska 1, 42202 Trnovec</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Koncept montaža d.o.o. za trgovinu i usluge</item>
      <item>e-Oglasna</item>
      <item>Sudski registar</item>
      <item>Ivica Pranjić</item>
    </izvorni_sadrzaj>
    <derivirana_varijabla naziv="DomainObject.Predmet.SudioniciListNaziv_1">
      <item>Koncept montaža d.o.o. za trgovinu i usluge</item>
      <item>e-Oglasna</item>
      <item>Sudski registar</item>
      <item>Ivica Pranjić</item>
    </derivirana_varijabla>
  </DomainObject.Predmet.SudioniciListNaziv>
  <DomainObject.Predmet.SudioniciListAdressOIB>
    <izvorni_sadrzaj>
      <item>Koncept montaža d.o.o. za trgovinu i usluge, OIB 30528041301, Gospodarska 1,42202 Trnovec</item>
      <item>e-Oglasna</item>
      <item>Sudski registar</item>
      <item>Ivica Pranjić, OIB 21172335819, Kate Puđak 12,10360 Sesvete</item>
    </izvorni_sadrzaj>
    <derivirana_varijabla naziv="DomainObject.Predmet.SudioniciListAdressOIB_1">
      <item>Koncept montaža d.o.o. za trgovinu i usluge, OIB 30528041301, Gospodarska 1,42202 Trnovec</item>
      <item>e-Oglasna</item>
      <item>Sudski registar</item>
      <item>Ivica Pranjić, OIB 21172335819, Kate Puđak 12,10360 Sesvete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BEA545B-2BC1-4EF7-A153-2295CCFABF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11</properties:Pages>
  <properties:Words>3914</properties:Words>
  <properties:Characters>23687</properties:Characters>
  <properties:Lines>416</properties:Lines>
  <properties:Paragraphs>61</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27963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2018-02-07T09:49:00Z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11</vt:i4>
  </prop:property>
  <prop:property name="Naslov" pid="5" fmtid="{D5CDD505-2E9C-101B-9397-08002B2CF9AE}">
    <vt:lpwstr>St-1128/2016-22 / Odluka - Rješenje o potvrdi predstečajnog sporazuma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