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698c1" w14:paraId="ff698c1" w:rsidRDefault="003B6FCC" w:rsidP="00AB52E7" w:rsidR="00AB52E7">
      <w:pPr>
        <w:ind w:firstLine="708"/>
        <w15:collapsed w:val="false"/>
        <w:rPr>
          <w:rFonts w:hAnsi="Times New Roman" w:ascii="Times New Roman"/>
          <w:b/>
          <w:sz w:val="24"/>
          <w:szCs w:val="24"/>
        </w:rPr>
      </w:pPr>
      <w:bookmarkStart w:name="_GoBack" w:id="0"/>
      <w:bookmarkEnd w:id="0"/>
      <w:r w:rsidRPr="003230E7">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D5632C" w:rsidRPr="003230E7">
        <w:tab/>
      </w:r>
      <w:r w:rsidR="00D5632C" w:rsidRPr="003230E7">
        <w:tab/>
      </w:r>
      <w:r w:rsidR="00D5632C" w:rsidRPr="003230E7">
        <w:tab/>
      </w:r>
      <w:r w:rsidR="00D5632C" w:rsidRPr="003230E7">
        <w:tab/>
      </w:r>
      <w:r w:rsidR="00D5632C" w:rsidRPr="003230E7">
        <w:tab/>
      </w:r>
      <w:r w:rsidR="00D5632C" w:rsidRPr="003230E7">
        <w:tab/>
        <w:t xml:space="preserve">                        </w:t>
      </w:r>
      <w:r w:rsidR="00AB52E7" w:rsidRPr="003230E7">
        <w:rPr>
          <w:rFonts w:hAnsi="Times New Roman" w:ascii="Times New Roman"/>
          <w:b/>
          <w:sz w:val="24"/>
          <w:szCs w:val="24"/>
        </w:rPr>
        <w:t>Posl. br. 12. St-</w:t>
      </w:r>
      <w:r w:rsidR="003230E7" w:rsidRPr="003230E7">
        <w:rPr>
          <w:rFonts w:hAnsi="Times New Roman" w:ascii="Times New Roman"/>
          <w:b/>
          <w:sz w:val="24"/>
          <w:szCs w:val="24"/>
        </w:rPr>
        <w:t>87</w:t>
      </w:r>
      <w:r w:rsidR="00D5632C" w:rsidRPr="003230E7">
        <w:rPr>
          <w:rFonts w:hAnsi="Times New Roman" w:ascii="Times New Roman"/>
          <w:b/>
          <w:sz w:val="24"/>
          <w:szCs w:val="24"/>
        </w:rPr>
        <w:t>/2014</w:t>
      </w:r>
    </w:p>
    <w:p w:rsidRDefault="003230E7" w:rsidP="00AB52E7" w:rsidR="003230E7" w:rsidRPr="003230E7">
      <w:pPr>
        <w:ind w:firstLine="708"/>
        <w:rPr>
          <w:rFonts w:hAnsi="Times New Roman" w:ascii="Times New Roman"/>
          <w:b/>
          <w:sz w:val="8"/>
          <w:szCs w:val="8"/>
        </w:rPr>
      </w:pPr>
    </w:p>
    <w:p w:rsidRDefault="00AB52E7" w:rsidP="00AB52E7" w:rsidR="00AB52E7" w:rsidRPr="003230E7">
      <w:pPr>
        <w:rPr>
          <w:rFonts w:hAnsi="Times New Roman" w:ascii="Times New Roman"/>
          <w:b/>
          <w:sz w:val="24"/>
          <w:szCs w:val="24"/>
        </w:rPr>
      </w:pPr>
      <w:r w:rsidRPr="003230E7">
        <w:rPr>
          <w:rFonts w:hAnsi="Times New Roman" w:ascii="Times New Roman"/>
          <w:b/>
          <w:sz w:val="24"/>
          <w:szCs w:val="24"/>
        </w:rPr>
        <w:t>REPUBLIKA HRVATSKA</w:t>
      </w:r>
    </w:p>
    <w:p w:rsidRDefault="00AB52E7" w:rsidP="00AB52E7" w:rsidR="00AB52E7" w:rsidRPr="003230E7">
      <w:pPr>
        <w:rPr>
          <w:rFonts w:hAnsi="Times New Roman" w:ascii="Times New Roman"/>
          <w:b/>
          <w:sz w:val="24"/>
          <w:szCs w:val="24"/>
        </w:rPr>
      </w:pPr>
      <w:r w:rsidRPr="003230E7">
        <w:rPr>
          <w:rFonts w:hAnsi="Times New Roman" w:ascii="Times New Roman"/>
          <w:b/>
          <w:sz w:val="24"/>
          <w:szCs w:val="24"/>
        </w:rPr>
        <w:t>TRGOVAČKI SUD U SPLITU</w:t>
      </w:r>
    </w:p>
    <w:p w:rsidRDefault="00AB52E7" w:rsidP="00AB52E7" w:rsidR="00AB52E7" w:rsidRPr="003230E7">
      <w:pPr>
        <w:rPr>
          <w:rFonts w:hAnsi="Times New Roman" w:ascii="Times New Roman"/>
          <w:b/>
          <w:sz w:val="24"/>
          <w:szCs w:val="24"/>
        </w:rPr>
      </w:pPr>
      <w:r w:rsidRPr="003230E7">
        <w:rPr>
          <w:rFonts w:hAnsi="Times New Roman" w:ascii="Times New Roman"/>
          <w:b/>
          <w:sz w:val="24"/>
          <w:szCs w:val="24"/>
        </w:rPr>
        <w:t>Split, Sukoišanska br. 6</w:t>
      </w:r>
    </w:p>
    <w:p w:rsidRDefault="00AB52E7" w:rsidP="00AB52E7" w:rsidR="00AB52E7" w:rsidRPr="003230E7">
      <w:pPr>
        <w:pStyle w:val="Naslov1"/>
        <w:rPr>
          <w:lang w:val="hr-HR"/>
        </w:rPr>
      </w:pPr>
    </w:p>
    <w:p w:rsidRDefault="001D3C48" w:rsidP="004174F7" w:rsidR="004174F7" w:rsidRPr="003230E7">
      <w:pPr>
        <w:pStyle w:val="Naslov1"/>
        <w:rPr>
          <w:lang w:val="hr-HR"/>
        </w:rPr>
      </w:pPr>
      <w:r w:rsidRPr="003230E7">
        <w:rPr>
          <w:lang w:val="hr-HR"/>
        </w:rPr>
        <w:t xml:space="preserve">U   I M E   </w:t>
      </w:r>
      <w:r w:rsidR="004174F7" w:rsidRPr="003230E7">
        <w:rPr>
          <w:lang w:val="hr-HR"/>
        </w:rPr>
        <w:t>R E P U</w:t>
      </w:r>
      <w:r w:rsidRPr="003230E7">
        <w:rPr>
          <w:lang w:val="hr-HR"/>
        </w:rPr>
        <w:t xml:space="preserve"> </w:t>
      </w:r>
      <w:r w:rsidR="004174F7" w:rsidRPr="003230E7">
        <w:rPr>
          <w:lang w:val="hr-HR"/>
        </w:rPr>
        <w:t xml:space="preserve">B L I K </w:t>
      </w:r>
      <w:r w:rsidRPr="003230E7">
        <w:rPr>
          <w:lang w:val="hr-HR"/>
        </w:rPr>
        <w:t>E</w:t>
      </w:r>
      <w:r w:rsidR="004174F7" w:rsidRPr="003230E7">
        <w:rPr>
          <w:lang w:val="hr-HR"/>
        </w:rPr>
        <w:t xml:space="preserve">   H R V A T S K </w:t>
      </w:r>
      <w:r w:rsidRPr="003230E7">
        <w:rPr>
          <w:lang w:val="hr-HR"/>
        </w:rPr>
        <w:t>E</w:t>
      </w:r>
    </w:p>
    <w:p w:rsidRDefault="004174F7" w:rsidP="004174F7" w:rsidR="004174F7" w:rsidRPr="003230E7">
      <w:pPr>
        <w:rPr>
          <w:lang w:eastAsia="hr-HR"/>
        </w:rPr>
      </w:pPr>
    </w:p>
    <w:p w:rsidRDefault="009E7EC2" w:rsidP="009E7EC2" w:rsidR="009E7EC2" w:rsidRPr="003230E7">
      <w:pPr>
        <w:pStyle w:val="Naslov2"/>
        <w:rPr>
          <w:b/>
          <w:bCs/>
          <w:szCs w:val="24"/>
          <w:lang w:val="hr-HR"/>
        </w:rPr>
      </w:pPr>
      <w:r w:rsidRPr="003230E7">
        <w:rPr>
          <w:b/>
          <w:bCs/>
          <w:szCs w:val="24"/>
          <w:lang w:val="hr-HR"/>
        </w:rPr>
        <w:t>R J E Š E N</w:t>
      </w:r>
      <w:r w:rsidR="004174F7" w:rsidRPr="003230E7">
        <w:rPr>
          <w:b/>
          <w:bCs/>
          <w:szCs w:val="24"/>
          <w:lang w:val="hr-HR"/>
        </w:rPr>
        <w:t xml:space="preserve"> </w:t>
      </w:r>
      <w:r w:rsidRPr="003230E7">
        <w:rPr>
          <w:b/>
          <w:bCs/>
          <w:szCs w:val="24"/>
          <w:lang w:val="hr-HR"/>
        </w:rPr>
        <w:t>J E</w:t>
      </w:r>
    </w:p>
    <w:p w:rsidRDefault="009E7EC2" w:rsidP="009E7EC2" w:rsidR="009E7EC2" w:rsidRPr="003230E7">
      <w:pPr>
        <w:rPr>
          <w:rFonts w:hAnsi="Times New Roman" w:ascii="Times New Roman"/>
          <w:sz w:val="24"/>
          <w:szCs w:val="24"/>
        </w:rPr>
      </w:pPr>
    </w:p>
    <w:p w:rsidRDefault="009E7EC2" w:rsidP="00C81434" w:rsidR="00C81434" w:rsidRPr="003230E7">
      <w:pPr>
        <w:pStyle w:val="Tijeloteksta"/>
        <w:rPr>
          <w:szCs w:val="24"/>
          <w:lang w:val="hr-HR"/>
        </w:rPr>
      </w:pPr>
      <w:r w:rsidRPr="003230E7">
        <w:rPr>
          <w:szCs w:val="24"/>
          <w:lang w:val="hr-HR"/>
        </w:rPr>
        <w:tab/>
      </w:r>
      <w:r w:rsidR="00C81434" w:rsidRPr="003230E7">
        <w:rPr>
          <w:szCs w:val="24"/>
          <w:lang w:val="hr-HR"/>
        </w:rPr>
        <w:t>Tr</w:t>
      </w:r>
      <w:r w:rsidR="00AB52E7" w:rsidRPr="003230E7">
        <w:rPr>
          <w:szCs w:val="24"/>
          <w:lang w:val="hr-HR"/>
        </w:rPr>
        <w:t>govački sud u Splitu, po sucu t</w:t>
      </w:r>
      <w:r w:rsidR="00C81434" w:rsidRPr="003230E7">
        <w:rPr>
          <w:szCs w:val="24"/>
          <w:lang w:val="hr-HR"/>
        </w:rPr>
        <w:t xml:space="preserve">og suda Pašku Bačiću, kao stečajnom sucu, u stečajnom postupku nad dužnikom </w:t>
      </w:r>
      <w:r w:rsidR="003230E7" w:rsidRPr="003230E7">
        <w:rPr>
          <w:szCs w:val="24"/>
          <w:lang w:val="hr-HR"/>
        </w:rPr>
        <w:t>SOLARNE ĆELIJE d.o.o. u stečaju, Split, Težački put bb, OIB: 62607688965</w:t>
      </w:r>
      <w:r w:rsidR="001D3C48" w:rsidRPr="003230E7">
        <w:rPr>
          <w:szCs w:val="24"/>
          <w:lang w:val="hr-HR"/>
        </w:rPr>
        <w:t>,</w:t>
      </w:r>
      <w:r w:rsidR="00C81434" w:rsidRPr="003230E7">
        <w:rPr>
          <w:szCs w:val="24"/>
          <w:lang w:val="hr-HR"/>
        </w:rPr>
        <w:t xml:space="preserve"> </w:t>
      </w:r>
      <w:r w:rsidR="0032188E" w:rsidRPr="003230E7">
        <w:rPr>
          <w:szCs w:val="24"/>
          <w:lang w:val="hr-HR"/>
        </w:rPr>
        <w:t>zastupan po stečajno</w:t>
      </w:r>
      <w:r w:rsidR="00D5632C" w:rsidRPr="003230E7">
        <w:rPr>
          <w:szCs w:val="24"/>
          <w:lang w:val="hr-HR"/>
        </w:rPr>
        <w:t>m upravitelju</w:t>
      </w:r>
      <w:r w:rsidR="0032188E" w:rsidRPr="003230E7">
        <w:rPr>
          <w:szCs w:val="24"/>
          <w:lang w:val="hr-HR"/>
        </w:rPr>
        <w:t xml:space="preserve"> </w:t>
      </w:r>
      <w:r w:rsidR="003230E7" w:rsidRPr="003230E7">
        <w:rPr>
          <w:lang w:val="hr-HR"/>
        </w:rPr>
        <w:t>Vedranu Šeparoviću, dipl. ekonomistu  iz Splita, Dubrovačka 31</w:t>
      </w:r>
      <w:r w:rsidR="003230E7">
        <w:rPr>
          <w:lang w:val="hr-HR"/>
        </w:rPr>
        <w:t>, OIB: 48360997733</w:t>
      </w:r>
      <w:r w:rsidR="0032188E" w:rsidRPr="003230E7">
        <w:rPr>
          <w:lang w:val="hr-HR"/>
        </w:rPr>
        <w:t xml:space="preserve">, </w:t>
      </w:r>
      <w:r w:rsidR="00C81434" w:rsidRPr="003230E7">
        <w:rPr>
          <w:szCs w:val="24"/>
          <w:lang w:val="hr-HR"/>
        </w:rPr>
        <w:t>dana</w:t>
      </w:r>
      <w:r w:rsidR="002175EE" w:rsidRPr="003230E7">
        <w:rPr>
          <w:szCs w:val="24"/>
          <w:lang w:val="hr-HR"/>
        </w:rPr>
        <w:t xml:space="preserve"> </w:t>
      </w:r>
      <w:r w:rsidR="008B3C08">
        <w:rPr>
          <w:szCs w:val="24"/>
          <w:lang w:val="hr-HR"/>
        </w:rPr>
        <w:t>20. listopada</w:t>
      </w:r>
      <w:r w:rsidR="00E02426" w:rsidRPr="003230E7">
        <w:rPr>
          <w:szCs w:val="24"/>
          <w:lang w:val="hr-HR"/>
        </w:rPr>
        <w:t xml:space="preserve"> </w:t>
      </w:r>
      <w:r w:rsidR="00D5632C" w:rsidRPr="003230E7">
        <w:rPr>
          <w:szCs w:val="24"/>
          <w:lang w:val="hr-HR"/>
        </w:rPr>
        <w:t>2017</w:t>
      </w:r>
      <w:r w:rsidR="00AB52E7" w:rsidRPr="003230E7">
        <w:rPr>
          <w:szCs w:val="24"/>
          <w:lang w:val="hr-HR"/>
        </w:rPr>
        <w:t>.</w:t>
      </w:r>
      <w:r w:rsidR="00C81434" w:rsidRPr="003230E7">
        <w:rPr>
          <w:szCs w:val="24"/>
          <w:lang w:val="hr-HR"/>
        </w:rPr>
        <w:t xml:space="preserve"> god.</w:t>
      </w:r>
    </w:p>
    <w:p w:rsidRDefault="00C81434" w:rsidP="00C81434" w:rsidR="00C81434" w:rsidRPr="00FD49B1">
      <w:pPr>
        <w:pStyle w:val="Tijeloteksta"/>
        <w:rPr>
          <w:sz w:val="22"/>
          <w:szCs w:val="22"/>
          <w:lang w:val="hr-HR"/>
        </w:rPr>
      </w:pPr>
    </w:p>
    <w:p w:rsidRDefault="009E7EC2" w:rsidP="009E7EC2" w:rsidR="009E7EC2" w:rsidRPr="003230E7">
      <w:pPr>
        <w:rPr>
          <w:rFonts w:hAnsi="Times New Roman" w:ascii="Times New Roman"/>
        </w:rPr>
      </w:pPr>
    </w:p>
    <w:p w:rsidRDefault="009E7EC2" w:rsidP="009E7EC2" w:rsidR="009E7EC2" w:rsidRPr="003230E7">
      <w:pPr>
        <w:jc w:val="center"/>
        <w:rPr>
          <w:rFonts w:hAnsi="Times New Roman" w:ascii="Times New Roman"/>
          <w:sz w:val="24"/>
          <w:szCs w:val="24"/>
        </w:rPr>
      </w:pPr>
      <w:r w:rsidRPr="003230E7">
        <w:rPr>
          <w:rFonts w:hAnsi="Times New Roman" w:ascii="Times New Roman"/>
          <w:sz w:val="24"/>
          <w:szCs w:val="24"/>
        </w:rPr>
        <w:t xml:space="preserve">r i j e š i o    j e                                               </w:t>
      </w:r>
    </w:p>
    <w:p w:rsidRDefault="009E7EC2" w:rsidP="009E7EC2" w:rsidR="009E7EC2" w:rsidRPr="003230E7">
      <w:pPr>
        <w:jc w:val="both"/>
        <w:rPr>
          <w:rFonts w:hAnsi="Times New Roman" w:ascii="Times New Roman"/>
          <w:sz w:val="24"/>
          <w:szCs w:val="24"/>
        </w:rPr>
      </w:pPr>
    </w:p>
    <w:p w:rsidRDefault="001D3C48" w:rsidP="001D3C48" w:rsidR="001D3C48" w:rsidRPr="003230E7">
      <w:pPr>
        <w:pStyle w:val="Naslov3"/>
        <w:ind w:firstLine="12" w:left="708"/>
        <w:rPr>
          <w:b w:val="false"/>
          <w:szCs w:val="24"/>
          <w:lang w:val="hr-HR"/>
        </w:rPr>
      </w:pPr>
      <w:r w:rsidRPr="003230E7">
        <w:rPr>
          <w:b w:val="false"/>
          <w:szCs w:val="24"/>
          <w:lang w:val="hr-HR"/>
        </w:rPr>
        <w:t xml:space="preserve">I. Obustavlja se i zaključuje stečajni postupak nad dužnikom </w:t>
      </w:r>
      <w:r w:rsidR="003230E7" w:rsidRPr="003230E7">
        <w:rPr>
          <w:b w:val="false"/>
          <w:szCs w:val="24"/>
          <w:lang w:val="hr-HR"/>
        </w:rPr>
        <w:t xml:space="preserve">SOLARNE </w:t>
      </w:r>
      <w:r w:rsidR="003230E7" w:rsidRPr="003230E7">
        <w:rPr>
          <w:rFonts w:hint="eastAsia"/>
          <w:b w:val="false"/>
          <w:szCs w:val="24"/>
          <w:lang w:val="hr-HR"/>
        </w:rPr>
        <w:t>Ć</w:t>
      </w:r>
      <w:r w:rsidR="003230E7" w:rsidRPr="003230E7">
        <w:rPr>
          <w:b w:val="false"/>
          <w:szCs w:val="24"/>
          <w:lang w:val="hr-HR"/>
        </w:rPr>
        <w:t>ELIJE d.o.o. u ste</w:t>
      </w:r>
      <w:r w:rsidR="003230E7" w:rsidRPr="003230E7">
        <w:rPr>
          <w:rFonts w:hint="eastAsia"/>
          <w:b w:val="false"/>
          <w:szCs w:val="24"/>
          <w:lang w:val="hr-HR"/>
        </w:rPr>
        <w:t>č</w:t>
      </w:r>
      <w:r w:rsidR="003230E7" w:rsidRPr="003230E7">
        <w:rPr>
          <w:b w:val="false"/>
          <w:szCs w:val="24"/>
          <w:lang w:val="hr-HR"/>
        </w:rPr>
        <w:t>aju, Split, Teža</w:t>
      </w:r>
      <w:r w:rsidR="003230E7" w:rsidRPr="003230E7">
        <w:rPr>
          <w:rFonts w:hint="eastAsia"/>
          <w:b w:val="false"/>
          <w:szCs w:val="24"/>
          <w:lang w:val="hr-HR"/>
        </w:rPr>
        <w:t>č</w:t>
      </w:r>
      <w:r w:rsidR="003230E7" w:rsidRPr="003230E7">
        <w:rPr>
          <w:b w:val="false"/>
          <w:szCs w:val="24"/>
          <w:lang w:val="hr-HR"/>
        </w:rPr>
        <w:t>ki put bb, OIB: 62607688965</w:t>
      </w:r>
      <w:r w:rsidR="00D5632C" w:rsidRPr="003230E7">
        <w:rPr>
          <w:b w:val="false"/>
          <w:szCs w:val="24"/>
          <w:lang w:val="hr-HR"/>
        </w:rPr>
        <w:t>, MBS: 060</w:t>
      </w:r>
      <w:r w:rsidR="003230E7">
        <w:rPr>
          <w:b w:val="false"/>
          <w:szCs w:val="24"/>
          <w:lang w:val="hr-HR"/>
        </w:rPr>
        <w:t>002797</w:t>
      </w:r>
      <w:r w:rsidRPr="003230E7">
        <w:rPr>
          <w:b w:val="false"/>
          <w:szCs w:val="24"/>
          <w:lang w:val="hr-HR"/>
        </w:rPr>
        <w:t>.</w:t>
      </w:r>
    </w:p>
    <w:p w:rsidRDefault="001D3C48" w:rsidP="0032188E" w:rsidR="001D3C48" w:rsidRPr="003230E7">
      <w:pPr>
        <w:jc w:val="both"/>
      </w:pPr>
    </w:p>
    <w:p w:rsidRDefault="005A6A85" w:rsidP="005A6A85" w:rsidR="005A6A85" w:rsidRPr="003230E7">
      <w:pPr>
        <w:ind w:firstLine="12" w:left="708"/>
        <w:jc w:val="both"/>
        <w:rPr>
          <w:rFonts w:hAnsi="Times New Roman" w:ascii="Times New Roman"/>
          <w:sz w:val="24"/>
          <w:szCs w:val="24"/>
        </w:rPr>
      </w:pPr>
      <w:r w:rsidRPr="003230E7">
        <w:rPr>
          <w:rFonts w:hAnsi="Times New Roman" w:ascii="Times New Roman"/>
          <w:sz w:val="24"/>
          <w:szCs w:val="24"/>
        </w:rPr>
        <w:t>II. Stečajni upravitelj</w:t>
      </w:r>
      <w:r w:rsidR="00654F63" w:rsidRPr="003230E7">
        <w:t xml:space="preserve"> </w:t>
      </w:r>
      <w:r w:rsidR="008B3C08">
        <w:rPr>
          <w:rFonts w:hAnsi="Times New Roman" w:ascii="Times New Roman"/>
          <w:sz w:val="24"/>
          <w:szCs w:val="24"/>
        </w:rPr>
        <w:t>je</w:t>
      </w:r>
      <w:r w:rsidRPr="003230E7">
        <w:rPr>
          <w:rFonts w:hAnsi="Times New Roman" w:ascii="Times New Roman"/>
          <w:sz w:val="24"/>
          <w:szCs w:val="24"/>
        </w:rPr>
        <w:t xml:space="preserve"> ovlašten i nakon </w:t>
      </w:r>
      <w:r w:rsidR="002B5FF6" w:rsidRPr="003230E7">
        <w:rPr>
          <w:rFonts w:hAnsi="Times New Roman" w:ascii="Times New Roman"/>
          <w:sz w:val="24"/>
          <w:szCs w:val="24"/>
        </w:rPr>
        <w:t xml:space="preserve">obustave i </w:t>
      </w:r>
      <w:r w:rsidRPr="003230E7">
        <w:rPr>
          <w:rFonts w:hAnsi="Times New Roman" w:ascii="Times New Roman"/>
          <w:sz w:val="24"/>
          <w:szCs w:val="24"/>
        </w:rPr>
        <w:t xml:space="preserve">zaključenja stečajnog postupka </w:t>
      </w:r>
      <w:r w:rsidR="00654F63" w:rsidRPr="003230E7">
        <w:rPr>
          <w:rFonts w:hAnsi="Times New Roman" w:ascii="Times New Roman"/>
          <w:sz w:val="24"/>
          <w:szCs w:val="24"/>
        </w:rPr>
        <w:t>zastupati stečajnu masu</w:t>
      </w:r>
      <w:r w:rsidRPr="003230E7">
        <w:rPr>
          <w:rFonts w:hAnsi="Times New Roman" w:ascii="Times New Roman"/>
          <w:sz w:val="24"/>
          <w:szCs w:val="24"/>
        </w:rPr>
        <w:t xml:space="preserve"> dužnika te u ime stečajnog dužnika, a za račun stečajne mase unovčiti imovinu dužnika, kao i voditi postupke radi prikupljanja imovine koja ulazi u stečajnu masu </w:t>
      </w:r>
      <w:r w:rsidR="00FA533A" w:rsidRPr="003230E7">
        <w:rPr>
          <w:rFonts w:hAnsi="Times New Roman" w:ascii="Times New Roman"/>
          <w:sz w:val="24"/>
          <w:szCs w:val="24"/>
        </w:rPr>
        <w:t xml:space="preserve">i prikupljenim sredstvima podmiriti nastale troškove stečajnog postupka </w:t>
      </w:r>
      <w:r w:rsidRPr="003230E7">
        <w:rPr>
          <w:rFonts w:hAnsi="Times New Roman" w:ascii="Times New Roman"/>
          <w:sz w:val="24"/>
          <w:szCs w:val="24"/>
        </w:rPr>
        <w:t xml:space="preserve">te o obavljenim radnjama </w:t>
      </w:r>
      <w:r w:rsidR="000103B8" w:rsidRPr="003230E7">
        <w:rPr>
          <w:rFonts w:hAnsi="Times New Roman" w:ascii="Times New Roman"/>
          <w:sz w:val="24"/>
          <w:szCs w:val="24"/>
        </w:rPr>
        <w:t>podnijeti</w:t>
      </w:r>
      <w:r w:rsidRPr="003230E7">
        <w:rPr>
          <w:rFonts w:hAnsi="Times New Roman" w:ascii="Times New Roman"/>
          <w:sz w:val="24"/>
          <w:szCs w:val="24"/>
        </w:rPr>
        <w:t xml:space="preserve"> </w:t>
      </w:r>
      <w:r w:rsidR="000103B8" w:rsidRPr="003230E7">
        <w:rPr>
          <w:rFonts w:hAnsi="Times New Roman" w:ascii="Times New Roman"/>
          <w:sz w:val="24"/>
          <w:szCs w:val="24"/>
        </w:rPr>
        <w:t>izvješće</w:t>
      </w:r>
      <w:r w:rsidRPr="003230E7">
        <w:rPr>
          <w:rFonts w:hAnsi="Times New Roman" w:ascii="Times New Roman"/>
          <w:sz w:val="24"/>
          <w:szCs w:val="24"/>
        </w:rPr>
        <w:t xml:space="preserve"> stečajnom sudu.</w:t>
      </w:r>
    </w:p>
    <w:p w:rsidRDefault="001D3C48" w:rsidP="0032188E" w:rsidR="001D3C48" w:rsidRPr="003230E7">
      <w:pPr>
        <w:jc w:val="both"/>
        <w:rPr>
          <w:rFonts w:hAnsi="Times New Roman" w:ascii="Times New Roman"/>
          <w:sz w:val="24"/>
          <w:szCs w:val="24"/>
        </w:rPr>
      </w:pPr>
    </w:p>
    <w:p w:rsidRDefault="0032188E" w:rsidP="001D3C48" w:rsidR="001D3C48" w:rsidRPr="003230E7">
      <w:pPr>
        <w:ind w:left="708"/>
        <w:jc w:val="both"/>
        <w:rPr>
          <w:rFonts w:hAnsi="Times New Roman" w:ascii="Times New Roman"/>
          <w:sz w:val="24"/>
          <w:szCs w:val="24"/>
        </w:rPr>
      </w:pPr>
      <w:r w:rsidRPr="003230E7">
        <w:rPr>
          <w:rFonts w:hAnsi="Times New Roman" w:ascii="Times New Roman"/>
          <w:sz w:val="24"/>
          <w:szCs w:val="24"/>
        </w:rPr>
        <w:t>III</w:t>
      </w:r>
      <w:r w:rsidR="001D3C48" w:rsidRPr="003230E7">
        <w:rPr>
          <w:rFonts w:hAnsi="Times New Roman" w:ascii="Times New Roman"/>
          <w:sz w:val="24"/>
          <w:szCs w:val="24"/>
        </w:rPr>
        <w:t xml:space="preserve">. Ovo rješenje će se </w:t>
      </w:r>
      <w:r w:rsidR="00986FAD" w:rsidRPr="003230E7">
        <w:rPr>
          <w:rFonts w:hAnsi="Times New Roman" w:ascii="Times New Roman"/>
          <w:sz w:val="24"/>
          <w:szCs w:val="24"/>
        </w:rPr>
        <w:t xml:space="preserve">objaviti </w:t>
      </w:r>
      <w:r w:rsidR="004B056F" w:rsidRPr="003230E7">
        <w:rPr>
          <w:rFonts w:hAnsi="Times New Roman" w:ascii="Times New Roman"/>
          <w:sz w:val="24"/>
          <w:szCs w:val="24"/>
        </w:rPr>
        <w:t xml:space="preserve">na </w:t>
      </w:r>
      <w:r w:rsidRPr="003230E7">
        <w:rPr>
          <w:rFonts w:hAnsi="Times New Roman" w:ascii="Times New Roman"/>
          <w:sz w:val="24"/>
          <w:szCs w:val="24"/>
        </w:rPr>
        <w:t xml:space="preserve">mrežnoj stranici </w:t>
      </w:r>
      <w:r w:rsidR="004B056F" w:rsidRPr="003230E7">
        <w:rPr>
          <w:rFonts w:hAnsi="Times New Roman" w:ascii="Times New Roman"/>
          <w:sz w:val="24"/>
          <w:szCs w:val="24"/>
        </w:rPr>
        <w:t>e-</w:t>
      </w:r>
      <w:r w:rsidRPr="003230E7">
        <w:rPr>
          <w:rFonts w:hAnsi="Times New Roman" w:ascii="Times New Roman"/>
          <w:sz w:val="24"/>
          <w:szCs w:val="24"/>
        </w:rPr>
        <w:t>Oglasna ploča sudova.</w:t>
      </w:r>
      <w:r w:rsidR="001D3C48" w:rsidRPr="003230E7">
        <w:rPr>
          <w:rFonts w:hAnsi="Times New Roman" w:ascii="Times New Roman"/>
          <w:sz w:val="24"/>
          <w:szCs w:val="24"/>
        </w:rPr>
        <w:t xml:space="preserve"> </w:t>
      </w:r>
    </w:p>
    <w:p w:rsidRDefault="0032188E" w:rsidP="001D3C48" w:rsidR="0032188E" w:rsidRPr="003230E7">
      <w:pPr>
        <w:ind w:left="708"/>
        <w:jc w:val="both"/>
        <w:rPr>
          <w:rFonts w:hAnsi="Times New Roman" w:ascii="Times New Roman"/>
          <w:sz w:val="24"/>
          <w:szCs w:val="24"/>
        </w:rPr>
      </w:pPr>
    </w:p>
    <w:p w:rsidRDefault="0032188E" w:rsidP="0032188E" w:rsidR="0032188E" w:rsidRPr="003230E7">
      <w:pPr>
        <w:pStyle w:val="Naslov3"/>
        <w:ind w:firstLine="12" w:left="708"/>
        <w:rPr>
          <w:b w:val="false"/>
          <w:szCs w:val="24"/>
          <w:lang w:val="hr-HR"/>
        </w:rPr>
      </w:pPr>
      <w:r w:rsidRPr="003230E7">
        <w:rPr>
          <w:b w:val="false"/>
          <w:szCs w:val="24"/>
          <w:lang w:val="hr-HR"/>
        </w:rPr>
        <w:t xml:space="preserve">IV. Registarski odjel ovog suda će po </w:t>
      </w:r>
      <w:r w:rsidR="00FD351F" w:rsidRPr="003230E7">
        <w:rPr>
          <w:b w:val="false"/>
          <w:szCs w:val="24"/>
          <w:lang w:val="hr-HR"/>
        </w:rPr>
        <w:t xml:space="preserve">pravomoćnosti ovog rješenja </w:t>
      </w:r>
      <w:r w:rsidRPr="003230E7">
        <w:rPr>
          <w:b w:val="false"/>
          <w:szCs w:val="24"/>
          <w:lang w:val="hr-HR"/>
        </w:rPr>
        <w:t>provesti brisanje dužnika iz sudskog registra.</w:t>
      </w:r>
    </w:p>
    <w:p w:rsidRDefault="00F72DA3" w:rsidP="00AA5550" w:rsidR="00F72DA3" w:rsidRPr="00FA51C2">
      <w:pPr>
        <w:rPr>
          <w:rFonts w:hAnsi="Times New Roman" w:ascii="Times New Roman"/>
          <w:sz w:val="24"/>
          <w:szCs w:val="24"/>
        </w:rPr>
      </w:pPr>
    </w:p>
    <w:p w:rsidRDefault="00237C81" w:rsidP="009E7EC2" w:rsidR="00237C81" w:rsidRPr="00FA51C2">
      <w:pPr>
        <w:jc w:val="center"/>
        <w:rPr>
          <w:rFonts w:hAnsi="Times New Roman" w:ascii="Times New Roman"/>
          <w:sz w:val="18"/>
          <w:szCs w:val="18"/>
        </w:rPr>
      </w:pPr>
    </w:p>
    <w:p w:rsidRDefault="009E7EC2" w:rsidP="009E7EC2" w:rsidR="009E7EC2" w:rsidRPr="003230E7">
      <w:pPr>
        <w:jc w:val="center"/>
        <w:rPr>
          <w:rFonts w:hAnsi="Times New Roman" w:ascii="Times New Roman"/>
          <w:sz w:val="24"/>
          <w:szCs w:val="24"/>
        </w:rPr>
      </w:pPr>
      <w:r w:rsidRPr="003230E7">
        <w:rPr>
          <w:rFonts w:hAnsi="Times New Roman" w:ascii="Times New Roman"/>
          <w:sz w:val="24"/>
          <w:szCs w:val="24"/>
        </w:rPr>
        <w:t xml:space="preserve">Obrazloženje </w:t>
      </w:r>
    </w:p>
    <w:p w:rsidRDefault="004D5DD6" w:rsidP="009E7EC2" w:rsidR="004D5DD6" w:rsidRPr="003230E7">
      <w:pPr>
        <w:jc w:val="center"/>
        <w:rPr>
          <w:rFonts w:hAnsi="Times New Roman" w:ascii="Times New Roman"/>
          <w:sz w:val="24"/>
          <w:szCs w:val="24"/>
        </w:rPr>
      </w:pPr>
    </w:p>
    <w:p w:rsidRDefault="009E7EC2" w:rsidP="00651D5E" w:rsidR="00FD5764" w:rsidRPr="003230E7">
      <w:pPr>
        <w:jc w:val="both"/>
        <w:rPr>
          <w:rFonts w:hAnsi="Times New Roman" w:ascii="Times New Roman"/>
          <w:sz w:val="24"/>
          <w:szCs w:val="24"/>
        </w:rPr>
      </w:pPr>
      <w:r w:rsidRPr="003230E7">
        <w:rPr>
          <w:rFonts w:hAnsi="Times New Roman" w:ascii="Times New Roman"/>
          <w:sz w:val="24"/>
          <w:szCs w:val="24"/>
        </w:rPr>
        <w:tab/>
      </w:r>
      <w:r w:rsidR="004B056F" w:rsidRPr="003230E7">
        <w:rPr>
          <w:rFonts w:hAnsi="Times New Roman" w:ascii="Times New Roman"/>
          <w:sz w:val="24"/>
          <w:szCs w:val="24"/>
        </w:rPr>
        <w:t xml:space="preserve">Rješenjem </w:t>
      </w:r>
      <w:r w:rsidRPr="003230E7">
        <w:rPr>
          <w:rFonts w:hAnsi="Times New Roman" w:ascii="Times New Roman"/>
          <w:sz w:val="24"/>
          <w:szCs w:val="24"/>
        </w:rPr>
        <w:t>ovog su</w:t>
      </w:r>
      <w:r w:rsidR="00FD5764" w:rsidRPr="003230E7">
        <w:rPr>
          <w:rFonts w:hAnsi="Times New Roman" w:ascii="Times New Roman"/>
          <w:sz w:val="24"/>
          <w:szCs w:val="24"/>
        </w:rPr>
        <w:t>da posl. br. 12. St-</w:t>
      </w:r>
      <w:r w:rsidR="003230E7">
        <w:rPr>
          <w:rFonts w:hAnsi="Times New Roman" w:ascii="Times New Roman"/>
          <w:sz w:val="24"/>
          <w:szCs w:val="24"/>
        </w:rPr>
        <w:t>87</w:t>
      </w:r>
      <w:r w:rsidR="00D5632C" w:rsidRPr="003230E7">
        <w:rPr>
          <w:rFonts w:hAnsi="Times New Roman" w:ascii="Times New Roman"/>
          <w:sz w:val="24"/>
          <w:szCs w:val="24"/>
        </w:rPr>
        <w:t>/2014</w:t>
      </w:r>
      <w:r w:rsidR="00FD5764" w:rsidRPr="003230E7">
        <w:rPr>
          <w:rFonts w:hAnsi="Times New Roman" w:ascii="Times New Roman"/>
          <w:sz w:val="24"/>
          <w:szCs w:val="24"/>
        </w:rPr>
        <w:t xml:space="preserve"> od</w:t>
      </w:r>
      <w:r w:rsidR="004D5DD6" w:rsidRPr="003230E7">
        <w:rPr>
          <w:rFonts w:hAnsi="Times New Roman" w:ascii="Times New Roman"/>
          <w:sz w:val="24"/>
          <w:szCs w:val="24"/>
        </w:rPr>
        <w:t xml:space="preserve"> </w:t>
      </w:r>
      <w:r w:rsidR="003230E7">
        <w:rPr>
          <w:rFonts w:hAnsi="Times New Roman" w:ascii="Times New Roman"/>
          <w:sz w:val="24"/>
          <w:szCs w:val="24"/>
        </w:rPr>
        <w:t>3. listopada 2014</w:t>
      </w:r>
      <w:r w:rsidRPr="003230E7">
        <w:rPr>
          <w:rFonts w:hAnsi="Times New Roman" w:ascii="Times New Roman"/>
          <w:sz w:val="24"/>
          <w:szCs w:val="24"/>
        </w:rPr>
        <w:t xml:space="preserve">. god. otvoren je stečajni postupak nad dužnikom </w:t>
      </w:r>
      <w:r w:rsidR="003230E7" w:rsidRPr="003230E7">
        <w:rPr>
          <w:rFonts w:hAnsi="Times New Roman" w:ascii="Times New Roman"/>
          <w:sz w:val="24"/>
          <w:szCs w:val="24"/>
        </w:rPr>
        <w:t xml:space="preserve">SOLARNE </w:t>
      </w:r>
      <w:r w:rsidR="003230E7" w:rsidRPr="003230E7">
        <w:rPr>
          <w:rFonts w:hAnsi="Times New Roman" w:ascii="Times New Roman" w:hint="eastAsia"/>
          <w:sz w:val="24"/>
          <w:szCs w:val="24"/>
        </w:rPr>
        <w:t>Ć</w:t>
      </w:r>
      <w:r w:rsidR="003230E7" w:rsidRPr="003230E7">
        <w:rPr>
          <w:rFonts w:hAnsi="Times New Roman" w:ascii="Times New Roman"/>
          <w:sz w:val="24"/>
          <w:szCs w:val="24"/>
        </w:rPr>
        <w:t xml:space="preserve">ELIJE d.o.o. </w:t>
      </w:r>
      <w:r w:rsidR="003230E7">
        <w:rPr>
          <w:rFonts w:hAnsi="Times New Roman" w:ascii="Times New Roman"/>
          <w:sz w:val="24"/>
          <w:szCs w:val="24"/>
        </w:rPr>
        <w:t>Split</w:t>
      </w:r>
      <w:r w:rsidR="00B47237" w:rsidRPr="003230E7">
        <w:rPr>
          <w:rFonts w:hAnsi="Times New Roman" w:ascii="Times New Roman"/>
          <w:sz w:val="24"/>
          <w:szCs w:val="24"/>
        </w:rPr>
        <w:t>, a</w:t>
      </w:r>
      <w:r w:rsidR="008E700A" w:rsidRPr="003230E7">
        <w:rPr>
          <w:rFonts w:hAnsi="Times New Roman" w:ascii="Times New Roman"/>
          <w:sz w:val="24"/>
          <w:szCs w:val="24"/>
        </w:rPr>
        <w:t xml:space="preserve"> </w:t>
      </w:r>
      <w:r w:rsidRPr="003230E7">
        <w:rPr>
          <w:rFonts w:hAnsi="Times New Roman" w:ascii="Times New Roman"/>
          <w:sz w:val="24"/>
          <w:szCs w:val="24"/>
        </w:rPr>
        <w:t>za stečajnog upravitelja imenovan</w:t>
      </w:r>
      <w:r w:rsidR="00D5632C" w:rsidRPr="003230E7">
        <w:rPr>
          <w:rFonts w:hAnsi="Times New Roman" w:ascii="Times New Roman"/>
          <w:sz w:val="24"/>
          <w:szCs w:val="24"/>
        </w:rPr>
        <w:t xml:space="preserve"> je </w:t>
      </w:r>
      <w:r w:rsidR="003230E7">
        <w:rPr>
          <w:rFonts w:hAnsi="Times New Roman" w:ascii="Times New Roman"/>
          <w:sz w:val="24"/>
          <w:szCs w:val="24"/>
        </w:rPr>
        <w:t>Vedran Šeparović iz Splita</w:t>
      </w:r>
      <w:r w:rsidR="00D5632C" w:rsidRPr="003230E7">
        <w:rPr>
          <w:rFonts w:hAnsi="Times New Roman" w:ascii="Times New Roman"/>
          <w:sz w:val="24"/>
          <w:szCs w:val="24"/>
        </w:rPr>
        <w:t xml:space="preserve">. </w:t>
      </w:r>
    </w:p>
    <w:p w:rsidRDefault="00237C81" w:rsidP="00E75F85" w:rsidR="00237C81" w:rsidRPr="003230E7">
      <w:pPr>
        <w:jc w:val="both"/>
        <w:rPr>
          <w:rFonts w:hAnsi="Times New Roman" w:ascii="Times New Roman"/>
          <w:sz w:val="24"/>
          <w:szCs w:val="24"/>
        </w:rPr>
      </w:pPr>
    </w:p>
    <w:p w:rsidRDefault="00F53313" w:rsidP="00FA51C2" w:rsidR="00CA2753" w:rsidRPr="003230E7">
      <w:pPr>
        <w:ind w:firstLine="720"/>
        <w:jc w:val="both"/>
        <w:rPr>
          <w:rFonts w:hAnsi="Times New Roman" w:ascii="Times New Roman"/>
          <w:sz w:val="24"/>
          <w:szCs w:val="24"/>
        </w:rPr>
      </w:pPr>
      <w:r w:rsidRPr="00F53313">
        <w:rPr>
          <w:rFonts w:hAnsi="Times New Roman" w:ascii="Times New Roman"/>
          <w:sz w:val="24"/>
          <w:szCs w:val="24"/>
        </w:rPr>
        <w:t xml:space="preserve">Stečajni upravitelj je </w:t>
      </w:r>
      <w:r w:rsidR="00FD49B1">
        <w:rPr>
          <w:rFonts w:hAnsi="Times New Roman" w:ascii="Times New Roman"/>
          <w:sz w:val="24"/>
          <w:szCs w:val="24"/>
        </w:rPr>
        <w:t>u</w:t>
      </w:r>
      <w:r w:rsidR="00013F7A">
        <w:rPr>
          <w:rFonts w:hAnsi="Times New Roman" w:ascii="Times New Roman"/>
          <w:sz w:val="24"/>
          <w:szCs w:val="24"/>
        </w:rPr>
        <w:t xml:space="preserve"> sklopu svog izvješća</w:t>
      </w:r>
      <w:r w:rsidRPr="00F53313">
        <w:rPr>
          <w:rFonts w:hAnsi="Times New Roman" w:ascii="Times New Roman"/>
          <w:sz w:val="24"/>
          <w:szCs w:val="24"/>
        </w:rPr>
        <w:t xml:space="preserve"> o tijeku stečajnog</w:t>
      </w:r>
      <w:r w:rsidR="00D72CE5">
        <w:rPr>
          <w:rFonts w:hAnsi="Times New Roman" w:ascii="Times New Roman"/>
          <w:sz w:val="24"/>
          <w:szCs w:val="24"/>
        </w:rPr>
        <w:t xml:space="preserve"> postupka</w:t>
      </w:r>
      <w:r w:rsidR="00FD49B1">
        <w:rPr>
          <w:rFonts w:hAnsi="Times New Roman" w:ascii="Times New Roman"/>
          <w:sz w:val="24"/>
          <w:szCs w:val="24"/>
        </w:rPr>
        <w:t xml:space="preserve"> i stanju stečajne mase</w:t>
      </w:r>
      <w:r w:rsidR="00013F7A">
        <w:rPr>
          <w:rFonts w:hAnsi="Times New Roman" w:ascii="Times New Roman"/>
          <w:sz w:val="24"/>
          <w:szCs w:val="24"/>
        </w:rPr>
        <w:t xml:space="preserve"> od 5. travnja 2017. god.</w:t>
      </w:r>
      <w:r w:rsidRPr="00F53313">
        <w:rPr>
          <w:rFonts w:hAnsi="Times New Roman" w:ascii="Times New Roman"/>
          <w:sz w:val="24"/>
          <w:szCs w:val="24"/>
        </w:rPr>
        <w:t xml:space="preserve"> podnio prijedlog za obustavu i zaključenje ovog stečajnog postupka, sukladno odredbama čl. 203. Stečajnog zakona (Narodne novine broj 44/96, 29/99, 129/00, 123/03, 82/06, 116/10, 25/12, 133/12 i 45/13; dalje SZ)</w:t>
      </w:r>
      <w:r w:rsidR="00013F7A">
        <w:rPr>
          <w:rFonts w:hAnsi="Times New Roman" w:ascii="Times New Roman"/>
          <w:sz w:val="24"/>
          <w:szCs w:val="24"/>
        </w:rPr>
        <w:t>, navodeći da</w:t>
      </w:r>
      <w:r w:rsidRPr="00F53313">
        <w:rPr>
          <w:rFonts w:hAnsi="Times New Roman" w:ascii="Times New Roman"/>
          <w:sz w:val="24"/>
          <w:szCs w:val="24"/>
        </w:rPr>
        <w:t xml:space="preserve"> je preostala materijalna imovina dužnika unovčena, a da iz potraživanja dužnika nije realno očekivati prihod. Isti je dao prikaz nastalih i predvidivih troškova stečajnog postupka, navodeći da je stanje stečajne mase takvo da ista nije dostatna za podmirenje svih troškova postupka, a radi čega se predlaže obustaviti i zaključiti ovaj postupak.</w:t>
      </w:r>
    </w:p>
    <w:p w:rsidRDefault="00237C81" w:rsidP="00237C81" w:rsidR="00237C81" w:rsidRPr="003230E7">
      <w:pPr>
        <w:ind w:firstLine="708"/>
        <w:jc w:val="both"/>
        <w:rPr>
          <w:rFonts w:hAnsi="Times New Roman" w:ascii="Times New Roman"/>
          <w:sz w:val="24"/>
          <w:szCs w:val="24"/>
        </w:rPr>
      </w:pPr>
      <w:r w:rsidRPr="003230E7">
        <w:rPr>
          <w:rFonts w:hAnsi="Times New Roman" w:ascii="Times New Roman"/>
          <w:sz w:val="24"/>
          <w:szCs w:val="24"/>
        </w:rPr>
        <w:lastRenderedPageBreak/>
        <w:t xml:space="preserve">Povodom </w:t>
      </w:r>
      <w:r w:rsidR="005E1E8E">
        <w:rPr>
          <w:rFonts w:hAnsi="Times New Roman" w:ascii="Times New Roman"/>
          <w:sz w:val="24"/>
          <w:szCs w:val="24"/>
        </w:rPr>
        <w:t xml:space="preserve">navedenog </w:t>
      </w:r>
      <w:r w:rsidRPr="003230E7">
        <w:rPr>
          <w:rFonts w:hAnsi="Times New Roman" w:ascii="Times New Roman"/>
          <w:sz w:val="24"/>
          <w:szCs w:val="24"/>
        </w:rPr>
        <w:t>prijedloga stečajn</w:t>
      </w:r>
      <w:r w:rsidR="002B5FF6" w:rsidRPr="003230E7">
        <w:rPr>
          <w:rFonts w:hAnsi="Times New Roman" w:ascii="Times New Roman"/>
          <w:sz w:val="24"/>
          <w:szCs w:val="24"/>
        </w:rPr>
        <w:t>og upravitelja</w:t>
      </w:r>
      <w:r w:rsidRPr="003230E7">
        <w:rPr>
          <w:rFonts w:hAnsi="Times New Roman" w:ascii="Times New Roman"/>
          <w:sz w:val="24"/>
          <w:szCs w:val="24"/>
        </w:rPr>
        <w:t>, a sukladno odredbama čl. 203. st. 2. SZ-a, sazvana je skupština vjerovnika</w:t>
      </w:r>
      <w:r w:rsidR="007373AC" w:rsidRPr="003230E7">
        <w:rPr>
          <w:rFonts w:hAnsi="Times New Roman" w:ascii="Times New Roman"/>
          <w:sz w:val="24"/>
          <w:szCs w:val="24"/>
        </w:rPr>
        <w:t xml:space="preserve">, </w:t>
      </w:r>
      <w:r w:rsidRPr="003230E7">
        <w:rPr>
          <w:rFonts w:hAnsi="Times New Roman" w:ascii="Times New Roman"/>
          <w:sz w:val="24"/>
          <w:szCs w:val="24"/>
        </w:rPr>
        <w:t xml:space="preserve">radi pribave mišljenja vjerovnika stečajne mase, stečajnog upravitelja i skupštine vjerovnika o obustavi i zaključenju stečajnog postupka zbog nedostatnosti stečajne mase za pokriće troškova stečajnog postupka. </w:t>
      </w:r>
    </w:p>
    <w:p w:rsidRDefault="00237C81" w:rsidP="00237C81" w:rsidR="00237C81" w:rsidRPr="003230E7">
      <w:pPr>
        <w:ind w:firstLine="708"/>
        <w:jc w:val="both"/>
        <w:rPr>
          <w:rFonts w:hAnsi="Times New Roman" w:ascii="Times New Roman"/>
          <w:sz w:val="24"/>
          <w:szCs w:val="24"/>
        </w:rPr>
      </w:pPr>
    </w:p>
    <w:p w:rsidRDefault="00F449E5" w:rsidP="00FD49B1" w:rsidR="00883D27">
      <w:pPr>
        <w:ind w:firstLine="708"/>
        <w:jc w:val="both"/>
        <w:rPr>
          <w:rFonts w:hAnsi="Times New Roman" w:ascii="Times New Roman"/>
          <w:sz w:val="24"/>
          <w:szCs w:val="24"/>
        </w:rPr>
      </w:pPr>
      <w:r w:rsidRPr="003230E7">
        <w:rPr>
          <w:rFonts w:hAnsi="Times New Roman" w:ascii="Times New Roman"/>
          <w:sz w:val="24"/>
          <w:szCs w:val="24"/>
        </w:rPr>
        <w:t>Na skupštini vjerovnika</w:t>
      </w:r>
      <w:r w:rsidR="005E1E8E">
        <w:rPr>
          <w:rFonts w:hAnsi="Times New Roman" w:ascii="Times New Roman"/>
          <w:sz w:val="24"/>
          <w:szCs w:val="24"/>
        </w:rPr>
        <w:t xml:space="preserve"> koja je održana </w:t>
      </w:r>
      <w:r w:rsidR="00013F7A">
        <w:rPr>
          <w:rFonts w:hAnsi="Times New Roman" w:ascii="Times New Roman"/>
          <w:sz w:val="24"/>
          <w:szCs w:val="24"/>
        </w:rPr>
        <w:t xml:space="preserve">kod ovog suda </w:t>
      </w:r>
      <w:r w:rsidR="005E1E8E">
        <w:rPr>
          <w:rFonts w:hAnsi="Times New Roman" w:ascii="Times New Roman"/>
          <w:sz w:val="24"/>
          <w:szCs w:val="24"/>
        </w:rPr>
        <w:t>14. rujna 2017. god.</w:t>
      </w:r>
      <w:r w:rsidR="00FD49B1">
        <w:rPr>
          <w:rFonts w:hAnsi="Times New Roman" w:ascii="Times New Roman"/>
          <w:sz w:val="24"/>
          <w:szCs w:val="24"/>
        </w:rPr>
        <w:t>, kao i u dostavljeni</w:t>
      </w:r>
      <w:r w:rsidRPr="003230E7">
        <w:rPr>
          <w:rFonts w:hAnsi="Times New Roman" w:ascii="Times New Roman"/>
          <w:sz w:val="24"/>
          <w:szCs w:val="24"/>
        </w:rPr>
        <w:t>m izvješ</w:t>
      </w:r>
      <w:r w:rsidR="00FD49B1">
        <w:rPr>
          <w:rFonts w:hAnsi="Times New Roman" w:ascii="Times New Roman"/>
          <w:sz w:val="24"/>
          <w:szCs w:val="24"/>
        </w:rPr>
        <w:t>ćima od 05.04.2017. i 06.09.2017. god., s</w:t>
      </w:r>
      <w:r w:rsidR="00F53313" w:rsidRPr="00F53313">
        <w:rPr>
          <w:rFonts w:hAnsi="Times New Roman" w:ascii="Times New Roman"/>
          <w:sz w:val="24"/>
          <w:szCs w:val="24"/>
        </w:rPr>
        <w:t xml:space="preserve">tečajni upravitelj </w:t>
      </w:r>
      <w:r w:rsidR="00FD49B1">
        <w:rPr>
          <w:rFonts w:hAnsi="Times New Roman" w:ascii="Times New Roman"/>
          <w:sz w:val="24"/>
          <w:szCs w:val="24"/>
        </w:rPr>
        <w:t>je naveo da su tijekom</w:t>
      </w:r>
      <w:r w:rsidR="00F53313" w:rsidRPr="00F53313">
        <w:rPr>
          <w:rFonts w:hAnsi="Times New Roman" w:ascii="Times New Roman"/>
          <w:sz w:val="24"/>
          <w:szCs w:val="24"/>
        </w:rPr>
        <w:t xml:space="preserve"> ovog stečajnog postupka ispitane sve prijavljene tražbine stečajnih vjerovnika te da je</w:t>
      </w:r>
      <w:r w:rsidR="00013F7A">
        <w:rPr>
          <w:rFonts w:hAnsi="Times New Roman" w:ascii="Times New Roman"/>
          <w:sz w:val="24"/>
          <w:szCs w:val="24"/>
        </w:rPr>
        <w:t>,</w:t>
      </w:r>
      <w:r w:rsidR="00F53313" w:rsidRPr="00F53313">
        <w:rPr>
          <w:rFonts w:hAnsi="Times New Roman" w:ascii="Times New Roman"/>
          <w:sz w:val="24"/>
          <w:szCs w:val="24"/>
        </w:rPr>
        <w:t xml:space="preserve"> u skladu s odlukama skupštine vjerovnika</w:t>
      </w:r>
      <w:r w:rsidR="00013F7A">
        <w:rPr>
          <w:rFonts w:hAnsi="Times New Roman" w:ascii="Times New Roman"/>
          <w:sz w:val="24"/>
          <w:szCs w:val="24"/>
        </w:rPr>
        <w:t>,</w:t>
      </w:r>
      <w:r w:rsidR="00F53313" w:rsidRPr="00F53313">
        <w:rPr>
          <w:rFonts w:hAnsi="Times New Roman" w:ascii="Times New Roman"/>
          <w:sz w:val="24"/>
          <w:szCs w:val="24"/>
        </w:rPr>
        <w:t xml:space="preserve"> unovčena sva materijalna imovina dužnika, a radilo se o preostaloj opremi i strojevima koja je u najvećem dijelu bila neispravna te je ista u cijelosti prodana kao otpadno staro željezo za ukupnu kupoprodajnu cijenu od 10.131,00 kn. Pored prodane materijalne imovine</w:t>
      </w:r>
      <w:r w:rsidR="004F18E7">
        <w:rPr>
          <w:rFonts w:hAnsi="Times New Roman" w:ascii="Times New Roman"/>
          <w:sz w:val="24"/>
          <w:szCs w:val="24"/>
        </w:rPr>
        <w:t>,</w:t>
      </w:r>
      <w:r w:rsidR="00F53313" w:rsidRPr="00F53313">
        <w:rPr>
          <w:rFonts w:hAnsi="Times New Roman" w:ascii="Times New Roman"/>
          <w:sz w:val="24"/>
          <w:szCs w:val="24"/>
        </w:rPr>
        <w:t xml:space="preserve"> dužnik </w:t>
      </w:r>
      <w:r w:rsidR="00FA51C2">
        <w:rPr>
          <w:rFonts w:hAnsi="Times New Roman" w:ascii="Times New Roman"/>
          <w:sz w:val="24"/>
          <w:szCs w:val="24"/>
        </w:rPr>
        <w:t xml:space="preserve">da je </w:t>
      </w:r>
      <w:r w:rsidR="00F53313" w:rsidRPr="00F53313">
        <w:rPr>
          <w:rFonts w:hAnsi="Times New Roman" w:ascii="Times New Roman"/>
          <w:sz w:val="24"/>
          <w:szCs w:val="24"/>
        </w:rPr>
        <w:t>u svojim poslovnim knjigama ima</w:t>
      </w:r>
      <w:r w:rsidR="00FA51C2">
        <w:rPr>
          <w:rFonts w:hAnsi="Times New Roman" w:ascii="Times New Roman"/>
          <w:sz w:val="24"/>
          <w:szCs w:val="24"/>
        </w:rPr>
        <w:t>o</w:t>
      </w:r>
      <w:r w:rsidR="00F53313" w:rsidRPr="00F53313">
        <w:rPr>
          <w:rFonts w:hAnsi="Times New Roman" w:ascii="Times New Roman"/>
          <w:sz w:val="24"/>
          <w:szCs w:val="24"/>
        </w:rPr>
        <w:t xml:space="preserve"> zavedena potraživanja</w:t>
      </w:r>
      <w:r w:rsidR="00FA51C2">
        <w:rPr>
          <w:rFonts w:hAnsi="Times New Roman" w:ascii="Times New Roman"/>
          <w:sz w:val="24"/>
          <w:szCs w:val="24"/>
        </w:rPr>
        <w:t xml:space="preserve"> prema društvu Eko solar d.o.o. Ta </w:t>
      </w:r>
      <w:r w:rsidR="00FA415E">
        <w:rPr>
          <w:rFonts w:hAnsi="Times New Roman" w:ascii="Times New Roman"/>
          <w:sz w:val="24"/>
          <w:szCs w:val="24"/>
        </w:rPr>
        <w:t>potraživanja</w:t>
      </w:r>
      <w:r w:rsidR="00F53313" w:rsidRPr="00F53313">
        <w:rPr>
          <w:rFonts w:hAnsi="Times New Roman" w:ascii="Times New Roman"/>
          <w:sz w:val="24"/>
          <w:szCs w:val="24"/>
        </w:rPr>
        <w:t xml:space="preserve"> </w:t>
      </w:r>
      <w:r w:rsidR="00FA51C2">
        <w:rPr>
          <w:rFonts w:hAnsi="Times New Roman" w:ascii="Times New Roman"/>
          <w:sz w:val="24"/>
          <w:szCs w:val="24"/>
        </w:rPr>
        <w:t xml:space="preserve">da </w:t>
      </w:r>
      <w:r w:rsidR="00FA415E">
        <w:rPr>
          <w:rFonts w:hAnsi="Times New Roman" w:ascii="Times New Roman"/>
          <w:sz w:val="24"/>
          <w:szCs w:val="24"/>
        </w:rPr>
        <w:t>se sastoje</w:t>
      </w:r>
      <w:r w:rsidR="00F53313" w:rsidRPr="00F53313">
        <w:rPr>
          <w:rFonts w:hAnsi="Times New Roman" w:ascii="Times New Roman"/>
          <w:sz w:val="24"/>
          <w:szCs w:val="24"/>
        </w:rPr>
        <w:t xml:space="preserve"> od potraživanja po Ugovoru o pozajmici od 18.08.2008. god. u ukupnom iznosu od 2.552.857,86 kn, a koje potraživanje odnosno rok povrata zajma još uvijek nije dospio budući da isti po ugovoru dospijeva na naplatu </w:t>
      </w:r>
      <w:r w:rsidR="00FA415E">
        <w:rPr>
          <w:rFonts w:hAnsi="Times New Roman" w:ascii="Times New Roman"/>
          <w:sz w:val="24"/>
          <w:szCs w:val="24"/>
        </w:rPr>
        <w:t xml:space="preserve">tek </w:t>
      </w:r>
      <w:r w:rsidR="00F53313" w:rsidRPr="00F53313">
        <w:rPr>
          <w:rFonts w:hAnsi="Times New Roman" w:ascii="Times New Roman"/>
          <w:sz w:val="24"/>
          <w:szCs w:val="24"/>
        </w:rPr>
        <w:t>18.08.2023. god., a zbog čega se to potraživanje za sada niti ne može naplatiti. Nadalje,</w:t>
      </w:r>
      <w:r w:rsidR="00FA415E">
        <w:rPr>
          <w:rFonts w:hAnsi="Times New Roman" w:ascii="Times New Roman"/>
          <w:sz w:val="24"/>
          <w:szCs w:val="24"/>
        </w:rPr>
        <w:t xml:space="preserve"> da</w:t>
      </w:r>
      <w:r w:rsidR="00F53313" w:rsidRPr="00F53313">
        <w:rPr>
          <w:rFonts w:hAnsi="Times New Roman" w:ascii="Times New Roman"/>
          <w:sz w:val="24"/>
          <w:szCs w:val="24"/>
        </w:rPr>
        <w:t xml:space="preserve"> postoji i potraživanje prema tom istom društvu </w:t>
      </w:r>
      <w:r w:rsidR="00FA415E">
        <w:rPr>
          <w:rFonts w:hAnsi="Times New Roman" w:ascii="Times New Roman"/>
          <w:sz w:val="24"/>
          <w:szCs w:val="24"/>
        </w:rPr>
        <w:t>s</w:t>
      </w:r>
      <w:r w:rsidR="00F53313" w:rsidRPr="00F53313">
        <w:rPr>
          <w:rFonts w:hAnsi="Times New Roman" w:ascii="Times New Roman"/>
          <w:sz w:val="24"/>
          <w:szCs w:val="24"/>
        </w:rPr>
        <w:t xml:space="preserve"> osnova međusobnih kupoprodajnih odnosa u iznosu od 1.953.643,76 kn</w:t>
      </w:r>
      <w:r w:rsidR="00883D27">
        <w:rPr>
          <w:rFonts w:hAnsi="Times New Roman" w:ascii="Times New Roman"/>
          <w:sz w:val="24"/>
          <w:szCs w:val="24"/>
        </w:rPr>
        <w:t xml:space="preserve">, a koje </w:t>
      </w:r>
      <w:r w:rsidR="00F53313" w:rsidRPr="00F53313">
        <w:rPr>
          <w:rFonts w:hAnsi="Times New Roman" w:ascii="Times New Roman"/>
          <w:sz w:val="24"/>
          <w:szCs w:val="24"/>
        </w:rPr>
        <w:t>do sada</w:t>
      </w:r>
      <w:r w:rsidR="00883D27">
        <w:rPr>
          <w:rFonts w:hAnsi="Times New Roman" w:ascii="Times New Roman"/>
          <w:sz w:val="24"/>
          <w:szCs w:val="24"/>
        </w:rPr>
        <w:t>, unatoč traženju stečajnog upravitelja, nije podmireno</w:t>
      </w:r>
      <w:r w:rsidR="00F53313" w:rsidRPr="00F53313">
        <w:rPr>
          <w:rFonts w:hAnsi="Times New Roman" w:ascii="Times New Roman"/>
          <w:sz w:val="24"/>
          <w:szCs w:val="24"/>
        </w:rPr>
        <w:t xml:space="preserve"> mi</w:t>
      </w:r>
      <w:r w:rsidR="00C951D0">
        <w:rPr>
          <w:rFonts w:hAnsi="Times New Roman" w:ascii="Times New Roman"/>
          <w:sz w:val="24"/>
          <w:szCs w:val="24"/>
        </w:rPr>
        <w:t xml:space="preserve">rnim putem, radi čega bi se </w:t>
      </w:r>
      <w:r w:rsidR="00F53313" w:rsidRPr="00F53313">
        <w:rPr>
          <w:rFonts w:hAnsi="Times New Roman" w:ascii="Times New Roman"/>
          <w:sz w:val="24"/>
          <w:szCs w:val="24"/>
        </w:rPr>
        <w:t>mora</w:t>
      </w:r>
      <w:r w:rsidR="00883D27">
        <w:rPr>
          <w:rFonts w:hAnsi="Times New Roman" w:ascii="Times New Roman"/>
          <w:sz w:val="24"/>
          <w:szCs w:val="24"/>
        </w:rPr>
        <w:t>l</w:t>
      </w:r>
      <w:r w:rsidR="00F53313" w:rsidRPr="00F53313">
        <w:rPr>
          <w:rFonts w:hAnsi="Times New Roman" w:ascii="Times New Roman"/>
          <w:sz w:val="24"/>
          <w:szCs w:val="24"/>
        </w:rPr>
        <w:t xml:space="preserve">o pokrenuti parnični postupak </w:t>
      </w:r>
      <w:r w:rsidR="00C951D0">
        <w:rPr>
          <w:rFonts w:hAnsi="Times New Roman" w:ascii="Times New Roman"/>
          <w:sz w:val="24"/>
          <w:szCs w:val="24"/>
        </w:rPr>
        <w:t>za naplatu</w:t>
      </w:r>
      <w:r w:rsidR="00F53313" w:rsidRPr="00F53313">
        <w:rPr>
          <w:rFonts w:hAnsi="Times New Roman" w:ascii="Times New Roman"/>
          <w:sz w:val="24"/>
          <w:szCs w:val="24"/>
        </w:rPr>
        <w:t xml:space="preserve"> te tražbine. </w:t>
      </w:r>
      <w:r w:rsidR="00883D27">
        <w:rPr>
          <w:rFonts w:hAnsi="Times New Roman" w:ascii="Times New Roman"/>
          <w:sz w:val="24"/>
          <w:szCs w:val="24"/>
        </w:rPr>
        <w:t>Stečajni upravitelj je istakao</w:t>
      </w:r>
      <w:r w:rsidR="00F53313" w:rsidRPr="00F53313">
        <w:rPr>
          <w:rFonts w:hAnsi="Times New Roman" w:ascii="Times New Roman"/>
          <w:sz w:val="24"/>
          <w:szCs w:val="24"/>
        </w:rPr>
        <w:t xml:space="preserve"> da je u svojim prethodnim izvješćima i na održanim skupštinama vjerovnika</w:t>
      </w:r>
      <w:r w:rsidR="00883D27">
        <w:rPr>
          <w:rFonts w:hAnsi="Times New Roman" w:ascii="Times New Roman"/>
          <w:sz w:val="24"/>
          <w:szCs w:val="24"/>
        </w:rPr>
        <w:t>,</w:t>
      </w:r>
      <w:r w:rsidR="00F53313" w:rsidRPr="00F53313">
        <w:rPr>
          <w:rFonts w:hAnsi="Times New Roman" w:ascii="Times New Roman"/>
          <w:sz w:val="24"/>
          <w:szCs w:val="24"/>
        </w:rPr>
        <w:t xml:space="preserve"> obavijestio </w:t>
      </w:r>
      <w:r w:rsidR="00883D27">
        <w:rPr>
          <w:rFonts w:hAnsi="Times New Roman" w:ascii="Times New Roman"/>
          <w:sz w:val="24"/>
          <w:szCs w:val="24"/>
        </w:rPr>
        <w:t xml:space="preserve">vjerovnike </w:t>
      </w:r>
      <w:r w:rsidR="00F53313" w:rsidRPr="00F53313">
        <w:rPr>
          <w:rFonts w:hAnsi="Times New Roman" w:ascii="Times New Roman"/>
          <w:sz w:val="24"/>
          <w:szCs w:val="24"/>
        </w:rPr>
        <w:t>da bi troškovi tog parničnog postupka iznosili 25.000,00 kn s uključenim PDV-om po radnji, odnosno za ukupno pet radnji oko 100.000,00 kn te da niti jedan vjerovnik nije izrazio spremnost uplate predujma radi osiguranja tih troškova. Vezano za društvo Eko solar d.o.o.</w:t>
      </w:r>
      <w:r w:rsidR="00883D27">
        <w:rPr>
          <w:rFonts w:hAnsi="Times New Roman" w:ascii="Times New Roman"/>
          <w:sz w:val="24"/>
          <w:szCs w:val="24"/>
        </w:rPr>
        <w:t>, naveo je da</w:t>
      </w:r>
      <w:r w:rsidR="00F53313" w:rsidRPr="00F53313">
        <w:rPr>
          <w:rFonts w:hAnsi="Times New Roman" w:ascii="Times New Roman"/>
          <w:sz w:val="24"/>
          <w:szCs w:val="24"/>
        </w:rPr>
        <w:t xml:space="preserve"> se radi o društvu kojem je u pravilu do sada bio blokiran račun, kao i da </w:t>
      </w:r>
      <w:r w:rsidR="00C951D0">
        <w:rPr>
          <w:rFonts w:hAnsi="Times New Roman" w:ascii="Times New Roman"/>
          <w:sz w:val="24"/>
          <w:szCs w:val="24"/>
        </w:rPr>
        <w:t>se to društvo nije</w:t>
      </w:r>
      <w:r w:rsidR="00F53313" w:rsidRPr="00F53313">
        <w:rPr>
          <w:rFonts w:hAnsi="Times New Roman" w:ascii="Times New Roman"/>
          <w:sz w:val="24"/>
          <w:szCs w:val="24"/>
        </w:rPr>
        <w:t xml:space="preserve"> uknjižilo kao vlasnik nekretnine u Gospodarskoj zoni Hrvace </w:t>
      </w:r>
      <w:r w:rsidR="00C951D0">
        <w:rPr>
          <w:rFonts w:hAnsi="Times New Roman" w:ascii="Times New Roman"/>
          <w:sz w:val="24"/>
          <w:szCs w:val="24"/>
        </w:rPr>
        <w:t>p</w:t>
      </w:r>
      <w:r w:rsidR="00883D27">
        <w:rPr>
          <w:rFonts w:hAnsi="Times New Roman" w:ascii="Times New Roman"/>
          <w:sz w:val="24"/>
          <w:szCs w:val="24"/>
        </w:rPr>
        <w:t xml:space="preserve">a </w:t>
      </w:r>
      <w:r w:rsidR="00F53313" w:rsidRPr="00F53313">
        <w:rPr>
          <w:rFonts w:hAnsi="Times New Roman" w:ascii="Times New Roman"/>
          <w:sz w:val="24"/>
          <w:szCs w:val="24"/>
        </w:rPr>
        <w:t xml:space="preserve">bi </w:t>
      </w:r>
      <w:r w:rsidR="00883D27">
        <w:rPr>
          <w:rFonts w:hAnsi="Times New Roman" w:ascii="Times New Roman"/>
          <w:sz w:val="24"/>
          <w:szCs w:val="24"/>
        </w:rPr>
        <w:t xml:space="preserve">i </w:t>
      </w:r>
      <w:r w:rsidR="00F53313" w:rsidRPr="00F53313">
        <w:rPr>
          <w:rFonts w:hAnsi="Times New Roman" w:ascii="Times New Roman"/>
          <w:sz w:val="24"/>
          <w:szCs w:val="24"/>
        </w:rPr>
        <w:t>u slučaju eventualnog uspjeha stečajnog dužnika u pokrenutom postupku bilo jako teško naplatiti ovu tražbinu</w:t>
      </w:r>
      <w:r w:rsidR="00883D27">
        <w:rPr>
          <w:rFonts w:hAnsi="Times New Roman" w:ascii="Times New Roman"/>
          <w:sz w:val="24"/>
          <w:szCs w:val="24"/>
        </w:rPr>
        <w:t>,</w:t>
      </w:r>
      <w:r w:rsidR="00F53313" w:rsidRPr="00F53313">
        <w:rPr>
          <w:rFonts w:hAnsi="Times New Roman" w:ascii="Times New Roman"/>
          <w:sz w:val="24"/>
          <w:szCs w:val="24"/>
        </w:rPr>
        <w:t xml:space="preserve"> bilo provedbom ovrhe na toj nekretnini ili naplatom po računu tog društva. </w:t>
      </w:r>
      <w:r w:rsidR="00883D27">
        <w:rPr>
          <w:rFonts w:hAnsi="Times New Roman" w:ascii="Times New Roman"/>
          <w:sz w:val="24"/>
          <w:szCs w:val="24"/>
        </w:rPr>
        <w:t>Naveo je da je</w:t>
      </w:r>
      <w:r w:rsidR="00F53313" w:rsidRPr="00F53313">
        <w:rPr>
          <w:rFonts w:hAnsi="Times New Roman" w:ascii="Times New Roman"/>
          <w:sz w:val="24"/>
          <w:szCs w:val="24"/>
        </w:rPr>
        <w:t xml:space="preserve"> iz godišnjih financijskih izvješća druš</w:t>
      </w:r>
      <w:r w:rsidR="00C951D0">
        <w:rPr>
          <w:rFonts w:hAnsi="Times New Roman" w:ascii="Times New Roman"/>
          <w:sz w:val="24"/>
          <w:szCs w:val="24"/>
        </w:rPr>
        <w:t xml:space="preserve">tva Eko solar d.o.o. razvidno da u </w:t>
      </w:r>
      <w:r w:rsidR="00F53313" w:rsidRPr="00F53313">
        <w:rPr>
          <w:rFonts w:hAnsi="Times New Roman" w:ascii="Times New Roman"/>
          <w:sz w:val="24"/>
          <w:szCs w:val="24"/>
        </w:rPr>
        <w:t>tom društvu već nekoliko godina nema poslovne aktivnosti te da se podaci u izvješćima iz godine u godinu samo prepisuju. Zbog svega navedenog</w:t>
      </w:r>
      <w:r w:rsidR="00C951D0">
        <w:rPr>
          <w:rFonts w:hAnsi="Times New Roman" w:ascii="Times New Roman"/>
          <w:sz w:val="24"/>
          <w:szCs w:val="24"/>
        </w:rPr>
        <w:t>,</w:t>
      </w:r>
      <w:r w:rsidR="00F53313" w:rsidRPr="00F53313">
        <w:rPr>
          <w:rFonts w:hAnsi="Times New Roman" w:ascii="Times New Roman"/>
          <w:sz w:val="24"/>
          <w:szCs w:val="24"/>
        </w:rPr>
        <w:t xml:space="preserve"> stečajni upravitelj</w:t>
      </w:r>
      <w:r w:rsidR="00C951D0">
        <w:rPr>
          <w:rFonts w:hAnsi="Times New Roman" w:ascii="Times New Roman"/>
          <w:sz w:val="24"/>
          <w:szCs w:val="24"/>
        </w:rPr>
        <w:t xml:space="preserve"> je izjavio</w:t>
      </w:r>
      <w:r w:rsidR="00F53313" w:rsidRPr="00F53313">
        <w:rPr>
          <w:rFonts w:hAnsi="Times New Roman" w:ascii="Times New Roman"/>
          <w:sz w:val="24"/>
          <w:szCs w:val="24"/>
        </w:rPr>
        <w:t xml:space="preserve"> da postoji mala vjerojatnost da bi se stečajni dužnik i u slučaju pokretanja postupka radi naplate tražbine, iz međusobnih kupoprodajnih odnosa, uspio naplatiti od društva Eko solar d.o.o. </w:t>
      </w:r>
    </w:p>
    <w:p w:rsidRDefault="00883D27" w:rsidP="00FD49B1" w:rsidR="00883D27">
      <w:pPr>
        <w:ind w:firstLine="708"/>
        <w:jc w:val="both"/>
        <w:rPr>
          <w:rFonts w:hAnsi="Times New Roman" w:ascii="Times New Roman"/>
          <w:sz w:val="24"/>
          <w:szCs w:val="24"/>
        </w:rPr>
      </w:pPr>
    </w:p>
    <w:p w:rsidRDefault="00883D27" w:rsidP="004356B6" w:rsidR="00F53313" w:rsidRPr="00F53313">
      <w:pPr>
        <w:ind w:firstLine="708"/>
        <w:jc w:val="both"/>
        <w:rPr>
          <w:rFonts w:hAnsi="Times New Roman" w:ascii="Times New Roman"/>
          <w:sz w:val="24"/>
          <w:szCs w:val="24"/>
        </w:rPr>
      </w:pPr>
      <w:r>
        <w:rPr>
          <w:rFonts w:hAnsi="Times New Roman" w:ascii="Times New Roman"/>
          <w:sz w:val="24"/>
          <w:szCs w:val="24"/>
        </w:rPr>
        <w:t>Stečajni upravitelj je na kraju naveo da je u njegovom izvješću d</w:t>
      </w:r>
      <w:r w:rsidR="004356B6">
        <w:rPr>
          <w:rFonts w:hAnsi="Times New Roman" w:ascii="Times New Roman"/>
          <w:sz w:val="24"/>
          <w:szCs w:val="24"/>
        </w:rPr>
        <w:t>an prikaz dosad nastalih i pred</w:t>
      </w:r>
      <w:r>
        <w:rPr>
          <w:rFonts w:hAnsi="Times New Roman" w:ascii="Times New Roman"/>
          <w:sz w:val="24"/>
          <w:szCs w:val="24"/>
        </w:rPr>
        <w:t>vidi</w:t>
      </w:r>
      <w:r w:rsidR="004356B6">
        <w:rPr>
          <w:rFonts w:hAnsi="Times New Roman" w:ascii="Times New Roman"/>
          <w:sz w:val="24"/>
          <w:szCs w:val="24"/>
        </w:rPr>
        <w:t>vi</w:t>
      </w:r>
      <w:r>
        <w:rPr>
          <w:rFonts w:hAnsi="Times New Roman" w:ascii="Times New Roman"/>
          <w:sz w:val="24"/>
          <w:szCs w:val="24"/>
        </w:rPr>
        <w:t>h troškova stečajnog postupka</w:t>
      </w:r>
      <w:r w:rsidRPr="00883D27">
        <w:rPr>
          <w:rFonts w:hAnsi="Times New Roman" w:ascii="Times New Roman"/>
          <w:sz w:val="24"/>
          <w:szCs w:val="24"/>
        </w:rPr>
        <w:t xml:space="preserve"> </w:t>
      </w:r>
      <w:r w:rsidRPr="00F53313">
        <w:rPr>
          <w:rFonts w:hAnsi="Times New Roman" w:ascii="Times New Roman"/>
          <w:sz w:val="24"/>
          <w:szCs w:val="24"/>
        </w:rPr>
        <w:t>koji bi</w:t>
      </w:r>
      <w:r>
        <w:rPr>
          <w:rFonts w:hAnsi="Times New Roman" w:ascii="Times New Roman"/>
          <w:sz w:val="24"/>
          <w:szCs w:val="24"/>
        </w:rPr>
        <w:t xml:space="preserve">, s osnova nagrade i naknade troškova stečajnog </w:t>
      </w:r>
      <w:r w:rsidR="004356B6">
        <w:rPr>
          <w:rFonts w:hAnsi="Times New Roman" w:ascii="Times New Roman"/>
          <w:sz w:val="24"/>
          <w:szCs w:val="24"/>
        </w:rPr>
        <w:t>upravitelja</w:t>
      </w:r>
      <w:r>
        <w:rPr>
          <w:rFonts w:hAnsi="Times New Roman" w:ascii="Times New Roman"/>
          <w:sz w:val="24"/>
          <w:szCs w:val="24"/>
        </w:rPr>
        <w:t xml:space="preserve"> te računovodstvenih usluga</w:t>
      </w:r>
      <w:r w:rsidR="004356B6">
        <w:rPr>
          <w:rFonts w:hAnsi="Times New Roman" w:ascii="Times New Roman"/>
          <w:sz w:val="24"/>
          <w:szCs w:val="24"/>
        </w:rPr>
        <w:t xml:space="preserve">, iznosili oko 35.000,00 kn, a koji  troškovi bi </w:t>
      </w:r>
      <w:r w:rsidR="004356B6" w:rsidRPr="00F53313">
        <w:rPr>
          <w:rFonts w:hAnsi="Times New Roman" w:ascii="Times New Roman"/>
          <w:sz w:val="24"/>
          <w:szCs w:val="24"/>
        </w:rPr>
        <w:t>u slučaju pokretanja postupka radi naplate tražbine od društva Eko solar d.o.o</w:t>
      </w:r>
      <w:r w:rsidR="008C1D75">
        <w:rPr>
          <w:rFonts w:hAnsi="Times New Roman" w:ascii="Times New Roman"/>
          <w:sz w:val="24"/>
          <w:szCs w:val="24"/>
        </w:rPr>
        <w:t>.</w:t>
      </w:r>
      <w:r w:rsidR="004356B6" w:rsidRPr="00F53313">
        <w:rPr>
          <w:rFonts w:hAnsi="Times New Roman" w:ascii="Times New Roman"/>
          <w:sz w:val="24"/>
          <w:szCs w:val="24"/>
        </w:rPr>
        <w:t xml:space="preserve"> bili povećani za još dodatno iznos od 100.000,00 kn.</w:t>
      </w:r>
      <w:r w:rsidR="004356B6">
        <w:rPr>
          <w:rFonts w:hAnsi="Times New Roman" w:ascii="Times New Roman"/>
          <w:sz w:val="24"/>
          <w:szCs w:val="24"/>
        </w:rPr>
        <w:t xml:space="preserve"> S obzirom da je sva unovčiva imovina dužnika prodana te da dužnik nema bilo kakvih sredstava na računu, to da </w:t>
      </w:r>
      <w:r w:rsidR="00F449E5" w:rsidRPr="003230E7">
        <w:rPr>
          <w:rFonts w:hAnsi="Times New Roman" w:ascii="Times New Roman"/>
          <w:sz w:val="24"/>
          <w:szCs w:val="24"/>
        </w:rPr>
        <w:t xml:space="preserve">je očito da su se u ovom postupku ispunile pretpostavke za obustavu i zaključenje stečajnog postupka sukladno čl. 203. </w:t>
      </w:r>
      <w:r w:rsidR="002B5FF6" w:rsidRPr="003230E7">
        <w:rPr>
          <w:rFonts w:hAnsi="Times New Roman" w:ascii="Times New Roman"/>
          <w:sz w:val="24"/>
          <w:szCs w:val="24"/>
        </w:rPr>
        <w:t>SZ-a</w:t>
      </w:r>
      <w:r w:rsidR="00C706B9" w:rsidRPr="003230E7">
        <w:rPr>
          <w:rFonts w:hAnsi="Times New Roman" w:ascii="Times New Roman"/>
          <w:sz w:val="24"/>
          <w:szCs w:val="24"/>
        </w:rPr>
        <w:t>.</w:t>
      </w:r>
    </w:p>
    <w:p w:rsidRDefault="00C706B9" w:rsidP="00F449E5" w:rsidR="00C706B9" w:rsidRPr="003230E7">
      <w:pPr>
        <w:jc w:val="both"/>
        <w:rPr>
          <w:rFonts w:hAnsi="Times New Roman" w:ascii="Times New Roman"/>
          <w:sz w:val="24"/>
          <w:szCs w:val="24"/>
        </w:rPr>
      </w:pPr>
    </w:p>
    <w:p w:rsidRDefault="00C706B9" w:rsidP="00F449E5" w:rsidR="00C706B9" w:rsidRPr="003230E7">
      <w:pPr>
        <w:jc w:val="both"/>
        <w:rPr>
          <w:rFonts w:hAnsi="Times New Roman" w:ascii="Times New Roman"/>
          <w:sz w:val="24"/>
          <w:szCs w:val="24"/>
        </w:rPr>
      </w:pPr>
      <w:r w:rsidRPr="003230E7">
        <w:rPr>
          <w:rFonts w:hAnsi="Times New Roman" w:ascii="Times New Roman"/>
          <w:sz w:val="24"/>
          <w:szCs w:val="24"/>
        </w:rPr>
        <w:tab/>
        <w:t>Vjerovnici prisutni na skupštini vjerovnika</w:t>
      </w:r>
      <w:r w:rsidR="00F53313">
        <w:rPr>
          <w:rFonts w:hAnsi="Times New Roman" w:ascii="Times New Roman"/>
          <w:sz w:val="24"/>
          <w:szCs w:val="24"/>
        </w:rPr>
        <w:t xml:space="preserve"> od</w:t>
      </w:r>
      <w:r w:rsidRPr="003230E7">
        <w:rPr>
          <w:rFonts w:hAnsi="Times New Roman" w:ascii="Times New Roman"/>
          <w:sz w:val="24"/>
          <w:szCs w:val="24"/>
        </w:rPr>
        <w:t xml:space="preserve"> </w:t>
      </w:r>
      <w:r w:rsidR="00F53313">
        <w:rPr>
          <w:rFonts w:hAnsi="Times New Roman" w:ascii="Times New Roman"/>
          <w:sz w:val="24"/>
          <w:szCs w:val="24"/>
        </w:rPr>
        <w:t>14.09.</w:t>
      </w:r>
      <w:r w:rsidR="007123BC" w:rsidRPr="00F53313">
        <w:rPr>
          <w:rFonts w:hAnsi="Times New Roman" w:ascii="Times New Roman"/>
          <w:sz w:val="24"/>
          <w:szCs w:val="24"/>
        </w:rPr>
        <w:t>2017</w:t>
      </w:r>
      <w:r w:rsidRPr="003230E7">
        <w:rPr>
          <w:rFonts w:hAnsi="Times New Roman" w:ascii="Times New Roman"/>
          <w:sz w:val="24"/>
          <w:szCs w:val="24"/>
        </w:rPr>
        <w:t>. god., prihvatili su izvješće stečaj</w:t>
      </w:r>
      <w:r w:rsidR="007123BC" w:rsidRPr="003230E7">
        <w:rPr>
          <w:rFonts w:hAnsi="Times New Roman" w:ascii="Times New Roman"/>
          <w:sz w:val="24"/>
          <w:szCs w:val="24"/>
        </w:rPr>
        <w:t>nog upravitelja</w:t>
      </w:r>
      <w:r w:rsidRPr="003230E7">
        <w:rPr>
          <w:rFonts w:hAnsi="Times New Roman" w:ascii="Times New Roman"/>
          <w:sz w:val="24"/>
          <w:szCs w:val="24"/>
        </w:rPr>
        <w:t xml:space="preserve"> o tijeku stečajnog postupka i stanju stečajne mase</w:t>
      </w:r>
      <w:r w:rsidR="007373AC" w:rsidRPr="003230E7">
        <w:rPr>
          <w:rFonts w:hAnsi="Times New Roman" w:ascii="Times New Roman"/>
          <w:sz w:val="24"/>
          <w:szCs w:val="24"/>
        </w:rPr>
        <w:t xml:space="preserve">, </w:t>
      </w:r>
      <w:r w:rsidR="004356B6">
        <w:rPr>
          <w:rFonts w:hAnsi="Times New Roman" w:ascii="Times New Roman"/>
          <w:sz w:val="24"/>
          <w:szCs w:val="24"/>
        </w:rPr>
        <w:t xml:space="preserve">kao i prijedlog stečajnog upravitelja o nepokretanju postupka radi naplate tražbine iz kupoprodajnih odnosa od društva Eko solar d.o.o., </w:t>
      </w:r>
      <w:r w:rsidR="007373AC" w:rsidRPr="003230E7">
        <w:rPr>
          <w:rFonts w:hAnsi="Times New Roman" w:ascii="Times New Roman"/>
          <w:sz w:val="24"/>
          <w:szCs w:val="24"/>
        </w:rPr>
        <w:t>a isto tako se</w:t>
      </w:r>
      <w:r w:rsidRPr="003230E7">
        <w:rPr>
          <w:rFonts w:hAnsi="Times New Roman" w:ascii="Times New Roman"/>
          <w:sz w:val="24"/>
          <w:szCs w:val="24"/>
        </w:rPr>
        <w:t xml:space="preserve"> nisu protivili </w:t>
      </w:r>
      <w:r w:rsidR="007373AC" w:rsidRPr="003230E7">
        <w:rPr>
          <w:rFonts w:hAnsi="Times New Roman" w:ascii="Times New Roman"/>
          <w:sz w:val="24"/>
          <w:szCs w:val="24"/>
        </w:rPr>
        <w:t>obustavi i zaključenju</w:t>
      </w:r>
      <w:r w:rsidRPr="003230E7">
        <w:rPr>
          <w:rFonts w:hAnsi="Times New Roman" w:ascii="Times New Roman"/>
          <w:sz w:val="24"/>
          <w:szCs w:val="24"/>
        </w:rPr>
        <w:t xml:space="preserve"> ovog postupka već je skupština vjerovnika donijela odluku da se prihvaća prijedlog za obustavu i zaključenje stečajnog postupka. </w:t>
      </w:r>
    </w:p>
    <w:p w:rsidRDefault="00C706B9" w:rsidP="00F449E5" w:rsidR="00C706B9" w:rsidRPr="003230E7">
      <w:pPr>
        <w:jc w:val="both"/>
        <w:rPr>
          <w:rFonts w:hAnsi="Times New Roman" w:ascii="Times New Roman"/>
          <w:sz w:val="24"/>
          <w:szCs w:val="24"/>
        </w:rPr>
      </w:pPr>
    </w:p>
    <w:p w:rsidRDefault="00C706B9" w:rsidP="00C706B9" w:rsidR="00136578" w:rsidRPr="003230E7">
      <w:pPr>
        <w:jc w:val="both"/>
        <w:rPr>
          <w:rFonts w:hAnsi="Times New Roman" w:ascii="Times New Roman"/>
          <w:sz w:val="24"/>
          <w:szCs w:val="24"/>
        </w:rPr>
      </w:pPr>
      <w:r w:rsidRPr="003230E7">
        <w:rPr>
          <w:rFonts w:hAnsi="Times New Roman" w:ascii="Times New Roman"/>
          <w:sz w:val="24"/>
          <w:szCs w:val="24"/>
        </w:rPr>
        <w:tab/>
      </w:r>
      <w:r w:rsidR="002B5FF6" w:rsidRPr="003230E7">
        <w:rPr>
          <w:rFonts w:hAnsi="Times New Roman" w:ascii="Times New Roman"/>
          <w:sz w:val="24"/>
          <w:szCs w:val="24"/>
        </w:rPr>
        <w:t>I</w:t>
      </w:r>
      <w:r w:rsidRPr="003230E7">
        <w:rPr>
          <w:rFonts w:hAnsi="Times New Roman" w:ascii="Times New Roman"/>
          <w:sz w:val="24"/>
          <w:szCs w:val="24"/>
        </w:rPr>
        <w:t>stiče se</w:t>
      </w:r>
      <w:r w:rsidR="002B5FF6" w:rsidRPr="003230E7">
        <w:rPr>
          <w:rFonts w:hAnsi="Times New Roman" w:ascii="Times New Roman"/>
          <w:sz w:val="24"/>
          <w:szCs w:val="24"/>
        </w:rPr>
        <w:t xml:space="preserve"> i</w:t>
      </w:r>
      <w:r w:rsidRPr="003230E7">
        <w:rPr>
          <w:rFonts w:hAnsi="Times New Roman" w:ascii="Times New Roman"/>
          <w:sz w:val="24"/>
          <w:szCs w:val="24"/>
        </w:rPr>
        <w:t xml:space="preserve"> da do održavanja </w:t>
      </w:r>
      <w:r w:rsidR="00F53313">
        <w:rPr>
          <w:rFonts w:hAnsi="Times New Roman" w:ascii="Times New Roman"/>
          <w:sz w:val="24"/>
          <w:szCs w:val="24"/>
        </w:rPr>
        <w:t>naveden</w:t>
      </w:r>
      <w:r w:rsidR="00FD49B1">
        <w:rPr>
          <w:rFonts w:hAnsi="Times New Roman" w:ascii="Times New Roman"/>
          <w:sz w:val="24"/>
          <w:szCs w:val="24"/>
        </w:rPr>
        <w:t>e</w:t>
      </w:r>
      <w:r w:rsidR="00F53313">
        <w:rPr>
          <w:rFonts w:hAnsi="Times New Roman" w:ascii="Times New Roman"/>
          <w:sz w:val="24"/>
          <w:szCs w:val="24"/>
        </w:rPr>
        <w:t xml:space="preserve"> </w:t>
      </w:r>
      <w:r w:rsidRPr="003230E7">
        <w:rPr>
          <w:rFonts w:hAnsi="Times New Roman" w:ascii="Times New Roman"/>
          <w:sz w:val="24"/>
          <w:szCs w:val="24"/>
        </w:rPr>
        <w:t xml:space="preserve">skupštine vjerovnika </w:t>
      </w:r>
      <w:r w:rsidR="00136578" w:rsidRPr="003230E7">
        <w:rPr>
          <w:rFonts w:hAnsi="Times New Roman" w:ascii="Times New Roman"/>
          <w:sz w:val="24"/>
          <w:szCs w:val="24"/>
        </w:rPr>
        <w:t xml:space="preserve">ovaj sud nije zaprimio pismeno protivljenje niti jednog vjerovnika za obustavu i zaključenje </w:t>
      </w:r>
      <w:r w:rsidR="007373AC" w:rsidRPr="003230E7">
        <w:rPr>
          <w:rFonts w:hAnsi="Times New Roman" w:ascii="Times New Roman"/>
          <w:sz w:val="24"/>
          <w:szCs w:val="24"/>
        </w:rPr>
        <w:t xml:space="preserve">ovog </w:t>
      </w:r>
      <w:r w:rsidR="00657E5C" w:rsidRPr="003230E7">
        <w:rPr>
          <w:rFonts w:hAnsi="Times New Roman" w:ascii="Times New Roman"/>
          <w:sz w:val="24"/>
          <w:szCs w:val="24"/>
        </w:rPr>
        <w:t xml:space="preserve">stečajnog </w:t>
      </w:r>
      <w:r w:rsidR="00136578" w:rsidRPr="003230E7">
        <w:rPr>
          <w:rFonts w:hAnsi="Times New Roman" w:ascii="Times New Roman"/>
          <w:sz w:val="24"/>
          <w:szCs w:val="24"/>
        </w:rPr>
        <w:t>postupka.</w:t>
      </w:r>
    </w:p>
    <w:p w:rsidRDefault="00136578" w:rsidP="00E75F85" w:rsidR="00136578" w:rsidRPr="003230E7">
      <w:pPr>
        <w:jc w:val="both"/>
        <w:rPr>
          <w:rFonts w:hAnsi="Times New Roman" w:ascii="Times New Roman"/>
          <w:sz w:val="24"/>
          <w:szCs w:val="24"/>
        </w:rPr>
      </w:pPr>
    </w:p>
    <w:p w:rsidRDefault="00136578" w:rsidP="00E75F85" w:rsidR="00856FA5" w:rsidRPr="003230E7">
      <w:pPr>
        <w:jc w:val="both"/>
        <w:rPr>
          <w:rFonts w:hAnsi="Times New Roman" w:ascii="Times New Roman"/>
          <w:sz w:val="24"/>
          <w:szCs w:val="24"/>
        </w:rPr>
      </w:pPr>
      <w:r w:rsidRPr="003230E7">
        <w:rPr>
          <w:rFonts w:hAnsi="Times New Roman" w:ascii="Times New Roman"/>
          <w:sz w:val="24"/>
          <w:szCs w:val="24"/>
        </w:rPr>
        <w:tab/>
        <w:t>Odredbom čl. 203. st. 1. SZ-a propisano je da ako se nakon otvaranja stečajnog postupka poka</w:t>
      </w:r>
      <w:r w:rsidR="00FD49B1">
        <w:rPr>
          <w:rFonts w:hAnsi="Times New Roman" w:ascii="Times New Roman"/>
          <w:sz w:val="24"/>
          <w:szCs w:val="24"/>
        </w:rPr>
        <w:t>že da stečajna masa nije dostat</w:t>
      </w:r>
      <w:r w:rsidRPr="003230E7">
        <w:rPr>
          <w:rFonts w:hAnsi="Times New Roman" w:ascii="Times New Roman"/>
          <w:sz w:val="24"/>
          <w:szCs w:val="24"/>
        </w:rPr>
        <w:t>na ni za pokriće troškova postupka, stečajni sudac će obustaviti i zaključiti stečajni postupak.</w:t>
      </w:r>
    </w:p>
    <w:p w:rsidRDefault="00136578" w:rsidP="00E75F85" w:rsidR="00136578" w:rsidRPr="003230E7">
      <w:pPr>
        <w:jc w:val="both"/>
        <w:rPr>
          <w:rFonts w:hAnsi="Times New Roman" w:ascii="Times New Roman"/>
          <w:sz w:val="24"/>
          <w:szCs w:val="24"/>
        </w:rPr>
      </w:pPr>
    </w:p>
    <w:p w:rsidRDefault="00FD49B1" w:rsidP="00E75F85" w:rsidR="004817CB" w:rsidRPr="003230E7">
      <w:pPr>
        <w:jc w:val="both"/>
        <w:rPr>
          <w:rFonts w:hAnsi="Times New Roman" w:ascii="Times New Roman"/>
          <w:sz w:val="24"/>
          <w:szCs w:val="24"/>
        </w:rPr>
      </w:pPr>
      <w:r>
        <w:rPr>
          <w:rFonts w:hAnsi="Times New Roman" w:ascii="Times New Roman"/>
          <w:sz w:val="24"/>
          <w:szCs w:val="24"/>
        </w:rPr>
        <w:tab/>
        <w:t>Kako</w:t>
      </w:r>
      <w:r w:rsidR="00C706B9" w:rsidRPr="003230E7">
        <w:rPr>
          <w:rFonts w:hAnsi="Times New Roman" w:ascii="Times New Roman"/>
          <w:sz w:val="24"/>
          <w:szCs w:val="24"/>
        </w:rPr>
        <w:t xml:space="preserve"> </w:t>
      </w:r>
      <w:r w:rsidR="00136578" w:rsidRPr="003230E7">
        <w:rPr>
          <w:rFonts w:hAnsi="Times New Roman" w:ascii="Times New Roman"/>
          <w:sz w:val="24"/>
          <w:szCs w:val="24"/>
        </w:rPr>
        <w:t>dakle iz izvješća stečajn</w:t>
      </w:r>
      <w:r w:rsidR="00FC6F06" w:rsidRPr="003230E7">
        <w:rPr>
          <w:rFonts w:hAnsi="Times New Roman" w:ascii="Times New Roman"/>
          <w:sz w:val="24"/>
          <w:szCs w:val="24"/>
        </w:rPr>
        <w:t>og</w:t>
      </w:r>
      <w:r w:rsidR="00136578" w:rsidRPr="003230E7">
        <w:rPr>
          <w:rFonts w:hAnsi="Times New Roman" w:ascii="Times New Roman"/>
          <w:sz w:val="24"/>
          <w:szCs w:val="24"/>
        </w:rPr>
        <w:t xml:space="preserve"> upravitelj</w:t>
      </w:r>
      <w:r w:rsidR="00FC6F06" w:rsidRPr="003230E7">
        <w:rPr>
          <w:rFonts w:hAnsi="Times New Roman" w:ascii="Times New Roman"/>
          <w:sz w:val="24"/>
          <w:szCs w:val="24"/>
        </w:rPr>
        <w:t>a</w:t>
      </w:r>
      <w:r w:rsidR="00136578" w:rsidRPr="003230E7">
        <w:rPr>
          <w:rFonts w:hAnsi="Times New Roman" w:ascii="Times New Roman"/>
          <w:sz w:val="24"/>
          <w:szCs w:val="24"/>
        </w:rPr>
        <w:t xml:space="preserve"> </w:t>
      </w:r>
      <w:r>
        <w:rPr>
          <w:rFonts w:hAnsi="Times New Roman" w:ascii="Times New Roman"/>
          <w:sz w:val="24"/>
          <w:szCs w:val="24"/>
        </w:rPr>
        <w:t>proizlazi</w:t>
      </w:r>
      <w:r w:rsidR="00C706B9" w:rsidRPr="003230E7">
        <w:rPr>
          <w:rFonts w:hAnsi="Times New Roman" w:ascii="Times New Roman"/>
          <w:sz w:val="24"/>
          <w:szCs w:val="24"/>
        </w:rPr>
        <w:t xml:space="preserve"> </w:t>
      </w:r>
      <w:r w:rsidR="00136578" w:rsidRPr="003230E7">
        <w:rPr>
          <w:rFonts w:hAnsi="Times New Roman" w:ascii="Times New Roman"/>
          <w:sz w:val="24"/>
          <w:szCs w:val="24"/>
        </w:rPr>
        <w:t xml:space="preserve">da imovina dužnika koja </w:t>
      </w:r>
      <w:r>
        <w:rPr>
          <w:rFonts w:hAnsi="Times New Roman" w:ascii="Times New Roman"/>
          <w:sz w:val="24"/>
          <w:szCs w:val="24"/>
        </w:rPr>
        <w:t>je ušla</w:t>
      </w:r>
      <w:r w:rsidR="00136578" w:rsidRPr="003230E7">
        <w:rPr>
          <w:rFonts w:hAnsi="Times New Roman" w:ascii="Times New Roman"/>
          <w:sz w:val="24"/>
          <w:szCs w:val="24"/>
        </w:rPr>
        <w:t xml:space="preserve"> u stečajnu masu nije dovoljna za podmirenje troškova ovog stečajnog postupka, a isto tako nitko od vjerovnika se nije protivio obustavi i zaključenju ovog stečajnog postupka, to je stoga</w:t>
      </w:r>
      <w:r w:rsidR="00FA415E">
        <w:rPr>
          <w:rFonts w:hAnsi="Times New Roman" w:ascii="Times New Roman"/>
          <w:sz w:val="24"/>
          <w:szCs w:val="24"/>
        </w:rPr>
        <w:t>, sukladno odredbi</w:t>
      </w:r>
      <w:r w:rsidR="00136578" w:rsidRPr="003230E7">
        <w:rPr>
          <w:rFonts w:hAnsi="Times New Roman" w:ascii="Times New Roman"/>
          <w:sz w:val="24"/>
          <w:szCs w:val="24"/>
        </w:rPr>
        <w:t xml:space="preserve"> čl. 203. st. 1. SZ-a, </w:t>
      </w:r>
      <w:r w:rsidR="00FA415E">
        <w:rPr>
          <w:rFonts w:hAnsi="Times New Roman" w:ascii="Times New Roman"/>
          <w:sz w:val="24"/>
          <w:szCs w:val="24"/>
        </w:rPr>
        <w:t>odlučeno</w:t>
      </w:r>
      <w:r w:rsidR="00C706B9" w:rsidRPr="003230E7">
        <w:rPr>
          <w:rFonts w:hAnsi="Times New Roman" w:ascii="Times New Roman"/>
          <w:sz w:val="24"/>
          <w:szCs w:val="24"/>
        </w:rPr>
        <w:t xml:space="preserve"> </w:t>
      </w:r>
      <w:r w:rsidR="00136578" w:rsidRPr="003230E7">
        <w:rPr>
          <w:rFonts w:hAnsi="Times New Roman" w:ascii="Times New Roman"/>
          <w:sz w:val="24"/>
          <w:szCs w:val="24"/>
        </w:rPr>
        <w:t>kao u toč. I. izreke ovog rješ</w:t>
      </w:r>
      <w:r w:rsidR="002B5FF6" w:rsidRPr="003230E7">
        <w:rPr>
          <w:rFonts w:hAnsi="Times New Roman" w:ascii="Times New Roman"/>
          <w:sz w:val="24"/>
          <w:szCs w:val="24"/>
        </w:rPr>
        <w:t>enja.</w:t>
      </w:r>
    </w:p>
    <w:p w:rsidRDefault="00D03017" w:rsidP="004817CB" w:rsidR="00D03017" w:rsidRPr="003230E7">
      <w:pPr>
        <w:ind w:firstLine="708"/>
        <w:jc w:val="both"/>
        <w:rPr>
          <w:rFonts w:hAnsi="Times New Roman" w:ascii="Times New Roman"/>
          <w:sz w:val="24"/>
          <w:szCs w:val="24"/>
        </w:rPr>
      </w:pPr>
    </w:p>
    <w:p w:rsidRDefault="004817CB" w:rsidP="004817CB" w:rsidR="004817CB" w:rsidRPr="003230E7">
      <w:pPr>
        <w:ind w:firstLine="708"/>
        <w:jc w:val="both"/>
        <w:rPr>
          <w:rFonts w:hAnsi="Times New Roman" w:ascii="Times New Roman"/>
          <w:sz w:val="24"/>
          <w:szCs w:val="24"/>
        </w:rPr>
      </w:pPr>
      <w:r w:rsidRPr="003230E7">
        <w:rPr>
          <w:rFonts w:hAnsi="Times New Roman" w:ascii="Times New Roman"/>
          <w:sz w:val="24"/>
          <w:szCs w:val="24"/>
        </w:rPr>
        <w:t xml:space="preserve">Budući da je sukladno odredbama čl. </w:t>
      </w:r>
      <w:smartTag w:element="metricconverter" w:uri="urn:schemas-microsoft-com:office:smarttags">
        <w:smartTagPr>
          <w:attr w:val="25. st" w:name="ProductID"/>
        </w:smartTagPr>
        <w:r w:rsidRPr="003230E7">
          <w:rPr>
            <w:rFonts w:hAnsi="Times New Roman" w:ascii="Times New Roman"/>
            <w:sz w:val="24"/>
            <w:szCs w:val="24"/>
          </w:rPr>
          <w:t>25. st</w:t>
        </w:r>
      </w:smartTag>
      <w:r w:rsidRPr="003230E7">
        <w:rPr>
          <w:rFonts w:hAnsi="Times New Roman" w:ascii="Times New Roman"/>
          <w:sz w:val="24"/>
          <w:szCs w:val="24"/>
        </w:rPr>
        <w:t xml:space="preserve">. 1. toč. 13., čl. </w:t>
      </w:r>
      <w:r w:rsidR="003908EE" w:rsidRPr="003230E7">
        <w:rPr>
          <w:rFonts w:hAnsi="Times New Roman" w:ascii="Times New Roman"/>
          <w:sz w:val="24"/>
          <w:szCs w:val="24"/>
        </w:rPr>
        <w:t xml:space="preserve">203. st. 4. SZ-a </w:t>
      </w:r>
      <w:r w:rsidRPr="003230E7">
        <w:rPr>
          <w:rFonts w:hAnsi="Times New Roman" w:ascii="Times New Roman"/>
          <w:sz w:val="24"/>
          <w:szCs w:val="24"/>
        </w:rPr>
        <w:t>i ostalim odredbama Stečajnog zakona, stečajni upravitelj ovlašten i nakon zaključenja stečajnog postupka zastupati stečajnu masu stečajnog dužnika te za račun stečajne mase može</w:t>
      </w:r>
      <w:r w:rsidR="00AB68C3" w:rsidRPr="003230E7">
        <w:rPr>
          <w:rFonts w:hAnsi="Times New Roman" w:ascii="Times New Roman"/>
          <w:sz w:val="24"/>
          <w:szCs w:val="24"/>
        </w:rPr>
        <w:t xml:space="preserve"> unovčiti imovinu dužnika pa</w:t>
      </w:r>
      <w:r w:rsidRPr="003230E7">
        <w:rPr>
          <w:rFonts w:hAnsi="Times New Roman" w:ascii="Times New Roman"/>
          <w:sz w:val="24"/>
          <w:szCs w:val="24"/>
        </w:rPr>
        <w:t xml:space="preserve"> i onu koja se naknadno pronađe te prikupljenim sredstvima podmiriti nastale troškove stečajnog postupka, odnosno u slučaju ispunjenja uvjeta iz čl. </w:t>
      </w:r>
      <w:smartTag w:element="metricconverter" w:uri="urn:schemas-microsoft-com:office:smarttags">
        <w:smartTagPr>
          <w:attr w:val="199. st" w:name="ProductID"/>
        </w:smartTagPr>
        <w:r w:rsidRPr="003230E7">
          <w:rPr>
            <w:rFonts w:hAnsi="Times New Roman" w:ascii="Times New Roman"/>
            <w:sz w:val="24"/>
            <w:szCs w:val="24"/>
          </w:rPr>
          <w:t>199. st</w:t>
        </w:r>
      </w:smartTag>
      <w:r w:rsidRPr="003230E7">
        <w:rPr>
          <w:rFonts w:hAnsi="Times New Roman" w:ascii="Times New Roman"/>
          <w:sz w:val="24"/>
          <w:szCs w:val="24"/>
        </w:rPr>
        <w:t xml:space="preserve">. 1. SZ-a predložiti nastavak postupka radi naknadne diobe, </w:t>
      </w:r>
      <w:r w:rsidR="003908EE" w:rsidRPr="003230E7">
        <w:rPr>
          <w:rFonts w:hAnsi="Times New Roman" w:ascii="Times New Roman"/>
          <w:sz w:val="24"/>
          <w:szCs w:val="24"/>
        </w:rPr>
        <w:t>a isto tako se</w:t>
      </w:r>
      <w:r w:rsidR="00D03017" w:rsidRPr="003230E7">
        <w:rPr>
          <w:rFonts w:hAnsi="Times New Roman" w:ascii="Times New Roman"/>
          <w:sz w:val="24"/>
          <w:szCs w:val="24"/>
        </w:rPr>
        <w:t xml:space="preserve"> </w:t>
      </w:r>
      <w:r w:rsidR="003908EE" w:rsidRPr="003230E7">
        <w:rPr>
          <w:rFonts w:hAnsi="Times New Roman" w:ascii="Times New Roman"/>
          <w:sz w:val="24"/>
          <w:szCs w:val="24"/>
        </w:rPr>
        <w:t xml:space="preserve">u ime i za račun stečajne mase mogu voditi sporovi radi prikupljanja imovine koja u nju ulazi, </w:t>
      </w:r>
      <w:r w:rsidRPr="003230E7">
        <w:rPr>
          <w:rFonts w:hAnsi="Times New Roman" w:ascii="Times New Roman"/>
          <w:sz w:val="24"/>
          <w:szCs w:val="24"/>
        </w:rPr>
        <w:t xml:space="preserve">to </w:t>
      </w:r>
      <w:r w:rsidR="003908EE" w:rsidRPr="003230E7">
        <w:rPr>
          <w:rFonts w:hAnsi="Times New Roman" w:ascii="Times New Roman"/>
          <w:sz w:val="24"/>
          <w:szCs w:val="24"/>
        </w:rPr>
        <w:t>je</w:t>
      </w:r>
      <w:r w:rsidR="00FD351F" w:rsidRPr="003230E7">
        <w:rPr>
          <w:rFonts w:hAnsi="Times New Roman" w:ascii="Times New Roman"/>
          <w:sz w:val="24"/>
          <w:szCs w:val="24"/>
        </w:rPr>
        <w:t xml:space="preserve"> stoga riješeno kao pod toč. II</w:t>
      </w:r>
      <w:r w:rsidRPr="003230E7">
        <w:rPr>
          <w:rFonts w:hAnsi="Times New Roman" w:ascii="Times New Roman"/>
          <w:sz w:val="24"/>
          <w:szCs w:val="24"/>
        </w:rPr>
        <w:t>. izreke ovog rješenja.</w:t>
      </w:r>
    </w:p>
    <w:p w:rsidRDefault="00FD351F" w:rsidP="004817CB" w:rsidR="00FD351F" w:rsidRPr="003230E7">
      <w:pPr>
        <w:ind w:firstLine="708"/>
        <w:jc w:val="both"/>
        <w:rPr>
          <w:rFonts w:hAnsi="Times New Roman" w:ascii="Times New Roman"/>
          <w:sz w:val="24"/>
          <w:szCs w:val="24"/>
        </w:rPr>
      </w:pPr>
    </w:p>
    <w:p w:rsidRDefault="00FD351F" w:rsidP="00FD351F" w:rsidR="00FD351F" w:rsidRPr="003230E7">
      <w:pPr>
        <w:ind w:firstLine="708"/>
        <w:jc w:val="both"/>
        <w:rPr>
          <w:rFonts w:hAnsi="Times New Roman" w:ascii="Times New Roman"/>
          <w:sz w:val="24"/>
          <w:szCs w:val="24"/>
        </w:rPr>
      </w:pPr>
      <w:r w:rsidRPr="003230E7">
        <w:rPr>
          <w:rFonts w:hAnsi="Times New Roman" w:ascii="Times New Roman"/>
          <w:sz w:val="24"/>
          <w:szCs w:val="24"/>
        </w:rPr>
        <w:t>Odluka po toč. III. izreke ovog rješenja temelji se na odredbama čl. 196. st. 2. SZ-a u vezi s odredbama čl. 12. st. 1. i 2. i čl. 441. st. 2. Stečajnog zakona (Narodne novine broj 71/15), dok se odluka pod toč. IV. izreke ovog rješenja temelji na odredbama čl. 196. st. 3. SZ-a.</w:t>
      </w:r>
    </w:p>
    <w:p w:rsidRDefault="004817CB" w:rsidP="004817CB" w:rsidR="004817CB" w:rsidRPr="003230E7">
      <w:pPr>
        <w:jc w:val="both"/>
        <w:rPr>
          <w:rFonts w:hAnsi="Times New Roman" w:ascii="Times New Roman"/>
          <w:sz w:val="24"/>
          <w:szCs w:val="24"/>
        </w:rPr>
      </w:pPr>
    </w:p>
    <w:p w:rsidRDefault="004817CB" w:rsidP="004817CB" w:rsidR="004817CB" w:rsidRPr="003230E7">
      <w:pPr>
        <w:ind w:firstLine="708"/>
        <w:jc w:val="both"/>
        <w:rPr>
          <w:rFonts w:hAnsi="Times New Roman" w:ascii="Times New Roman"/>
          <w:sz w:val="24"/>
          <w:szCs w:val="24"/>
        </w:rPr>
      </w:pPr>
      <w:r w:rsidRPr="003230E7">
        <w:rPr>
          <w:rFonts w:hAnsi="Times New Roman" w:ascii="Times New Roman"/>
          <w:sz w:val="24"/>
          <w:szCs w:val="24"/>
        </w:rPr>
        <w:t>Slijedom svega naprijed navedenog, odlučeno je kao u izreci ovog rješenja.</w:t>
      </w:r>
    </w:p>
    <w:p w:rsidRDefault="009E7EC2" w:rsidP="009E7EC2" w:rsidR="009E7EC2" w:rsidRPr="003230E7">
      <w:pPr>
        <w:jc w:val="both"/>
        <w:rPr>
          <w:rFonts w:hAnsi="Times New Roman" w:ascii="Times New Roman"/>
          <w:sz w:val="24"/>
          <w:szCs w:val="24"/>
        </w:rPr>
      </w:pPr>
    </w:p>
    <w:p w:rsidRDefault="009E7EC2" w:rsidP="009E7EC2" w:rsidR="009E7EC2" w:rsidRPr="003230E7">
      <w:pPr>
        <w:jc w:val="center"/>
        <w:rPr>
          <w:rFonts w:hAnsi="Times New Roman" w:ascii="Times New Roman"/>
          <w:sz w:val="24"/>
          <w:szCs w:val="24"/>
        </w:rPr>
      </w:pPr>
      <w:r w:rsidRPr="003230E7">
        <w:rPr>
          <w:rFonts w:hAnsi="Times New Roman" w:ascii="Times New Roman"/>
          <w:sz w:val="24"/>
          <w:szCs w:val="24"/>
        </w:rPr>
        <w:t xml:space="preserve">U Splitu, </w:t>
      </w:r>
      <w:r w:rsidR="008B3C08">
        <w:rPr>
          <w:rFonts w:hAnsi="Times New Roman" w:ascii="Times New Roman"/>
          <w:sz w:val="24"/>
          <w:szCs w:val="24"/>
        </w:rPr>
        <w:t>20. listopada</w:t>
      </w:r>
      <w:r w:rsidR="00FC6F06" w:rsidRPr="003230E7">
        <w:rPr>
          <w:rFonts w:hAnsi="Times New Roman" w:ascii="Times New Roman"/>
          <w:sz w:val="24"/>
          <w:szCs w:val="24"/>
        </w:rPr>
        <w:t xml:space="preserve"> 2017</w:t>
      </w:r>
      <w:r w:rsidR="00AB52E7" w:rsidRPr="003230E7">
        <w:rPr>
          <w:rFonts w:hAnsi="Times New Roman" w:ascii="Times New Roman"/>
          <w:sz w:val="24"/>
          <w:szCs w:val="24"/>
        </w:rPr>
        <w:t>.</w:t>
      </w:r>
      <w:r w:rsidRPr="003230E7">
        <w:rPr>
          <w:rFonts w:hAnsi="Times New Roman" w:ascii="Times New Roman"/>
          <w:sz w:val="24"/>
          <w:szCs w:val="24"/>
        </w:rPr>
        <w:t xml:space="preserve"> godine.</w:t>
      </w:r>
    </w:p>
    <w:p w:rsidRDefault="009E7EC2" w:rsidP="009E7EC2" w:rsidR="009E7EC2" w:rsidRPr="003230E7">
      <w:pPr>
        <w:jc w:val="both"/>
        <w:rPr>
          <w:rFonts w:hAnsi="Times New Roman" w:ascii="Times New Roman"/>
          <w:sz w:val="24"/>
          <w:szCs w:val="24"/>
        </w:rPr>
      </w:pPr>
      <w:r w:rsidRPr="003230E7">
        <w:rPr>
          <w:rFonts w:hAnsi="Times New Roman" w:ascii="Times New Roman"/>
          <w:sz w:val="24"/>
          <w:szCs w:val="24"/>
        </w:rPr>
        <w:t xml:space="preserve"> </w:t>
      </w:r>
    </w:p>
    <w:p w:rsidRDefault="009E7EC2" w:rsidP="00F72DA3" w:rsidR="009E7EC2" w:rsidRPr="003230E7">
      <w:pPr>
        <w:ind w:firstLine="696" w:left="7092"/>
        <w:rPr>
          <w:rFonts w:hAnsi="Times New Roman" w:ascii="Times New Roman"/>
          <w:sz w:val="24"/>
          <w:szCs w:val="24"/>
        </w:rPr>
      </w:pPr>
      <w:r w:rsidRPr="003230E7">
        <w:rPr>
          <w:rFonts w:hAnsi="Times New Roman" w:ascii="Times New Roman"/>
          <w:sz w:val="24"/>
          <w:szCs w:val="24"/>
        </w:rPr>
        <w:t xml:space="preserve">S U D A C </w:t>
      </w:r>
    </w:p>
    <w:p w:rsidRDefault="009E7EC2" w:rsidP="009E7EC2" w:rsidR="009E7EC2" w:rsidRPr="003230E7">
      <w:pPr>
        <w:ind w:left="6372"/>
        <w:rPr>
          <w:rFonts w:hAnsi="Times New Roman" w:ascii="Times New Roman"/>
          <w:sz w:val="28"/>
          <w:szCs w:val="28"/>
        </w:rPr>
      </w:pPr>
    </w:p>
    <w:p w:rsidRDefault="009E7EC2" w:rsidP="00F72DA3" w:rsidR="009E7EC2" w:rsidRPr="003230E7">
      <w:pPr>
        <w:ind w:firstLine="216" w:left="7572"/>
        <w:rPr>
          <w:rFonts w:hAnsi="Times New Roman" w:ascii="Times New Roman"/>
          <w:sz w:val="24"/>
          <w:szCs w:val="24"/>
        </w:rPr>
      </w:pPr>
      <w:r w:rsidRPr="003230E7">
        <w:rPr>
          <w:rFonts w:hAnsi="Times New Roman" w:ascii="Times New Roman"/>
          <w:sz w:val="24"/>
          <w:szCs w:val="24"/>
        </w:rPr>
        <w:t>Paško Bačić</w:t>
      </w:r>
    </w:p>
    <w:p w:rsidRDefault="009E7EC2" w:rsidP="009E7EC2" w:rsidR="009E7EC2" w:rsidRPr="003230E7">
      <w:pPr>
        <w:jc w:val="both"/>
        <w:rPr>
          <w:rFonts w:hAnsi="Times New Roman" w:ascii="Times New Roman"/>
          <w:sz w:val="24"/>
          <w:szCs w:val="24"/>
        </w:rPr>
      </w:pPr>
    </w:p>
    <w:p w:rsidRDefault="009E7EC2" w:rsidP="009E7EC2" w:rsidR="009E7EC2" w:rsidRPr="00D56008">
      <w:pPr>
        <w:jc w:val="both"/>
        <w:rPr>
          <w:rFonts w:hAnsi="Times New Roman" w:ascii="Times New Roman"/>
          <w:sz w:val="28"/>
          <w:szCs w:val="28"/>
          <w:u w:val="single"/>
        </w:rPr>
      </w:pPr>
    </w:p>
    <w:p w:rsidRDefault="009E7EC2" w:rsidP="009E7EC2" w:rsidR="009E7EC2" w:rsidRPr="003230E7">
      <w:pPr>
        <w:jc w:val="both"/>
        <w:rPr>
          <w:rFonts w:hAnsi="Times New Roman" w:ascii="Times New Roman"/>
          <w:sz w:val="24"/>
          <w:szCs w:val="24"/>
        </w:rPr>
      </w:pPr>
      <w:r w:rsidRPr="003230E7">
        <w:rPr>
          <w:rFonts w:hAnsi="Times New Roman" w:ascii="Times New Roman"/>
          <w:sz w:val="24"/>
          <w:szCs w:val="24"/>
        </w:rPr>
        <w:t xml:space="preserve">POUKA O PRAVNOM LIJEKU: </w:t>
      </w:r>
    </w:p>
    <w:p w:rsidRDefault="009E7EC2" w:rsidP="009E7EC2" w:rsidR="00FC6F06" w:rsidRPr="003230E7">
      <w:pPr>
        <w:jc w:val="both"/>
        <w:rPr>
          <w:rFonts w:hAnsi="Times New Roman" w:ascii="Times New Roman"/>
          <w:sz w:val="24"/>
          <w:szCs w:val="24"/>
        </w:rPr>
      </w:pPr>
      <w:r w:rsidRPr="003230E7">
        <w:rPr>
          <w:rFonts w:hAnsi="Times New Roman" w:ascii="Times New Roman"/>
          <w:sz w:val="24"/>
          <w:szCs w:val="24"/>
        </w:rPr>
        <w:t>Protiv ovog rješenja dopuštena je žalba</w:t>
      </w:r>
      <w:r w:rsidR="000D6440" w:rsidRPr="003230E7">
        <w:rPr>
          <w:rFonts w:hAnsi="Times New Roman" w:ascii="Times New Roman"/>
          <w:sz w:val="24"/>
          <w:szCs w:val="24"/>
        </w:rPr>
        <w:t xml:space="preserve"> Visokom trgovačkom sudu Republike Hrvatske u Zagrebu</w:t>
      </w:r>
      <w:r w:rsidRPr="003230E7">
        <w:rPr>
          <w:rFonts w:hAnsi="Times New Roman" w:ascii="Times New Roman"/>
          <w:sz w:val="24"/>
          <w:szCs w:val="24"/>
        </w:rPr>
        <w:t xml:space="preserve">. Žalba se podnosi putem ovog suda, pismeno u tri primjerka, u roku od 8 dana od dostave rješenja. </w:t>
      </w:r>
      <w:r w:rsidR="00D03017" w:rsidRPr="003230E7">
        <w:rPr>
          <w:rFonts w:hAnsi="Times New Roman" w:ascii="Times New Roman"/>
          <w:sz w:val="24"/>
          <w:szCs w:val="24"/>
        </w:rPr>
        <w:t>Dostava ovog rješenja smatra se obavljenom istekom osmog dana od dana njegove objave na mrežnoj stranici e-Oglasna ploča sudova.</w:t>
      </w:r>
    </w:p>
    <w:p w:rsidRDefault="00FC6F06" w:rsidP="009E7EC2" w:rsidR="00FC6F06" w:rsidRPr="003230E7">
      <w:pPr>
        <w:jc w:val="both"/>
        <w:rPr>
          <w:rFonts w:hAnsi="Times New Roman" w:ascii="Times New Roman"/>
          <w:sz w:val="24"/>
          <w:szCs w:val="24"/>
        </w:rPr>
      </w:pPr>
    </w:p>
    <w:p w:rsidRDefault="00130BBB" w:rsidP="009E7EC2" w:rsidR="004356B6">
      <w:pPr>
        <w:jc w:val="both"/>
        <w:rPr>
          <w:rFonts w:hAnsi="Times New Roman" w:ascii="Times New Roman"/>
          <w:sz w:val="24"/>
          <w:szCs w:val="24"/>
        </w:rPr>
      </w:pPr>
      <w:r w:rsidRPr="003230E7">
        <w:rPr>
          <w:rFonts w:hAnsi="Times New Roman" w:ascii="Times New Roman"/>
          <w:sz w:val="24"/>
          <w:szCs w:val="24"/>
        </w:rPr>
        <w:t xml:space="preserve">   </w:t>
      </w:r>
    </w:p>
    <w:p w:rsidRDefault="00130BBB" w:rsidP="009E7EC2" w:rsidR="00C706B9" w:rsidRPr="003230E7">
      <w:pPr>
        <w:jc w:val="both"/>
        <w:rPr>
          <w:rFonts w:hAnsi="Times New Roman" w:ascii="Times New Roman"/>
          <w:sz w:val="24"/>
          <w:szCs w:val="24"/>
        </w:rPr>
      </w:pPr>
      <w:r w:rsidRPr="003230E7">
        <w:rPr>
          <w:rFonts w:hAnsi="Times New Roman" w:ascii="Times New Roman"/>
          <w:sz w:val="24"/>
          <w:szCs w:val="24"/>
        </w:rPr>
        <w:t xml:space="preserve">            </w:t>
      </w:r>
    </w:p>
    <w:p w:rsidRDefault="009E7EC2" w:rsidP="009E7EC2" w:rsidR="009E7EC2" w:rsidRPr="003230E7">
      <w:pPr>
        <w:jc w:val="both"/>
        <w:rPr>
          <w:rFonts w:hAnsi="Times New Roman" w:ascii="Times New Roman"/>
          <w:sz w:val="24"/>
          <w:szCs w:val="24"/>
        </w:rPr>
      </w:pPr>
      <w:r w:rsidRPr="003230E7">
        <w:rPr>
          <w:rFonts w:hAnsi="Times New Roman" w:ascii="Times New Roman"/>
          <w:sz w:val="24"/>
          <w:szCs w:val="24"/>
        </w:rPr>
        <w:t>DNA:</w:t>
      </w:r>
    </w:p>
    <w:p w:rsidRDefault="004817CB" w:rsidP="004817CB" w:rsidR="00617625" w:rsidRPr="003230E7">
      <w:pPr>
        <w:ind w:firstLine="360"/>
        <w:jc w:val="both"/>
        <w:rPr>
          <w:rFonts w:hAnsi="Times New Roman" w:ascii="Times New Roman"/>
          <w:sz w:val="24"/>
          <w:szCs w:val="24"/>
        </w:rPr>
      </w:pPr>
      <w:r w:rsidRPr="003230E7">
        <w:rPr>
          <w:rFonts w:hAnsi="Times New Roman" w:ascii="Times New Roman"/>
          <w:sz w:val="24"/>
          <w:szCs w:val="24"/>
        </w:rPr>
        <w:t xml:space="preserve">-  </w:t>
      </w:r>
      <w:r w:rsidR="00130BBB" w:rsidRPr="003230E7">
        <w:rPr>
          <w:rFonts w:hAnsi="Times New Roman" w:ascii="Times New Roman"/>
          <w:sz w:val="24"/>
          <w:szCs w:val="24"/>
        </w:rPr>
        <w:t>s</w:t>
      </w:r>
      <w:r w:rsidR="00D55E6E" w:rsidRPr="003230E7">
        <w:rPr>
          <w:rFonts w:hAnsi="Times New Roman" w:ascii="Times New Roman"/>
          <w:sz w:val="24"/>
          <w:szCs w:val="24"/>
        </w:rPr>
        <w:t>tečajno</w:t>
      </w:r>
      <w:r w:rsidR="00FC6F06" w:rsidRPr="003230E7">
        <w:rPr>
          <w:rFonts w:hAnsi="Times New Roman" w:ascii="Times New Roman"/>
          <w:sz w:val="24"/>
          <w:szCs w:val="24"/>
        </w:rPr>
        <w:t>m</w:t>
      </w:r>
      <w:r w:rsidR="004D5DD6" w:rsidRPr="003230E7">
        <w:rPr>
          <w:rFonts w:hAnsi="Times New Roman" w:ascii="Times New Roman"/>
          <w:sz w:val="24"/>
          <w:szCs w:val="24"/>
        </w:rPr>
        <w:t xml:space="preserve"> upravitelj</w:t>
      </w:r>
      <w:r w:rsidR="00FC6F06" w:rsidRPr="003230E7">
        <w:rPr>
          <w:rFonts w:hAnsi="Times New Roman" w:ascii="Times New Roman"/>
          <w:sz w:val="24"/>
          <w:szCs w:val="24"/>
        </w:rPr>
        <w:t>u</w:t>
      </w:r>
      <w:r w:rsidR="00D03017" w:rsidRPr="003230E7">
        <w:rPr>
          <w:rFonts w:hAnsi="Times New Roman" w:ascii="Times New Roman"/>
          <w:sz w:val="24"/>
          <w:szCs w:val="24"/>
        </w:rPr>
        <w:t xml:space="preserve"> </w:t>
      </w:r>
      <w:r w:rsidR="002A297B">
        <w:rPr>
          <w:rFonts w:hAnsi="Times New Roman" w:ascii="Times New Roman"/>
          <w:sz w:val="24"/>
          <w:szCs w:val="24"/>
        </w:rPr>
        <w:t>Vedranu Šeparoviću</w:t>
      </w:r>
    </w:p>
    <w:p w:rsidRDefault="00FD351F" w:rsidP="004817CB" w:rsidR="004817CB" w:rsidRPr="003230E7">
      <w:pPr>
        <w:ind w:left="360"/>
        <w:jc w:val="both"/>
        <w:rPr>
          <w:rFonts w:hAnsi="Times New Roman" w:ascii="Times New Roman"/>
          <w:sz w:val="24"/>
          <w:szCs w:val="24"/>
        </w:rPr>
      </w:pPr>
      <w:r w:rsidRPr="003230E7">
        <w:rPr>
          <w:rFonts w:hAnsi="Times New Roman" w:ascii="Times New Roman"/>
          <w:sz w:val="24"/>
          <w:szCs w:val="24"/>
        </w:rPr>
        <w:t>-  Županijsko državno odvjetništvo u</w:t>
      </w:r>
      <w:r w:rsidR="004817CB" w:rsidRPr="003230E7">
        <w:rPr>
          <w:rFonts w:hAnsi="Times New Roman" w:ascii="Times New Roman"/>
          <w:sz w:val="24"/>
          <w:szCs w:val="24"/>
        </w:rPr>
        <w:t xml:space="preserve"> Split</w:t>
      </w:r>
      <w:r w:rsidRPr="003230E7">
        <w:rPr>
          <w:rFonts w:hAnsi="Times New Roman" w:ascii="Times New Roman"/>
          <w:sz w:val="24"/>
          <w:szCs w:val="24"/>
        </w:rPr>
        <w:t>u</w:t>
      </w:r>
    </w:p>
    <w:p w:rsidRDefault="004817CB" w:rsidP="004817CB" w:rsidR="004817CB" w:rsidRPr="003230E7">
      <w:pPr>
        <w:ind w:firstLine="360"/>
        <w:jc w:val="both"/>
        <w:rPr>
          <w:rFonts w:hAnsi="Times New Roman" w:ascii="Times New Roman"/>
          <w:sz w:val="24"/>
          <w:szCs w:val="24"/>
        </w:rPr>
      </w:pPr>
      <w:r w:rsidRPr="003230E7">
        <w:rPr>
          <w:rFonts w:hAnsi="Times New Roman" w:ascii="Times New Roman"/>
          <w:sz w:val="24"/>
          <w:szCs w:val="24"/>
        </w:rPr>
        <w:t>-  FINA Split</w:t>
      </w:r>
    </w:p>
    <w:p w:rsidRDefault="004817CB" w:rsidP="004817CB" w:rsidR="004817CB" w:rsidRPr="003230E7">
      <w:pPr>
        <w:ind w:firstLine="360"/>
        <w:jc w:val="both"/>
        <w:rPr>
          <w:rFonts w:hAnsi="Times New Roman" w:ascii="Times New Roman"/>
          <w:sz w:val="24"/>
          <w:szCs w:val="24"/>
        </w:rPr>
      </w:pPr>
      <w:r w:rsidRPr="003230E7">
        <w:rPr>
          <w:rFonts w:hAnsi="Times New Roman" w:ascii="Times New Roman"/>
          <w:sz w:val="24"/>
          <w:szCs w:val="24"/>
        </w:rPr>
        <w:t>-  Porezna uprava Split</w:t>
      </w:r>
    </w:p>
    <w:p w:rsidRDefault="004817CB" w:rsidP="004817CB" w:rsidR="004817CB" w:rsidRPr="003230E7">
      <w:pPr>
        <w:ind w:firstLine="360"/>
        <w:jc w:val="both"/>
        <w:rPr>
          <w:rFonts w:hAnsi="Times New Roman" w:ascii="Times New Roman"/>
          <w:sz w:val="24"/>
          <w:szCs w:val="24"/>
        </w:rPr>
      </w:pPr>
      <w:r w:rsidRPr="003230E7">
        <w:rPr>
          <w:rFonts w:hAnsi="Times New Roman" w:ascii="Times New Roman"/>
          <w:sz w:val="24"/>
          <w:szCs w:val="24"/>
        </w:rPr>
        <w:t xml:space="preserve">-  </w:t>
      </w:r>
      <w:r w:rsidR="0047338F" w:rsidRPr="003230E7">
        <w:rPr>
          <w:rFonts w:hAnsi="Times New Roman" w:ascii="Times New Roman"/>
          <w:sz w:val="24"/>
          <w:szCs w:val="24"/>
        </w:rPr>
        <w:t xml:space="preserve">e-Oglasna </w:t>
      </w:r>
      <w:r w:rsidRPr="003230E7">
        <w:rPr>
          <w:rFonts w:hAnsi="Times New Roman" w:ascii="Times New Roman"/>
          <w:sz w:val="24"/>
          <w:szCs w:val="24"/>
        </w:rPr>
        <w:t>ploča suda</w:t>
      </w:r>
    </w:p>
    <w:p w:rsidRDefault="00FD351F" w:rsidP="004817CB" w:rsidR="004817CB" w:rsidRPr="003230E7">
      <w:pPr>
        <w:ind w:firstLine="360"/>
        <w:jc w:val="both"/>
        <w:rPr>
          <w:rFonts w:hAnsi="Times New Roman" w:ascii="Times New Roman"/>
          <w:sz w:val="24"/>
          <w:szCs w:val="24"/>
        </w:rPr>
      </w:pPr>
      <w:r w:rsidRPr="003230E7">
        <w:rPr>
          <w:rFonts w:hAnsi="Times New Roman" w:ascii="Times New Roman"/>
          <w:sz w:val="24"/>
          <w:szCs w:val="24"/>
        </w:rPr>
        <w:t>-  stečajna pisarnica</w:t>
      </w:r>
    </w:p>
    <w:p w:rsidRDefault="004817CB" w:rsidP="004817CB" w:rsidR="004817CB" w:rsidRPr="003230E7">
      <w:pPr>
        <w:ind w:firstLine="360"/>
        <w:jc w:val="both"/>
        <w:rPr>
          <w:rFonts w:hAnsi="Times New Roman" w:ascii="Times New Roman"/>
          <w:sz w:val="24"/>
          <w:szCs w:val="24"/>
        </w:rPr>
      </w:pPr>
      <w:r w:rsidRPr="003230E7">
        <w:rPr>
          <w:rFonts w:hAnsi="Times New Roman" w:ascii="Times New Roman"/>
          <w:sz w:val="24"/>
          <w:szCs w:val="24"/>
        </w:rPr>
        <w:t>-  sudski registar – po pravomoćnosti</w:t>
      </w:r>
    </w:p>
    <w:p w:rsidRDefault="004817CB" w:rsidP="004817CB" w:rsidR="004817CB" w:rsidRPr="003230E7">
      <w:pPr>
        <w:ind w:firstLine="360"/>
        <w:jc w:val="both"/>
        <w:rPr>
          <w:rFonts w:hAnsi="Times New Roman" w:ascii="Times New Roman"/>
          <w:sz w:val="24"/>
          <w:szCs w:val="24"/>
        </w:rPr>
      </w:pPr>
      <w:r w:rsidRPr="003230E7">
        <w:rPr>
          <w:rFonts w:hAnsi="Times New Roman" w:ascii="Times New Roman"/>
          <w:sz w:val="24"/>
          <w:szCs w:val="24"/>
        </w:rPr>
        <w:t>-  u spis</w:t>
      </w:r>
    </w:p>
    <w:sectPr w:rsidSect="00CA2753" w:rsidR="004817CB" w:rsidRPr="003230E7">
      <w:headerReference w:type="even" r:id="rId10"/>
      <w:headerReference w:type="default" r:id="rId11"/>
      <w:pgSz w:h="16838" w:w="11906"/>
      <w:pgMar w:gutter="0" w:footer="708" w:header="708" w:left="1417" w:bottom="1985"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727E" w:rsidP="009E7EC2" w:rsidR="00EA727E">
      <w:r>
        <w:separator/>
      </w:r>
    </w:p>
  </w:endnote>
  <w:endnote w:id="0" w:type="continuationSeparator">
    <w:p w:rsidRDefault="00EA727E" w:rsidP="009E7EC2" w:rsidR="00EA72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727E" w:rsidP="009E7EC2" w:rsidR="00EA727E">
      <w:r>
        <w:separator/>
      </w:r>
    </w:p>
  </w:footnote>
  <w:footnote w:id="0" w:type="continuationSeparator">
    <w:p w:rsidRDefault="00EA727E" w:rsidP="009E7EC2" w:rsidR="00EA72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BEA" w:rsidP="003A697B" w:rsidR="00F32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BEA" w:rsidR="00F32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C81" w:rsidP="003A697B" w:rsidR="00F32BEA" w:rsidRPr="00237C81">
    <w:pPr>
      <w:pStyle w:val="Zaglavlje"/>
      <w:framePr w:y="1" w:xAlign="center" w:vAnchor="text" w:hAnchor="margin" w:wrap="around"/>
      <w:rPr>
        <w:rStyle w:val="Brojstranice"/>
        <w:rFonts w:hAnsi="Times New Roman" w:ascii="Times New Roman"/>
        <w:sz w:val="24"/>
        <w:szCs w:val="24"/>
        <w:lang w:val="hr-HR"/>
      </w:rPr>
    </w:pPr>
    <w:r>
      <w:rPr>
        <w:rStyle w:val="Brojstranice"/>
        <w:rFonts w:hAnsi="Times New Roman" w:ascii="Times New Roman"/>
        <w:sz w:val="24"/>
        <w:szCs w:val="24"/>
        <w:lang w:val="hr-HR"/>
      </w:rPr>
      <w:t xml:space="preserve">- </w:t>
    </w:r>
    <w:r w:rsidR="00F32BEA" w:rsidRPr="00587181">
      <w:rPr>
        <w:rStyle w:val="Brojstranice"/>
        <w:rFonts w:hAnsi="Times New Roman" w:ascii="Times New Roman"/>
        <w:sz w:val="24"/>
        <w:szCs w:val="24"/>
      </w:rPr>
      <w:fldChar w:fldCharType="begin"/>
    </w:r>
    <w:r w:rsidR="00F32BEA" w:rsidRPr="00587181">
      <w:rPr>
        <w:rStyle w:val="Brojstranice"/>
        <w:rFonts w:hAnsi="Times New Roman" w:ascii="Times New Roman"/>
        <w:sz w:val="24"/>
        <w:szCs w:val="24"/>
      </w:rPr>
      <w:instrText xml:space="preserve">PAGE  </w:instrText>
    </w:r>
    <w:r w:rsidR="00F32BEA" w:rsidRPr="00587181">
      <w:rPr>
        <w:rStyle w:val="Brojstranice"/>
        <w:rFonts w:hAnsi="Times New Roman" w:ascii="Times New Roman"/>
        <w:sz w:val="24"/>
        <w:szCs w:val="24"/>
      </w:rPr>
      <w:fldChar w:fldCharType="separate"/>
    </w:r>
    <w:r w:rsidR="00B825BE">
      <w:rPr>
        <w:rStyle w:val="Brojstranice"/>
        <w:rFonts w:hAnsi="Times New Roman" w:ascii="Times New Roman"/>
        <w:noProof/>
        <w:sz w:val="24"/>
        <w:szCs w:val="24"/>
      </w:rPr>
      <w:t>4</w:t>
    </w:r>
    <w:r w:rsidR="00F32BEA" w:rsidRPr="00587181">
      <w:rPr>
        <w:rStyle w:val="Brojstranice"/>
        <w:rFonts w:hAnsi="Times New Roman" w:ascii="Times New Roman"/>
        <w:sz w:val="24"/>
        <w:szCs w:val="24"/>
      </w:rPr>
      <w:fldChar w:fldCharType="end"/>
    </w:r>
    <w:r>
      <w:rPr>
        <w:rStyle w:val="Brojstranice"/>
        <w:rFonts w:hAnsi="Times New Roman" w:ascii="Times New Roman"/>
        <w:sz w:val="24"/>
        <w:szCs w:val="24"/>
        <w:lang w:val="hr-HR"/>
      </w:rPr>
      <w:t xml:space="preserve"> -</w:t>
    </w:r>
  </w:p>
  <w:p w:rsidRDefault="00F372C0" w:rsidP="00587181" w:rsidR="00237C81">
    <w:pPr>
      <w:pStyle w:val="Zaglavlje"/>
      <w:jc w:val="right"/>
      <w:rPr>
        <w:rFonts w:hAnsi="Times New Roman" w:ascii="Times New Roman"/>
        <w:sz w:val="24"/>
        <w:szCs w:val="24"/>
        <w:lang w:val="hr-HR"/>
      </w:rPr>
    </w:pPr>
    <w:r>
      <w:rPr>
        <w:rFonts w:hAnsi="Times New Roman" w:ascii="Times New Roman"/>
        <w:sz w:val="24"/>
        <w:szCs w:val="24"/>
      </w:rPr>
      <w:t>12. St</w:t>
    </w:r>
    <w:r w:rsidR="002175EE">
      <w:rPr>
        <w:rFonts w:hAnsi="Times New Roman" w:ascii="Times New Roman"/>
        <w:sz w:val="24"/>
        <w:szCs w:val="24"/>
        <w:lang w:val="hr-HR"/>
      </w:rPr>
      <w:t>-</w:t>
    </w:r>
    <w:r w:rsidR="002A297B">
      <w:rPr>
        <w:rFonts w:hAnsi="Times New Roman" w:ascii="Times New Roman"/>
        <w:sz w:val="24"/>
        <w:szCs w:val="24"/>
        <w:lang w:val="hr-HR"/>
      </w:rPr>
      <w:t>87</w:t>
    </w:r>
    <w:r w:rsidR="00D5632C">
      <w:rPr>
        <w:rFonts w:hAnsi="Times New Roman" w:ascii="Times New Roman"/>
        <w:sz w:val="24"/>
        <w:szCs w:val="24"/>
        <w:lang w:val="hr-HR"/>
      </w:rPr>
      <w:t>/2014</w:t>
    </w:r>
    <w:r w:rsidR="00F32BEA" w:rsidRPr="009E7EC2">
      <w:rPr>
        <w:rFonts w:hAnsi="Times New Roman" w:ascii="Times New Roman"/>
        <w:sz w:val="24"/>
        <w:szCs w:val="24"/>
      </w:rPr>
      <w:t xml:space="preserve">   </w:t>
    </w:r>
  </w:p>
  <w:p w:rsidRDefault="00237C81" w:rsidP="00587181" w:rsidR="00237C81" w:rsidRPr="00D03017">
    <w:pPr>
      <w:pStyle w:val="Zaglavlje"/>
      <w:jc w:val="right"/>
      <w:rPr>
        <w:rFonts w:hAnsi="Times New Roman" w:ascii="Times New Roman"/>
        <w:sz w:val="16"/>
        <w:szCs w:val="16"/>
        <w:lang w:val="hr-HR"/>
      </w:rPr>
    </w:pPr>
  </w:p>
  <w:p w:rsidRDefault="00F32BEA" w:rsidP="00587181" w:rsidR="00F32BEA"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p w:rsidRDefault="00F32BEA" w:rsidR="00F32BEA" w:rsidRPr="00D03017">
    <w:pPr>
      <w:pStyle w:val="Zaglavlje"/>
      <w:rPr>
        <w:sz w:val="12"/>
        <w:szCs w:val="1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7"/>
  </w:num>
  <w:num w:numId="5">
    <w:abstractNumId w:val="6"/>
  </w:num>
  <w:num w:numId="6">
    <w:abstractNumId w:val="8"/>
  </w:num>
  <w:num w:numId="7">
    <w:abstractNumId w:val="5"/>
  </w:num>
  <w:num w:numId="8">
    <w:abstractNumId w:val="9"/>
  </w:num>
  <w:num w:numId="9">
    <w:abstractNumId w:val="0"/>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103B8"/>
    <w:rsid w:val="00013F7A"/>
    <w:rsid w:val="000256BD"/>
    <w:rsid w:val="00026DC6"/>
    <w:rsid w:val="000648FD"/>
    <w:rsid w:val="00064D8B"/>
    <w:rsid w:val="000666DB"/>
    <w:rsid w:val="000967E4"/>
    <w:rsid w:val="000B14EA"/>
    <w:rsid w:val="000D0140"/>
    <w:rsid w:val="000D6440"/>
    <w:rsid w:val="000D769F"/>
    <w:rsid w:val="000E35E1"/>
    <w:rsid w:val="000F2A1F"/>
    <w:rsid w:val="00100413"/>
    <w:rsid w:val="00106949"/>
    <w:rsid w:val="0011505F"/>
    <w:rsid w:val="00115DF3"/>
    <w:rsid w:val="00130BBB"/>
    <w:rsid w:val="00131752"/>
    <w:rsid w:val="00131926"/>
    <w:rsid w:val="001324F3"/>
    <w:rsid w:val="00136578"/>
    <w:rsid w:val="00147C84"/>
    <w:rsid w:val="0017422F"/>
    <w:rsid w:val="001758D4"/>
    <w:rsid w:val="00176CA4"/>
    <w:rsid w:val="00181AF2"/>
    <w:rsid w:val="00187057"/>
    <w:rsid w:val="001A2551"/>
    <w:rsid w:val="001C17FB"/>
    <w:rsid w:val="001D19B5"/>
    <w:rsid w:val="001D3C48"/>
    <w:rsid w:val="001D4887"/>
    <w:rsid w:val="001D5C4A"/>
    <w:rsid w:val="001E1520"/>
    <w:rsid w:val="001E5EA3"/>
    <w:rsid w:val="001F5654"/>
    <w:rsid w:val="00200E29"/>
    <w:rsid w:val="002175EE"/>
    <w:rsid w:val="00217DD3"/>
    <w:rsid w:val="00225862"/>
    <w:rsid w:val="00232EBD"/>
    <w:rsid w:val="00235AE7"/>
    <w:rsid w:val="00237321"/>
    <w:rsid w:val="00237A3C"/>
    <w:rsid w:val="00237C81"/>
    <w:rsid w:val="002412CF"/>
    <w:rsid w:val="00247B33"/>
    <w:rsid w:val="002626F2"/>
    <w:rsid w:val="00264B6C"/>
    <w:rsid w:val="00267E3A"/>
    <w:rsid w:val="002702A4"/>
    <w:rsid w:val="00283ED3"/>
    <w:rsid w:val="00290812"/>
    <w:rsid w:val="00297A60"/>
    <w:rsid w:val="00297D13"/>
    <w:rsid w:val="002A2351"/>
    <w:rsid w:val="002A297B"/>
    <w:rsid w:val="002A2D2A"/>
    <w:rsid w:val="002A4497"/>
    <w:rsid w:val="002B5FF6"/>
    <w:rsid w:val="002C7F2F"/>
    <w:rsid w:val="002D73FF"/>
    <w:rsid w:val="002F4D40"/>
    <w:rsid w:val="00306A8D"/>
    <w:rsid w:val="003124FF"/>
    <w:rsid w:val="0032188E"/>
    <w:rsid w:val="003230E7"/>
    <w:rsid w:val="00323D77"/>
    <w:rsid w:val="003273EB"/>
    <w:rsid w:val="003311B2"/>
    <w:rsid w:val="00333289"/>
    <w:rsid w:val="003620D0"/>
    <w:rsid w:val="00367DD5"/>
    <w:rsid w:val="00370E1F"/>
    <w:rsid w:val="0037103F"/>
    <w:rsid w:val="00373D86"/>
    <w:rsid w:val="003745E5"/>
    <w:rsid w:val="00375F03"/>
    <w:rsid w:val="00386D85"/>
    <w:rsid w:val="003908EE"/>
    <w:rsid w:val="003A697B"/>
    <w:rsid w:val="003B6FCC"/>
    <w:rsid w:val="003C225A"/>
    <w:rsid w:val="003C6493"/>
    <w:rsid w:val="0041453F"/>
    <w:rsid w:val="004174F7"/>
    <w:rsid w:val="0043068B"/>
    <w:rsid w:val="00432D7B"/>
    <w:rsid w:val="00433E3A"/>
    <w:rsid w:val="004356B6"/>
    <w:rsid w:val="00442B22"/>
    <w:rsid w:val="00443B8A"/>
    <w:rsid w:val="004532F9"/>
    <w:rsid w:val="00454838"/>
    <w:rsid w:val="00471337"/>
    <w:rsid w:val="0047338F"/>
    <w:rsid w:val="004817CB"/>
    <w:rsid w:val="004B056F"/>
    <w:rsid w:val="004C2345"/>
    <w:rsid w:val="004C35A7"/>
    <w:rsid w:val="004C5497"/>
    <w:rsid w:val="004D2950"/>
    <w:rsid w:val="004D4C7A"/>
    <w:rsid w:val="004D5DD6"/>
    <w:rsid w:val="004E4E0D"/>
    <w:rsid w:val="004F18E7"/>
    <w:rsid w:val="005261F6"/>
    <w:rsid w:val="00532AAD"/>
    <w:rsid w:val="0054106E"/>
    <w:rsid w:val="00544596"/>
    <w:rsid w:val="005513D6"/>
    <w:rsid w:val="00587181"/>
    <w:rsid w:val="005A09B6"/>
    <w:rsid w:val="005A6A85"/>
    <w:rsid w:val="005C063E"/>
    <w:rsid w:val="005C3964"/>
    <w:rsid w:val="005E1E8E"/>
    <w:rsid w:val="005F6C5E"/>
    <w:rsid w:val="00602B6A"/>
    <w:rsid w:val="00613736"/>
    <w:rsid w:val="00616832"/>
    <w:rsid w:val="00617625"/>
    <w:rsid w:val="006302EE"/>
    <w:rsid w:val="00631C34"/>
    <w:rsid w:val="0063342E"/>
    <w:rsid w:val="00645792"/>
    <w:rsid w:val="00651D5E"/>
    <w:rsid w:val="00654F63"/>
    <w:rsid w:val="00657E5C"/>
    <w:rsid w:val="006742D8"/>
    <w:rsid w:val="006854CD"/>
    <w:rsid w:val="00686FA4"/>
    <w:rsid w:val="00696C1C"/>
    <w:rsid w:val="006A3FF8"/>
    <w:rsid w:val="006A6704"/>
    <w:rsid w:val="006B23E2"/>
    <w:rsid w:val="006B25AA"/>
    <w:rsid w:val="006B37AF"/>
    <w:rsid w:val="006C2A7C"/>
    <w:rsid w:val="006D7BA9"/>
    <w:rsid w:val="006E33DF"/>
    <w:rsid w:val="006E4DEE"/>
    <w:rsid w:val="006E6807"/>
    <w:rsid w:val="007123BC"/>
    <w:rsid w:val="0072258C"/>
    <w:rsid w:val="007248B8"/>
    <w:rsid w:val="00725728"/>
    <w:rsid w:val="007373AC"/>
    <w:rsid w:val="0074484A"/>
    <w:rsid w:val="00747A29"/>
    <w:rsid w:val="007725FF"/>
    <w:rsid w:val="0077638B"/>
    <w:rsid w:val="00794628"/>
    <w:rsid w:val="007978AD"/>
    <w:rsid w:val="007A44C2"/>
    <w:rsid w:val="007A55D1"/>
    <w:rsid w:val="007B5064"/>
    <w:rsid w:val="007E61EC"/>
    <w:rsid w:val="007E7F67"/>
    <w:rsid w:val="007F20C8"/>
    <w:rsid w:val="0081749E"/>
    <w:rsid w:val="00847054"/>
    <w:rsid w:val="00856FA5"/>
    <w:rsid w:val="00864375"/>
    <w:rsid w:val="00874C02"/>
    <w:rsid w:val="00883D27"/>
    <w:rsid w:val="00891B86"/>
    <w:rsid w:val="0089240F"/>
    <w:rsid w:val="0089511D"/>
    <w:rsid w:val="008B3C08"/>
    <w:rsid w:val="008B678E"/>
    <w:rsid w:val="008C1D75"/>
    <w:rsid w:val="008D2F9A"/>
    <w:rsid w:val="008E15FF"/>
    <w:rsid w:val="008E1FF0"/>
    <w:rsid w:val="008E700A"/>
    <w:rsid w:val="008F669C"/>
    <w:rsid w:val="00902190"/>
    <w:rsid w:val="00916C42"/>
    <w:rsid w:val="00931AFA"/>
    <w:rsid w:val="009327EC"/>
    <w:rsid w:val="00934D92"/>
    <w:rsid w:val="00940F7B"/>
    <w:rsid w:val="00943CC2"/>
    <w:rsid w:val="0095313F"/>
    <w:rsid w:val="00955B22"/>
    <w:rsid w:val="00977902"/>
    <w:rsid w:val="00986FAD"/>
    <w:rsid w:val="00993815"/>
    <w:rsid w:val="009B3CB3"/>
    <w:rsid w:val="009C695A"/>
    <w:rsid w:val="009E4E1A"/>
    <w:rsid w:val="009E7EC2"/>
    <w:rsid w:val="009F3195"/>
    <w:rsid w:val="00A141A0"/>
    <w:rsid w:val="00A1520C"/>
    <w:rsid w:val="00A31551"/>
    <w:rsid w:val="00A32D9C"/>
    <w:rsid w:val="00A33DAF"/>
    <w:rsid w:val="00A3676A"/>
    <w:rsid w:val="00A43262"/>
    <w:rsid w:val="00A46CE7"/>
    <w:rsid w:val="00A64269"/>
    <w:rsid w:val="00A65FC6"/>
    <w:rsid w:val="00A71E76"/>
    <w:rsid w:val="00A72D96"/>
    <w:rsid w:val="00A85B78"/>
    <w:rsid w:val="00A9152D"/>
    <w:rsid w:val="00AA5550"/>
    <w:rsid w:val="00AB52E7"/>
    <w:rsid w:val="00AB68C3"/>
    <w:rsid w:val="00AD13E8"/>
    <w:rsid w:val="00AD6B13"/>
    <w:rsid w:val="00AE3D57"/>
    <w:rsid w:val="00AF6761"/>
    <w:rsid w:val="00B0709D"/>
    <w:rsid w:val="00B106D0"/>
    <w:rsid w:val="00B134DA"/>
    <w:rsid w:val="00B32922"/>
    <w:rsid w:val="00B47237"/>
    <w:rsid w:val="00B52B54"/>
    <w:rsid w:val="00B81AC0"/>
    <w:rsid w:val="00B825BE"/>
    <w:rsid w:val="00BA718E"/>
    <w:rsid w:val="00BB0D0B"/>
    <w:rsid w:val="00BB23D7"/>
    <w:rsid w:val="00BB5D68"/>
    <w:rsid w:val="00BE1D74"/>
    <w:rsid w:val="00BE73AD"/>
    <w:rsid w:val="00C3132F"/>
    <w:rsid w:val="00C32DE7"/>
    <w:rsid w:val="00C377D7"/>
    <w:rsid w:val="00C40F70"/>
    <w:rsid w:val="00C61C57"/>
    <w:rsid w:val="00C706B9"/>
    <w:rsid w:val="00C73722"/>
    <w:rsid w:val="00C81434"/>
    <w:rsid w:val="00C86CC2"/>
    <w:rsid w:val="00C951D0"/>
    <w:rsid w:val="00CA2753"/>
    <w:rsid w:val="00CE1B37"/>
    <w:rsid w:val="00CE4D6A"/>
    <w:rsid w:val="00CE58EF"/>
    <w:rsid w:val="00D03017"/>
    <w:rsid w:val="00D0483C"/>
    <w:rsid w:val="00D10CAB"/>
    <w:rsid w:val="00D20FBB"/>
    <w:rsid w:val="00D35DC0"/>
    <w:rsid w:val="00D55E6E"/>
    <w:rsid w:val="00D56008"/>
    <w:rsid w:val="00D5632C"/>
    <w:rsid w:val="00D72CE5"/>
    <w:rsid w:val="00D768CB"/>
    <w:rsid w:val="00D91180"/>
    <w:rsid w:val="00D949EA"/>
    <w:rsid w:val="00DB5383"/>
    <w:rsid w:val="00DC7853"/>
    <w:rsid w:val="00DD6F37"/>
    <w:rsid w:val="00E02426"/>
    <w:rsid w:val="00E13859"/>
    <w:rsid w:val="00E44FBA"/>
    <w:rsid w:val="00E5187B"/>
    <w:rsid w:val="00E54E08"/>
    <w:rsid w:val="00E668F5"/>
    <w:rsid w:val="00E75F85"/>
    <w:rsid w:val="00EA727E"/>
    <w:rsid w:val="00EB167D"/>
    <w:rsid w:val="00EC16CA"/>
    <w:rsid w:val="00EC4018"/>
    <w:rsid w:val="00ED6E0B"/>
    <w:rsid w:val="00EE3368"/>
    <w:rsid w:val="00EF121B"/>
    <w:rsid w:val="00F22833"/>
    <w:rsid w:val="00F30552"/>
    <w:rsid w:val="00F32BEA"/>
    <w:rsid w:val="00F372C0"/>
    <w:rsid w:val="00F408A9"/>
    <w:rsid w:val="00F4104E"/>
    <w:rsid w:val="00F449E5"/>
    <w:rsid w:val="00F53313"/>
    <w:rsid w:val="00F56D3C"/>
    <w:rsid w:val="00F613A5"/>
    <w:rsid w:val="00F703F3"/>
    <w:rsid w:val="00F72DA3"/>
    <w:rsid w:val="00F96B2F"/>
    <w:rsid w:val="00FA415E"/>
    <w:rsid w:val="00FA4218"/>
    <w:rsid w:val="00FA51C2"/>
    <w:rsid w:val="00FA533A"/>
    <w:rsid w:val="00FA6993"/>
    <w:rsid w:val="00FA6AE9"/>
    <w:rsid w:val="00FB79FD"/>
    <w:rsid w:val="00FC339D"/>
    <w:rsid w:val="00FC499E"/>
    <w:rsid w:val="00FC6953"/>
    <w:rsid w:val="00FC6F06"/>
    <w:rsid w:val="00FD351F"/>
    <w:rsid w:val="00FD49B1"/>
    <w:rsid w:val="00FD54CF"/>
    <w:rsid w:val="00FD57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lang w:val="x-none"/>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hAnsi="Tahoma" w:ascii="Tahoma"/>
      <w:sz w:val="16"/>
      <w:szCs w:val="16"/>
      <w:lang w:val="x-none"/>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x-none"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Tekstrezerviranogmjesta" w:type="character">
    <w:name w:val="Placeholder Text"/>
    <w:basedOn w:val="Zadanifontodlomka"/>
    <w:uiPriority w:val="99"/>
    <w:semiHidden/>
    <w:rsid w:val="00B825BE"/>
    <w:rPr>
      <w:color w:val="808080"/>
      <w:bdr w:space="0" w:sz="0" w:color="auto" w:val="none"/>
      <w:shd w:fill="auto" w:color="auto" w:val="clear"/>
    </w:rPr>
  </w:style>
  <w:style w:customStyle="true" w:styleId="eSPISCCParagraphDefaultFont" w:type="character">
    <w:name w:val="eSPIS_CC_Paragraph Default Font"/>
    <w:basedOn w:val="Zadanifontodlomka"/>
    <w:rsid w:val="00B825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25BE"/>
    <w:rPr>
      <w:bdr w:space="0" w:sz="0" w:color="auto" w:val="none"/>
      <w:shd w:fill="FFFFCC" w:color="auto" w:val="clear"/>
      <w:lang w:val="hr-HR"/>
    </w:rPr>
  </w:style>
  <w:style w:customStyle="true" w:styleId="PozadinaSvijetloCrvena" w:type="character">
    <w:name w:val="Pozadina_SvijetloCrvena"/>
    <w:basedOn w:val="eSPISCCParagraphDefaultFont"/>
    <w:rsid w:val="00B825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25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lang w:val="x-none"/>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hAnsi="Tahoma"/>
      <w:sz w:val="16"/>
      <w:szCs w:val="16"/>
      <w:lang w:val="x-none"/>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x-none"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Tekstrezerviranogmjesta" w:type="character">
    <w:name w:val="Placeholder Text"/>
    <w:basedOn w:val="Zadanifontodlomka"/>
    <w:uiPriority w:val="99"/>
    <w:semiHidden/>
    <w:rsid w:val="00B825BE"/>
    <w:rPr>
      <w:color w:val="808080"/>
      <w:bdr w:color="auto" w:space="0" w:sz="0" w:val="none"/>
      <w:shd w:color="auto" w:fill="auto" w:val="clear"/>
    </w:rPr>
  </w:style>
  <w:style w:customStyle="1" w:styleId="eSPISCCParagraphDefaultFont" w:type="character">
    <w:name w:val="eSPIS_CC_Paragraph Default Font"/>
    <w:basedOn w:val="Zadanifontodlomka"/>
    <w:rsid w:val="00B825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25BE"/>
    <w:rPr>
      <w:bdr w:color="auto" w:space="0" w:sz="0" w:val="none"/>
      <w:shd w:color="auto" w:fill="FFFFCC" w:val="clear"/>
      <w:lang w:val="hr-HR"/>
    </w:rPr>
  </w:style>
  <w:style w:customStyle="1" w:styleId="PozadinaSvijetloCrvena" w:type="character">
    <w:name w:val="Pozadina_SvijetloCrvena"/>
    <w:basedOn w:val="eSPISCCParagraphDefaultFont"/>
    <w:rsid w:val="00B825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25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7343736">
      <w:bodyDiv w:val="true"/>
      <w:marLeft w:val="0"/>
      <w:marRight w:val="0"/>
      <w:marTop w:val="0"/>
      <w:marBottom w:val="0"/>
      <w:divBdr>
        <w:top w:space="0" w:sz="0" w:color="auto" w:val="none"/>
        <w:left w:space="0" w:sz="0" w:color="auto" w:val="none"/>
        <w:bottom w:space="0" w:sz="0" w:color="auto" w:val="none"/>
        <w:right w:space="0" w:sz="0" w:color="auto" w:val="none"/>
      </w:divBdr>
    </w:div>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izvorni_sadrzaj>
    <derivirana_varijabla naziv="DomainObject.Predmet.Broj_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2014.</izvorni_sadrzaj>
    <derivirana_varijabla naziv="DomainObject.Predmet.DatumOsnivanja_1">9.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St-87/2014</izvorni_sadrzaj>
    <derivirana_varijabla naziv="DomainObject.Predmet.OznakaBroj_1">St-87/2014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SOLARNE ĆELIJE, društvo s ograničenom odgovornošću za proizvodnju fotonaponskih ćelija u stečaju</izvorni_sadrzaj>
    <derivirana_varijabla naziv="DomainObject.Predmet.ProtustrankaFormated_1">  SOLARNE ĆELIJE, društvo s ograničenom odgovornošću za proizvodnju fotonaponskih ćelija u stečaju</derivirana_varijabla>
  </DomainObject.Predmet.ProtustrankaFormated>
  <DomainObject.Predmet.ProtustrankaFormatedOIB>
    <izvorni_sadrzaj>  SOLARNE ĆELIJE, društvo s ograničenom odgovornošću za proizvodnju fotonaponskih ćelija u stečaju, OIB 62607688965</izvorni_sadrzaj>
    <derivirana_varijabla naziv="DomainObject.Predmet.ProtustrankaFormatedOIB_1">  SOLARNE ĆELIJE, društvo s ograničenom odgovornošću za proizvodnju fotonaponskih ćelija u stečaju, OIB 62607688965</derivirana_varijabla>
  </DomainObject.Predmet.ProtustrankaFormatedOIB>
  <DomainObject.Predmet.ProtustrankaFormatedWithAdress>
    <izvorni_sadrzaj> SOLARNE ĆELIJE, društvo s ograničenom odgovornošću za proizvodnju fotonaponskih ćelija u stečaju, Težački Put/bb, 21000 Split</izvorni_sadrzaj>
    <derivirana_varijabla naziv="DomainObject.Predmet.ProtustrankaFormatedWithAdress_1"> SOLARNE ĆELIJE, društvo s ograničenom odgovornošću za proizvodnju fotonaponskih ćelija u stečaju, Težački Put/bb, 21000 Split</derivirana_varijabla>
  </DomainObject.Predmet.ProtustrankaFormatedWithAdress>
  <DomainObject.Predmet.ProtustrankaFormatedWithAdressOIB>
    <izvorni_sadrzaj> SOLARNE ĆELIJE, društvo s ograničenom odgovornošću za proizvodnju fotonaponskih ćelija u stečaju, OIB 62607688965, Težački Put/bb, 21000 Split</izvorni_sadrzaj>
    <derivirana_varijabla naziv="DomainObject.Predmet.ProtustrankaFormatedWithAdressOIB_1"> SOLARNE ĆELIJE, društvo s ograničenom odgovornošću za proizvodnju fotonaponskih ćelija u stečaju, OIB 62607688965, Težački Put/bb, 21000 Split</derivirana_varijabla>
  </DomainObject.Predmet.ProtustrankaFormatedWithAdressOIB>
  <DomainObject.Predmet.ProtustrankaWithAdress>
    <izvorni_sadrzaj>SOLARNE ĆELIJE, društvo s ograničenom odgovornošću za proizvodnju fotonaponskih ćelija u stečaju Težački Put/bb, 21000 Split</izvorni_sadrzaj>
    <derivirana_varijabla naziv="DomainObject.Predmet.ProtustrankaWithAdress_1">SOLARNE ĆELIJE, društvo s ograničenom odgovornošću za proizvodnju fotonaponskih ćelija u stečaju Težački Put/bb, 21000 Split</derivirana_varijabla>
  </DomainObject.Predmet.ProtustrankaWithAdress>
  <DomainObject.Predmet.ProtustrankaWithAdressOIB>
    <izvorni_sadrzaj>SOLARNE ĆELIJE, društvo s ograničenom odgovornošću za proizvodnju fotonaponskih ćelija u stečaju, OIB 62607688965, Težački Put/bb, 21000 Split</izvorni_sadrzaj>
    <derivirana_varijabla naziv="DomainObject.Predmet.ProtustrankaWithAdressOIB_1">SOLARNE ĆELIJE, društvo s ograničenom odgovornošću za proizvodnju fotonaponskih ćelija u stečaju, OIB 62607688965, Težački Put/bb, 21000 Split</derivirana_varijabla>
  </DomainObject.Predmet.ProtustrankaWithAdressOIB>
  <DomainObject.Predmet.ProtustrankaNazivFormated>
    <izvorni_sadrzaj>SOLARNE ĆELIJE, društvo s ograničenom odgovornošću za proizvodnju fotonaponskih ćelija u stečaju</izvorni_sadrzaj>
    <derivirana_varijabla naziv="DomainObject.Predmet.ProtustrankaNazivFormated_1">SOLARNE ĆELIJE, društvo s ograničenom odgovornošću za proizvodnju fotonaponskih ćelija u stečaju</derivirana_varijabla>
  </DomainObject.Predmet.ProtustrankaNazivFormated>
  <DomainObject.Predmet.ProtustrankaNazivFormatedOIB>
    <izvorni_sadrzaj>SOLARNE ĆELIJE, društvo s ograničenom odgovornošću za proizvodnju fotonaponskih ćelija u stečaju, OIB 62607688965</izvorni_sadrzaj>
    <derivirana_varijabla naziv="DomainObject.Predmet.ProtustrankaNazivFormatedOIB_1">SOLARNE ĆELIJE, društvo s ograničenom odgovornošću za proizvodnju fotonaponskih ćelija u stečaju, OIB 62607688965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Jure Sinovčić; Denis Brkljača; Željko Jogunić; Stjepan Periš; Jozo Radoš; Ivica Milun; Hrvatski Telekom d.d.; REVICON za računovodstvo, poslovno savjetovanje, društvo s ograničenom odgovornošću; DALMADOM d.o.o. za trgovinu, zastupanje i inžinjering; TRAST međunarodno otpremništvo, dioničko društvo; ZOU IGOR KALEBIĆ I JADRANKA KALEBIĆ</izvorni_sadrzaj>
    <derivirana_varijabla naziv="DomainObject.Predmet.StrankaFormated_1">  Jure Sinovčić; Denis Brkljača; Željko Jogunić; Stjepan Periš; Jozo Radoš; Ivica Milun; Hrvatski Telekom d.d.; REVICON za računovodstvo, poslovno savjetovanje, društvo s ograničenom odgovornošću; DALMADOM d.o.o. za trgovinu, zastupanje i inžinjering; TRAST međunarodno otpremništvo, dioničko društvo; ZOU IGOR KALEBIĆ I JADRANKA KALEBIĆ</derivirana_varijabla>
  </DomainObject.Predmet.StrankaFormated>
  <DomainObject.Predmet.StrankaFormatedOIB>
    <izvorni_sadrzaj>  Jure Sinovčić, OIB 75362839911; Denis Brkljača, OIB 62607688965; Željko Jogunić, OIB 77264878888; Stjepan Periš, OIB 40357931254; Jozo Radoš, OIB 59049553528; Ivica Milun, OIB 54010168127; Hrvatski Telekom d.d., OIB 81793146560; REVICON za računovodstvo, poslovno savjetovanje, društvo s ograničenom odgovornošću, OIB 63814286623; DALMADOM d.o.o. za trgovinu, zastupanje i inžinjering, OIB 07165517362; TRAST međunarodno otpremništvo, dioničko društvo, OIB 93225891495; ZOU IGOR KALEBIĆ I JADRANKA KALEBIĆ, OIB 34511456750</izvorni_sadrzaj>
    <derivirana_varijabla naziv="DomainObject.Predmet.StrankaFormatedOIB_1">  Jure Sinovčić, OIB 75362839911; Denis Brkljača, OIB 62607688965; Željko Jogunić, OIB 77264878888; Stjepan Periš, OIB 40357931254; Jozo Radoš, OIB 59049553528; Ivica Milun, OIB 54010168127; Hrvatski Telekom d.d., OIB 81793146560; REVICON za računovodstvo, poslovno savjetovanje, društvo s ograničenom odgovornošću, OIB 63814286623; DALMADOM d.o.o. za trgovinu, zastupanje i inžinjering, OIB 07165517362; TRAST međunarodno otpremništvo, dioničko društvo, OIB 93225891495; ZOU IGOR KALEBIĆ I JADRANKA KALEBIĆ, OIB 34511456750</derivirana_varijabla>
  </DomainObject.Predmet.StrankaFormatedOIB>
  <DomainObject.Predmet.StrankaFormatedWithAdress>
    <izvorni_sadrzaj> Jure Sinovčić, Ozaljka 1, 21000 Split; Denis Brkljača, Zoranićeva 7, 21000 Split; Željko Jogunić, Trogirska 5, 21000 Split; Stjepan Periš, Kamenita 17, 21000 Split; Jozo Radoš, Gradac 2, 21311 Podstrana; Ivica Milun, Dicmo-Sičane 72, 21204 Dugopolje; Hrvatski Telekom d.d., Roberta Frangeša Mihanovića 9, Zagreb; REVICON za računovodstvo, poslovno savjetovanje, društvo s ograničenom odgovornošću, Gorička 6, 21000 Split; DALMADOM d.o.o. za trgovinu, zastupanje i inžinjering, Prisoje 28, 21232 Prisoje; TRAST međunarodno otpremništvo, dioničko društvo,  Gat Sv.Duje 4, 21000 Split; ZOU IGOR KALEBIĆ I JADRANKA KALEBIĆ, Sukoišanska 4, 21000 Split</izvorni_sadrzaj>
    <derivirana_varijabla naziv="DomainObject.Predmet.StrankaFormatedWithAdress_1"> Jure Sinovčić, Ozaljka 1, 21000 Split; Denis Brkljača, Zoranićeva 7, 21000 Split; Željko Jogunić, Trogirska 5, 21000 Split; Stjepan Periš, Kamenita 17, 21000 Split; Jozo Radoš, Gradac 2, 21311 Podstrana; Ivica Milun, Dicmo-Sičane 72, 21204 Dugopolje; Hrvatski Telekom d.d., Roberta Frangeša Mihanovića 9, Zagreb; REVICON za računovodstvo, poslovno savjetovanje, društvo s ograničenom odgovornošću, Gorička 6, 21000 Split; DALMADOM d.o.o. za trgovinu, zastupanje i inžinjering, Prisoje 28, 21232 Prisoje; TRAST međunarodno otpremništvo, dioničko društvo,  Gat Sv.Duje 4, 21000 Split; ZOU IGOR KALEBIĆ I JADRANKA KALEBIĆ, Sukoišanska 4, 21000 Split</derivirana_varijabla>
  </DomainObject.Predmet.StrankaFormatedWithAdress>
  <DomainObject.Predmet.StrankaFormatedWithAdressOIB>
    <izvorni_sadrzaj> Jure Sinovčić, OIB 75362839911, Ozaljka 1, 21000 Split; Denis Brkljača, OIB 62607688965, Zoranićeva 7, 21000 Split; Željko Jogunić, OIB 77264878888, Trogirska 5, 21000 Split; Stjepan Periš, OIB 40357931254, Kamenita 17, 21000 Split; Jozo Radoš, OIB 59049553528, Gradac 2, 21311 Podstrana; Ivica Milun, OIB 54010168127, Dicmo-Sičane 72, 21204 Dugopolje; Hrvatski Telekom d.d., OIB 81793146560, Roberta Frangeša Mihanovića 9, Zagreb; REVICON za računovodstvo, poslovno savjetovanje, društvo s ograničenom odgovornošću, OIB 63814286623, Gorička 6, 21000 Split; DALMADOM d.o.o. za trgovinu, zastupanje i inžinjering, OIB 07165517362, Prisoje 28, 21232 Prisoje; TRAST međunarodno otpremništvo, dioničko društvo, OIB 93225891495,  Gat Sv.Duje 4, 21000 Split; ZOU IGOR KALEBIĆ I JADRANKA KALEBIĆ, OIB 34511456750, Sukoišanska 4, 21000 Split</izvorni_sadrzaj>
    <derivirana_varijabla naziv="DomainObject.Predmet.StrankaFormatedWithAdressOIB_1"> Jure Sinovčić, OIB 75362839911, Ozaljka 1, 21000 Split; Denis Brkljača, OIB 62607688965, Zoranićeva 7, 21000 Split; Željko Jogunić, OIB 77264878888, Trogirska 5, 21000 Split; Stjepan Periš, OIB 40357931254, Kamenita 17, 21000 Split; Jozo Radoš, OIB 59049553528, Gradac 2, 21311 Podstrana; Ivica Milun, OIB 54010168127, Dicmo-Sičane 72, 21204 Dugopolje; Hrvatski Telekom d.d., OIB 81793146560, Roberta Frangeša Mihanovića 9, Zagreb; REVICON za računovodstvo, poslovno savjetovanje, društvo s ograničenom odgovornošću, OIB 63814286623, Gorička 6, 21000 Split; DALMADOM d.o.o. za trgovinu, zastupanje i inžinjering, OIB 07165517362, Prisoje 28, 21232 Prisoje; TRAST međunarodno otpremništvo, dioničko društvo, OIB 93225891495,  Gat Sv.Duje 4, 21000 Split; ZOU IGOR KALEBIĆ I JADRANKA KALEBIĆ, OIB 34511456750, Sukoišanska 4, 21000 Split</derivirana_varijabla>
  </DomainObject.Predmet.StrankaFormatedWithAdressOIB>
  <DomainObject.Predmet.StrankaWithAdress>
    <izvorni_sadrzaj>Jure Sinovčić Ozaljka 1,21000 Split,Denis Brkljača Zoranićeva 7,21000 Split,Željko Jogunić Trogirska 5,21000 Split,Stjepan Periš Kamenita 17,21000 Split,Jozo Radoš Gradac 2,21311 Podstrana,Ivica Milun Dicmo-Sičane 72,21204 Dugopolje,Hrvatski Telekom d.d. Roberta Frangeša Mihanovića 9,Zagreb,REVICON za računovodstvo, poslovno savjetovanje, društvo s ograničenom odgovornošću Gorička 6,21000 Split,DALMADOM d.o.o. za trgovinu, zastupanje i inžinjering Prisoje 28,21232 Prisoje,TRAST međunarodno otpremništvo, dioničko društvo  Gat Sv.Duje 4,21000 Split,ZOU IGOR KALEBIĆ I JADRANKA KALEBIĆ Sukoišanska 4,21000 Split</izvorni_sadrzaj>
    <derivirana_varijabla naziv="DomainObject.Predmet.StrankaWithAdress_1">Jure Sinovčić Ozaljka 1,21000 Split,Denis Brkljača Zoranićeva 7,21000 Split,Željko Jogunić Trogirska 5,21000 Split,Stjepan Periš Kamenita 17,21000 Split,Jozo Radoš Gradac 2,21311 Podstrana,Ivica Milun Dicmo-Sičane 72,21204 Dugopolje,Hrvatski Telekom d.d. Roberta Frangeša Mihanovića 9,Zagreb,REVICON za računovodstvo, poslovno savjetovanje, društvo s ograničenom odgovornošću Gorička 6,21000 Split,DALMADOM d.o.o. za trgovinu, zastupanje i inžinjering Prisoje 28,21232 Prisoje,TRAST međunarodno otpremništvo, dioničko društvo  Gat Sv.Duje 4,21000 Split,ZOU IGOR KALEBIĆ I JADRANKA KALEBIĆ Sukoišanska 4,21000 Split</derivirana_varijabla>
  </DomainObject.Predmet.StrankaWithAdress>
  <DomainObject.Predmet.StrankaWithAdressOIB>
    <izvorni_sadrzaj>Jure Sinovčić, OIB 75362839911, Ozaljka 1,21000 Split,Denis Brkljača, OIB 62607688965, Zoranićeva 7,21000 Split,Željko Jogunić, OIB 77264878888, Trogirska 5,21000 Split,Stjepan Periš, OIB 40357931254, Kamenita 17,21000 Split,Jozo Radoš, OIB 59049553528, Gradac 2,21311 Podstrana,Ivica Milun, OIB 54010168127, Dicmo-Sičane 72,21204 Dugopolje,Hrvatski Telekom d.d., OIB 81793146560, Roberta Frangeša Mihanovića 9,Zagreb,REVICON za računovodstvo, poslovno savjetovanje, društvo s ograničenom odgovornošću, OIB 63814286623, Gorička 6,21000 Split,DALMADOM d.o.o. za trgovinu, zastupanje i inžinjering, OIB 07165517362, Prisoje 28,21232 Prisoje,TRAST međunarodno otpremništvo, dioničko društvo, OIB 93225891495,  Gat Sv.Duje 4,21000 Split,ZOU IGOR KALEBIĆ I JADRANKA KALEBIĆ, OIB 34511456750, Sukoišanska 4,21000 Split</izvorni_sadrzaj>
    <derivirana_varijabla naziv="DomainObject.Predmet.StrankaWithAdressOIB_1">Jure Sinovčić, OIB 75362839911, Ozaljka 1,21000 Split,Denis Brkljača, OIB 62607688965, Zoranićeva 7,21000 Split,Željko Jogunić, OIB 77264878888, Trogirska 5,21000 Split,Stjepan Periš, OIB 40357931254, Kamenita 17,21000 Split,Jozo Radoš, OIB 59049553528, Gradac 2,21311 Podstrana,Ivica Milun, OIB 54010168127, Dicmo-Sičane 72,21204 Dugopolje,Hrvatski Telekom d.d., OIB 81793146560, Roberta Frangeša Mihanovića 9,Zagreb,REVICON za računovodstvo, poslovno savjetovanje, društvo s ograničenom odgovornošću, OIB 63814286623, Gorička 6,21000 Split,DALMADOM d.o.o. za trgovinu, zastupanje i inžinjering, OIB 07165517362, Prisoje 28,21232 Prisoje,TRAST međunarodno otpremništvo, dioničko društvo, OIB 93225891495,  Gat Sv.Duje 4,21000 Split,ZOU IGOR KALEBIĆ I JADRANKA KALEBIĆ, OIB 34511456750, Sukoišanska 4,21000 Split</derivirana_varijabla>
  </DomainObject.Predmet.StrankaWithAdressOIB>
  <DomainObject.Predmet.StrankaNazivFormated>
    <izvorni_sadrzaj>Jure Sinovčić,Denis Brkljača,Željko Jogunić,Stjepan Periš,Jozo Radoš,Ivica Milun,Hrvatski Telekom d.d.,REVICON za računovodstvo, poslovno savjetovanje, društvo s ograničenom odgovornošću,DALMADOM d.o.o. za trgovinu, zastupanje i inžinjering,TRAST međunarodno otpremništvo, dioničko društvo,ZOU IGOR KALEBIĆ I JADRANKA KALEBIĆ</izvorni_sadrzaj>
    <derivirana_varijabla naziv="DomainObject.Predmet.StrankaNazivFormated_1">Jure Sinovčić,Denis Brkljača,Željko Jogunić,Stjepan Periš,Jozo Radoš,Ivica Milun,Hrvatski Telekom d.d.,REVICON za računovodstvo, poslovno savjetovanje, društvo s ograničenom odgovornošću,DALMADOM d.o.o. za trgovinu, zastupanje i inžinjering,TRAST međunarodno otpremništvo, dioničko društvo,ZOU IGOR KALEBIĆ I JADRANKA KALEBIĆ</derivirana_varijabla>
  </DomainObject.Predmet.StrankaNazivFormated>
  <DomainObject.Predmet.StrankaNazivFormatedOIB>
    <izvorni_sadrzaj>Jure Sinovčić, OIB 75362839911,Denis Brkljača, OIB 62607688965,Željko Jogunić, OIB 77264878888,Stjepan Periš, OIB 40357931254,Jozo Radoš, OIB 59049553528,Ivica Milun, OIB 54010168127,Hrvatski Telekom d.d., OIB 81793146560,REVICON za računovodstvo, poslovno savjetovanje, društvo s ograničenom odgovornošću, OIB 63814286623,DALMADOM d.o.o. za trgovinu, zastupanje i inžinjering, OIB 07165517362,TRAST međunarodno otpremništvo, dioničko društvo, OIB 93225891495,ZOU IGOR KALEBIĆ I JADRANKA KALEBIĆ, OIB 34511456750</izvorni_sadrzaj>
    <derivirana_varijabla naziv="DomainObject.Predmet.StrankaNazivFormatedOIB_1">Jure Sinovčić, OIB 75362839911,Denis Brkljača, OIB 62607688965,Željko Jogunić, OIB 77264878888,Stjepan Periš, OIB 40357931254,Jozo Radoš, OIB 59049553528,Ivica Milun, OIB 54010168127,Hrvatski Telekom d.d., OIB 81793146560,REVICON za računovodstvo, poslovno savjetovanje, društvo s ograničenom odgovornošću, OIB 63814286623,DALMADOM d.o.o. za trgovinu, zastupanje i inžinjering, OIB 07165517362,TRAST međunarodno otpremništvo, dioničko društvo, OIB 93225891495,ZOU IGOR KALEBIĆ I JADRANKA KALEBIĆ, OIB 34511456750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375499.18</izvorni_sadrzaj>
    <derivirana_varijabla naziv="DomainObject.Predmet.TrenutnaVrijednost_1">375499.18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Jure Sinovčić</item>
      <item>Denis Brkljača</item>
      <item>Željko Jogunić</item>
      <item>Stjepan Periš</item>
      <item>Jozo Radoš</item>
      <item>Ivica Milun</item>
      <item>Hrvatski Telekom d.d.</item>
      <item>REVICON za računovodstvo, poslovno savjetovanje, društvo s ograničenom odgovornošću</item>
      <item>DALMADOM d.o.o. za trgovinu, zastupanje i inžinjering</item>
      <item>TRAST međunarodno otpremništvo, dioničko društvo</item>
      <item>ZOU IGOR KALEBIĆ I JADRANKA KALEBIĆ</item>
    </izvorni_sadrzaj>
    <derivirana_varijabla naziv="DomainObject.Predmet.StrankaListFormated_1">
      <item>Jure Sinovčić</item>
      <item>Denis Brkljača</item>
      <item>Željko Jogunić</item>
      <item>Stjepan Periš</item>
      <item>Jozo Radoš</item>
      <item>Ivica Milun</item>
      <item>Hrvatski Telekom d.d.</item>
      <item>REVICON za računovodstvo, poslovno savjetovanje, društvo s ograničenom odgovornošću</item>
      <item>DALMADOM d.o.o. za trgovinu, zastupanje i inžinjering</item>
      <item>TRAST međunarodno otpremništvo, dioničko društvo</item>
      <item>ZOU IGOR KALEBIĆ I JADRANKA KALEBIĆ</item>
    </derivirana_varijabla>
  </DomainObject.Predmet.StrankaListFormated>
  <DomainObject.Predmet.StrankaListFormatedOIB>
    <izvorni_sadrzaj>
      <item>Jure Sinovčić, OIB 75362839911</item>
      <item>Denis Brkljača, OIB 62607688965</item>
      <item>Željko Jogunić, OIB 77264878888</item>
      <item>Stjepan Periš, OIB 40357931254</item>
      <item>Jozo Radoš, OIB 59049553528</item>
      <item>Ivica Milun, OIB 54010168127</item>
      <item>Hrvatski Telekom d.d., OIB 81793146560</item>
      <item>REVICON za računovodstvo, poslovno savjetovanje, društvo s ograničenom odgovornošću, OIB 63814286623</item>
      <item>DALMADOM d.o.o. za trgovinu, zastupanje i inžinjering, OIB 07165517362</item>
      <item>TRAST međunarodno otpremništvo, dioničko društvo, OIB 93225891495</item>
      <item>ZOU IGOR KALEBIĆ I JADRANKA KALEBIĆ, OIB 34511456750</item>
    </izvorni_sadrzaj>
    <derivirana_varijabla naziv="DomainObject.Predmet.StrankaListFormatedOIB_1">
      <item>Jure Sinovčić, OIB 75362839911</item>
      <item>Denis Brkljača, OIB 62607688965</item>
      <item>Željko Jogunić, OIB 77264878888</item>
      <item>Stjepan Periš, OIB 40357931254</item>
      <item>Jozo Radoš, OIB 59049553528</item>
      <item>Ivica Milun, OIB 54010168127</item>
      <item>Hrvatski Telekom d.d., OIB 81793146560</item>
      <item>REVICON za računovodstvo, poslovno savjetovanje, društvo s ograničenom odgovornošću, OIB 63814286623</item>
      <item>DALMADOM d.o.o. za trgovinu, zastupanje i inžinjering, OIB 07165517362</item>
      <item>TRAST međunarodno otpremništvo, dioničko društvo, OIB 93225891495</item>
      <item>ZOU IGOR KALEBIĆ I JADRANKA KALEBIĆ, OIB 34511456750</item>
    </derivirana_varijabla>
  </DomainObject.Predmet.StrankaListFormatedOIB>
  <DomainObject.Predmet.StrankaListFormatedWithAdress>
    <izvorni_sadrzaj>
      <item>Jure Sinovčić, Ozaljka 1, 21000 Split</item>
      <item>Denis Brkljača, Zoranićeva 7, 21000 Split</item>
      <item>Željko Jogunić, Trogirska 5, 21000 Split</item>
      <item>Stjepan Periš, Kamenita 17, 21000 Split</item>
      <item>Jozo Radoš, Gradac 2, 21311 Podstrana</item>
      <item>Ivica Milun, Dicmo-Sičane 72, 21204 Dugopolje</item>
      <item>Hrvatski Telekom d.d., Roberta Frangeša Mihanovića 9, Zagreb</item>
      <item>REVICON za računovodstvo, poslovno savjetovanje, društvo s ograničenom odgovornošću, Gorička 6, 21000 Split</item>
      <item>DALMADOM d.o.o. za trgovinu, zastupanje i inžinjering, Prisoje 28, 21232 Prisoje</item>
      <item>TRAST međunarodno otpremništvo, dioničko društvo,  Gat Sv.Duje 4, 21000 Split</item>
      <item>ZOU IGOR KALEBIĆ I JADRANKA KALEBIĆ, Sukoišanska 4, 21000 Split</item>
    </izvorni_sadrzaj>
    <derivirana_varijabla naziv="DomainObject.Predmet.StrankaListFormatedWithAdress_1">
      <item>Jure Sinovčić, Ozaljka 1, 21000 Split</item>
      <item>Denis Brkljača, Zoranićeva 7, 21000 Split</item>
      <item>Željko Jogunić, Trogirska 5, 21000 Split</item>
      <item>Stjepan Periš, Kamenita 17, 21000 Split</item>
      <item>Jozo Radoš, Gradac 2, 21311 Podstrana</item>
      <item>Ivica Milun, Dicmo-Sičane 72, 21204 Dugopolje</item>
      <item>Hrvatski Telekom d.d., Roberta Frangeša Mihanovića 9, Zagreb</item>
      <item>REVICON za računovodstvo, poslovno savjetovanje, društvo s ograničenom odgovornošću, Gorička 6, 21000 Split</item>
      <item>DALMADOM d.o.o. za trgovinu, zastupanje i inžinjering, Prisoje 28, 21232 Prisoje</item>
      <item>TRAST međunarodno otpremništvo, dioničko društvo,  Gat Sv.Duje 4, 21000 Split</item>
      <item>ZOU IGOR KALEBIĆ I JADRANKA KALEBIĆ, Sukoišanska 4, 21000 Split</item>
    </derivirana_varijabla>
  </DomainObject.Predmet.StrankaListFormatedWithAdress>
  <DomainObject.Predmet.StrankaListFormatedWithAdressOIB>
    <izvorni_sadrzaj>
      <item>Jure Sinovčić, OIB 75362839911, Ozaljka 1, 21000 Split</item>
      <item>Denis Brkljača, OIB 62607688965, Zoranićeva 7, 21000 Split</item>
      <item>Željko Jogunić, OIB 77264878888, Trogirska 5, 21000 Split</item>
      <item>Stjepan Periš, OIB 40357931254, Kamenita 17, 21000 Split</item>
      <item>Jozo Radoš, OIB 59049553528, Gradac 2, 21311 Podstrana</item>
      <item>Ivica Milun, OIB 54010168127, Dicmo-Sičane 72, 21204 Dugopolje</item>
      <item>Hrvatski Telekom d.d., OIB 81793146560, Roberta Frangeša Mihanovića 9, Zagreb</item>
      <item>REVICON za računovodstvo, poslovno savjetovanje, društvo s ograničenom odgovornošću, OIB 63814286623, Gorička 6, 21000 Split</item>
      <item>DALMADOM d.o.o. za trgovinu, zastupanje i inžinjering, OIB 07165517362, Prisoje 28, 21232 Prisoje</item>
      <item>TRAST međunarodno otpremništvo, dioničko društvo, OIB 93225891495,  Gat Sv.Duje 4, 21000 Split</item>
      <item>ZOU IGOR KALEBIĆ I JADRANKA KALEBIĆ, OIB 34511456750, Sukoišanska 4, 21000 Split</item>
    </izvorni_sadrzaj>
    <derivirana_varijabla naziv="DomainObject.Predmet.StrankaListFormatedWithAdressOIB_1">
      <item>Jure Sinovčić, OIB 75362839911, Ozaljka 1, 21000 Split</item>
      <item>Denis Brkljača, OIB 62607688965, Zoranićeva 7, 21000 Split</item>
      <item>Željko Jogunić, OIB 77264878888, Trogirska 5, 21000 Split</item>
      <item>Stjepan Periš, OIB 40357931254, Kamenita 17, 21000 Split</item>
      <item>Jozo Radoš, OIB 59049553528, Gradac 2, 21311 Podstrana</item>
      <item>Ivica Milun, OIB 54010168127, Dicmo-Sičane 72, 21204 Dugopolje</item>
      <item>Hrvatski Telekom d.d., OIB 81793146560, Roberta Frangeša Mihanovića 9, Zagreb</item>
      <item>REVICON za računovodstvo, poslovno savjetovanje, društvo s ograničenom odgovornošću, OIB 63814286623, Gorička 6, 21000 Split</item>
      <item>DALMADOM d.o.o. za trgovinu, zastupanje i inžinjering, OIB 07165517362, Prisoje 28, 21232 Prisoje</item>
      <item>TRAST međunarodno otpremništvo, dioničko društvo, OIB 93225891495,  Gat Sv.Duje 4, 21000 Split</item>
      <item>ZOU IGOR KALEBIĆ I JADRANKA KALEBIĆ, OIB 34511456750, Sukoišanska 4, 21000 Split</item>
    </derivirana_varijabla>
  </DomainObject.Predmet.StrankaListFormatedWithAdressOIB>
  <DomainObject.Predmet.StrankaListNazivFormated>
    <izvorni_sadrzaj>
      <item>Jure Sinovčić</item>
      <item>Denis Brkljača</item>
      <item>Željko Jogunić</item>
      <item>Stjepan Periš</item>
      <item>Jozo Radoš</item>
      <item>Ivica Milun</item>
      <item>Hrvatski Telekom d.d.</item>
      <item>REVICON za računovodstvo, poslovno savjetovanje, društvo s ograničenom odgovornošću</item>
      <item>DALMADOM d.o.o. za trgovinu, zastupanje i inžinjering</item>
      <item>TRAST međunarodno otpremništvo, dioničko društvo</item>
      <item>ZOU IGOR KALEBIĆ I JADRANKA KALEBIĆ</item>
    </izvorni_sadrzaj>
    <derivirana_varijabla naziv="DomainObject.Predmet.StrankaListNazivFormated_1">
      <item>Jure Sinovčić</item>
      <item>Denis Brkljača</item>
      <item>Željko Jogunić</item>
      <item>Stjepan Periš</item>
      <item>Jozo Radoš</item>
      <item>Ivica Milun</item>
      <item>Hrvatski Telekom d.d.</item>
      <item>REVICON za računovodstvo, poslovno savjetovanje, društvo s ograničenom odgovornošću</item>
      <item>DALMADOM d.o.o. za trgovinu, zastupanje i inžinjering</item>
      <item>TRAST međunarodno otpremništvo, dioničko društvo</item>
      <item>ZOU IGOR KALEBIĆ I JADRANKA KALEBIĆ</item>
    </derivirana_varijabla>
  </DomainObject.Predmet.StrankaListNazivFormated>
  <DomainObject.Predmet.StrankaListNazivFormatedOIB>
    <izvorni_sadrzaj>
      <item>Jure Sinovčić, OIB 75362839911</item>
      <item>Denis Brkljača, OIB 62607688965</item>
      <item>Željko Jogunić, OIB 77264878888</item>
      <item>Stjepan Periš, OIB 40357931254</item>
      <item>Jozo Radoš, OIB 59049553528</item>
      <item>Ivica Milun, OIB 54010168127</item>
      <item>Hrvatski Telekom d.d., OIB 81793146560</item>
      <item>REVICON za računovodstvo, poslovno savjetovanje, društvo s ograničenom odgovornošću, OIB 63814286623</item>
      <item>DALMADOM d.o.o. za trgovinu, zastupanje i inžinjering, OIB 07165517362</item>
      <item>TRAST međunarodno otpremništvo, dioničko društvo, OIB 93225891495</item>
      <item>ZOU IGOR KALEBIĆ I JADRANKA KALEBIĆ, OIB 34511456750</item>
    </izvorni_sadrzaj>
    <derivirana_varijabla naziv="DomainObject.Predmet.StrankaListNazivFormatedOIB_1">
      <item>Jure Sinovčić, OIB 75362839911</item>
      <item>Denis Brkljača, OIB 62607688965</item>
      <item>Željko Jogunić, OIB 77264878888</item>
      <item>Stjepan Periš, OIB 40357931254</item>
      <item>Jozo Radoš, OIB 59049553528</item>
      <item>Ivica Milun, OIB 54010168127</item>
      <item>Hrvatski Telekom d.d., OIB 81793146560</item>
      <item>REVICON za računovodstvo, poslovno savjetovanje, društvo s ograničenom odgovornošću, OIB 63814286623</item>
      <item>DALMADOM d.o.o. za trgovinu, zastupanje i inžinjering, OIB 07165517362</item>
      <item>TRAST međunarodno otpremništvo, dioničko društvo, OIB 93225891495</item>
      <item>ZOU IGOR KALEBIĆ I JADRANKA KALEBIĆ, OIB 34511456750</item>
    </derivirana_varijabla>
  </DomainObject.Predmet.StrankaListNazivFormatedOIB>
  <DomainObject.Predmet.ProtuStrankaListFormated>
    <izvorni_sadrzaj>
      <item>SOLARNE ĆELIJE, društvo s ograničenom odgovornošću za proizvodnju fotonaponskih ćelija u stečaju</item>
    </izvorni_sadrzaj>
    <derivirana_varijabla naziv="DomainObject.Predmet.ProtuStrankaListFormated_1">
      <item>SOLARNE ĆELIJE, društvo s ograničenom odgovornošću za proizvodnju fotonaponskih ćelija u stečaju</item>
    </derivirana_varijabla>
  </DomainObject.Predmet.ProtuStrankaListFormated>
  <DomainObject.Predmet.ProtuStrankaListFormatedOIB>
    <izvorni_sadrzaj>
      <item>SOLARNE ĆELIJE, društvo s ograničenom odgovornošću za proizvodnju fotonaponskih ćelija u stečaju, OIB 62607688965</item>
    </izvorni_sadrzaj>
    <derivirana_varijabla naziv="DomainObject.Predmet.ProtuStrankaListFormatedOIB_1">
      <item>SOLARNE ĆELIJE, društvo s ograničenom odgovornošću za proizvodnju fotonaponskih ćelija u stečaju, OIB 62607688965</item>
    </derivirana_varijabla>
  </DomainObject.Predmet.ProtuStrankaListFormatedOIB>
  <DomainObject.Predmet.ProtuStrankaListFormatedWithAdress>
    <izvorni_sadrzaj>
      <item>SOLARNE ĆELIJE, društvo s ograničenom odgovornošću za proizvodnju fotonaponskih ćelija u stečaju, Težački Put/bb, 21000 Split</item>
    </izvorni_sadrzaj>
    <derivirana_varijabla naziv="DomainObject.Predmet.ProtuStrankaListFormatedWithAdress_1">
      <item>SOLARNE ĆELIJE, društvo s ograničenom odgovornošću za proizvodnju fotonaponskih ćelija u stečaju, Težački Put/bb, 21000 Split</item>
    </derivirana_varijabla>
  </DomainObject.Predmet.ProtuStrankaListFormatedWithAdress>
  <DomainObject.Predmet.ProtuStrankaListFormatedWithAdressOIB>
    <izvorni_sadrzaj>
      <item>SOLARNE ĆELIJE, društvo s ograničenom odgovornošću za proizvodnju fotonaponskih ćelija u stečaju, OIB 62607688965, Težački Put/bb, 21000 Split</item>
    </izvorni_sadrzaj>
    <derivirana_varijabla naziv="DomainObject.Predmet.ProtuStrankaListFormatedWithAdressOIB_1">
      <item>SOLARNE ĆELIJE, društvo s ograničenom odgovornošću za proizvodnju fotonaponskih ćelija u stečaju, OIB 62607688965, Težački Put/bb, 21000 Split</item>
    </derivirana_varijabla>
  </DomainObject.Predmet.ProtuStrankaListFormatedWithAdressOIB>
  <DomainObject.Predmet.ProtuStrankaListNazivFormated>
    <izvorni_sadrzaj>
      <item>SOLARNE ĆELIJE, društvo s ograničenom odgovornošću za proizvodnju fotonaponskih ćelija u stečaju</item>
    </izvorni_sadrzaj>
    <derivirana_varijabla naziv="DomainObject.Predmet.ProtuStrankaListNazivFormated_1">
      <item>SOLARNE ĆELIJE, društvo s ograničenom odgovornošću za proizvodnju fotonaponskih ćelija u stečaju</item>
    </derivirana_varijabla>
  </DomainObject.Predmet.ProtuStrankaListNazivFormated>
  <DomainObject.Predmet.ProtuStrankaListNazivFormatedOIB>
    <izvorni_sadrzaj>
      <item>SOLARNE ĆELIJE, društvo s ograničenom odgovornošću za proizvodnju fotonaponskih ćelija u stečaju, OIB 62607688965</item>
    </izvorni_sadrzaj>
    <derivirana_varijabla naziv="DomainObject.Predmet.ProtuStrankaListNazivFormatedOIB_1">
      <item>SOLARNE ĆELIJE, društvo s ograničenom odgovornošću za proizvodnju fotonaponskih ćelija u stečaju, OIB 62607688965</item>
    </derivirana_varijabla>
  </DomainObject.Predmet.ProtuStrankaListNazivFormatedOIB>
  <DomainObject.Predmet.OstaliListFormated>
    <izvorni_sadrzaj>
      <item>Odvjetničko društvo Lubina i Čutura j.t.d.</item>
      <item>JAGODA ĐINĐIĆ</item>
      <item>VEDRAN ŠEPAROVIĆ</item>
    </izvorni_sadrzaj>
    <derivirana_varijabla naziv="DomainObject.Predmet.OstaliListFormated_1">
      <item>Odvjetničko društvo Lubina i Čutura j.t.d.</item>
      <item>JAGODA ĐINĐIĆ</item>
      <item>VEDRAN ŠEPAROVIĆ</item>
    </derivirana_varijabla>
  </DomainObject.Predmet.OstaliListFormated>
  <DomainObject.Predmet.OstaliListFormatedOIB>
    <izvorni_sadrzaj>
      <item>Odvjetničko društvo Lubina i Čutura j.t.d., OIB 63352408515</item>
      <item>JAGODA ĐINĐIĆ, OIB 31855721364</item>
      <item>VEDRAN ŠEPAROVIĆ, OIB 48360997733</item>
    </izvorni_sadrzaj>
    <derivirana_varijabla naziv="DomainObject.Predmet.OstaliListFormatedOIB_1">
      <item>Odvjetničko društvo Lubina i Čutura j.t.d., OIB 63352408515</item>
      <item>JAGODA ĐINĐIĆ, OIB 31855721364</item>
      <item>VEDRAN ŠEPAROVIĆ, OIB 48360997733</item>
    </derivirana_varijabla>
  </DomainObject.Predmet.OstaliListFormatedOIB>
  <DomainObject.Predmet.OstaliListFormatedWithAdress>
    <izvorni_sadrzaj>
      <item>Odvjetničko društvo Lubina i Čutura j.t.d.</item>
      <item>JAGODA ĐINĐIĆ</item>
      <item>VEDRAN ŠEPAROVIĆ</item>
    </izvorni_sadrzaj>
    <derivirana_varijabla naziv="DomainObject.Predmet.OstaliListFormatedWithAdress_1">
      <item>Odvjetničko društvo Lubina i Čutura j.t.d.</item>
      <item>JAGODA ĐINĐIĆ</item>
      <item>VEDRAN ŠEPAROVIĆ</item>
    </derivirana_varijabla>
  </DomainObject.Predmet.OstaliListFormatedWithAdress>
  <DomainObject.Predmet.OstaliListFormatedWithAdressOIB>
    <izvorni_sadrzaj>
      <item>Odvjetničko društvo Lubina i Čutura j.t.d., OIB 63352408515</item>
      <item>JAGODA ĐINĐIĆ, OIB 31855721364</item>
      <item>VEDRAN ŠEPAROVIĆ, OIB 48360997733</item>
    </izvorni_sadrzaj>
    <derivirana_varijabla naziv="DomainObject.Predmet.OstaliListFormatedWithAdressOIB_1">
      <item>Odvjetničko društvo Lubina i Čutura j.t.d., OIB 63352408515</item>
      <item>JAGODA ĐINĐIĆ, OIB 31855721364</item>
      <item>VEDRAN ŠEPAROVIĆ, OIB 48360997733</item>
    </derivirana_varijabla>
  </DomainObject.Predmet.OstaliListFormatedWithAdressOIB>
  <DomainObject.Predmet.OstaliListNazivFormated>
    <izvorni_sadrzaj>
      <item>Odvjetničko društvo Lubina i Čutura j.t.d.</item>
      <item>JAGODA ĐINĐIĆ</item>
      <item>VEDRAN ŠEPAROVIĆ</item>
    </izvorni_sadrzaj>
    <derivirana_varijabla naziv="DomainObject.Predmet.OstaliListNazivFormated_1">
      <item>Odvjetničko društvo Lubina i Čutura j.t.d.</item>
      <item>JAGODA ĐINĐIĆ</item>
      <item>VEDRAN ŠEPAROVIĆ</item>
    </derivirana_varijabla>
  </DomainObject.Predmet.OstaliListNazivFormated>
  <DomainObject.Predmet.OstaliListNazivFormatedOIB>
    <izvorni_sadrzaj>
      <item>Odvjetničko društvo Lubina i Čutura j.t.d., OIB 63352408515</item>
      <item>JAGODA ĐINĐIĆ, OIB 31855721364</item>
      <item>VEDRAN ŠEPAROVIĆ, OIB 48360997733</item>
    </izvorni_sadrzaj>
    <derivirana_varijabla naziv="DomainObject.Predmet.OstaliListNazivFormatedOIB_1">
      <item>Odvjetničko društvo Lubina i Čutura j.t.d., OIB 63352408515</item>
      <item>JAGODA ĐINĐIĆ, OIB 31855721364</item>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Jure Sinovčić i dr.</izvorni_sadrzaj>
    <derivirana_varijabla naziv="DomainObject.Predmet.StrankaIDrugi_1">Jure Sinovčić i dr.</derivirana_varijabla>
  </DomainObject.Predmet.StrankaIDrugi>
  <DomainObject.Predmet.ProtustrankaIDrugi>
    <izvorni_sadrzaj>SOLARNE ĆELIJE, društvo s ograničenom odgovornošću za proizvodnju fotonaponskih ćelija u stečaju</izvorni_sadrzaj>
    <derivirana_varijabla naziv="DomainObject.Predmet.ProtustrankaIDrugi_1">SOLARNE ĆELIJE, društvo s ograničenom odgovornošću za proizvodnju fotonaponskih ćelija u stečaju</derivirana_varijabla>
  </DomainObject.Predmet.ProtustrankaIDrugi>
  <DomainObject.Predmet.StrankaIDrugiAdressOIB>
    <izvorni_sadrzaj>Jure Sinovčić, OIB 75362839911, Ozaljka 1, 21000 Split i dr.</izvorni_sadrzaj>
    <derivirana_varijabla naziv="DomainObject.Predmet.StrankaIDrugiAdressOIB_1">Jure Sinovčić, OIB 75362839911, Ozaljka 1, 21000 Split i dr.</derivirana_varijabla>
  </DomainObject.Predmet.StrankaIDrugiAdressOIB>
  <DomainObject.Predmet.ProtustrankaIDrugiAdressOIB>
    <izvorni_sadrzaj>SOLARNE ĆELIJE, društvo s ograničenom odgovornošću za proizvodnju fotonaponskih ćelija u stečaju, OIB 62607688965, Težački Put/bb, 21000 Split</izvorni_sadrzaj>
    <derivirana_varijabla naziv="DomainObject.Predmet.ProtustrankaIDrugiAdressOIB_1">SOLARNE ĆELIJE, društvo s ograničenom odgovornošću za proizvodnju fotonaponskih ćelija u stečaju, OIB 62607688965, Težački Put/bb,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Jure Sinovčić</item>
      <item>Denis Brkljača</item>
      <item>Željko Jogunić</item>
      <item>Stjepan Periš</item>
      <item>Jozo Radoš</item>
      <item>Ivica Milun</item>
      <item>SOLARNE ĆELIJE, društvo s ograničenom odgovornošću za proizvodnju fotonaponskih ćelija u stečaju</item>
      <item>Odvjetničko društvo Lubina i Čutura j.t.d.</item>
      <item>JAGODA ĐINĐIĆ</item>
      <item>VEDRAN ŠEPAROVIĆ</item>
      <item>Hrvatski Telekom d.d.</item>
      <item>REVICON za računovodstvo, poslovno savjetovanje, društvo s ograničenom odgovornošću</item>
      <item>DALMADOM d.o.o. za trgovinu, zastupanje i inžinjering</item>
      <item>TRAST međunarodno otpremništvo, dioničko društvo</item>
      <item>ZOU IGOR KALEBIĆ I JADRANKA KALEBIĆ</item>
    </izvorni_sadrzaj>
    <derivirana_varijabla naziv="DomainObject.Predmet.SudioniciListNaziv_1">
      <item>Jure Sinovčić</item>
      <item>Denis Brkljača</item>
      <item>Željko Jogunić</item>
      <item>Stjepan Periš</item>
      <item>Jozo Radoš</item>
      <item>Ivica Milun</item>
      <item>SOLARNE ĆELIJE, društvo s ograničenom odgovornošću za proizvodnju fotonaponskih ćelija u stečaju</item>
      <item>Odvjetničko društvo Lubina i Čutura j.t.d.</item>
      <item>JAGODA ĐINĐIĆ</item>
      <item>VEDRAN ŠEPAROVIĆ</item>
      <item>Hrvatski Telekom d.d.</item>
      <item>REVICON za računovodstvo, poslovno savjetovanje, društvo s ograničenom odgovornošću</item>
      <item>DALMADOM d.o.o. za trgovinu, zastupanje i inžinjering</item>
      <item>TRAST međunarodno otpremništvo, dioničko društvo</item>
      <item>ZOU IGOR KALEBIĆ I JADRANKA KALEBIĆ</item>
    </derivirana_varijabla>
  </DomainObject.Predmet.SudioniciListNaziv>
  <DomainObject.Predmet.SudioniciListAdressOIB>
    <izvorni_sadrzaj>
      <item>Jure Sinovčić, OIB 75362839911, Ozaljka 1,21000 Split</item>
      <item>Denis Brkljača, OIB 62607688965, Zoranićeva 7,21000 Split</item>
      <item>Željko Jogunić, OIB 77264878888, Trogirska 5,21000 Split</item>
      <item>Stjepan Periš, OIB 40357931254, Kamenita 17,21000 Split</item>
      <item>Jozo Radoš, OIB 59049553528, Gradac 2,21311 Podstrana</item>
      <item>Ivica Milun, OIB 54010168127, Dicmo-Sičane 72,21204 Dugopolje</item>
      <item>SOLARNE ĆELIJE, društvo s ograničenom odgovornošću za proizvodnju fotonaponskih ćelija u stečaju, OIB 62607688965, Težački Put/bb,21000 Split</item>
      <item>Odvjetničko društvo Lubina i Čutura j.t.d., OIB 63352408515</item>
      <item>JAGODA ĐINĐIĆ, OIB 31855721364</item>
      <item>VEDRAN ŠEPAROVIĆ, OIB 48360997733</item>
      <item>Hrvatski Telekom d.d., OIB 81793146560, Roberta Frangeša Mihanovića 9,Zagreb</item>
      <item>REVICON za računovodstvo, poslovno savjetovanje, društvo s ograničenom odgovornošću, OIB 63814286623, Gorička 6,21000 Split</item>
      <item>DALMADOM d.o.o. za trgovinu, zastupanje i inžinjering, OIB 07165517362, Prisoje 28,21232 Prisoje</item>
      <item>TRAST međunarodno otpremništvo, dioničko društvo, OIB 93225891495,  Gat Sv.Duje 4,21000 Split</item>
      <item>ZOU IGOR KALEBIĆ I JADRANKA KALEBIĆ, OIB 34511456750, Sukoišanska 4,21000 Split</item>
    </izvorni_sadrzaj>
    <derivirana_varijabla naziv="DomainObject.Predmet.SudioniciListAdressOIB_1">
      <item>Jure Sinovčić, OIB 75362839911, Ozaljka 1,21000 Split</item>
      <item>Denis Brkljača, OIB 62607688965, Zoranićeva 7,21000 Split</item>
      <item>Željko Jogunić, OIB 77264878888, Trogirska 5,21000 Split</item>
      <item>Stjepan Periš, OIB 40357931254, Kamenita 17,21000 Split</item>
      <item>Jozo Radoš, OIB 59049553528, Gradac 2,21311 Podstrana</item>
      <item>Ivica Milun, OIB 54010168127, Dicmo-Sičane 72,21204 Dugopolje</item>
      <item>SOLARNE ĆELIJE, društvo s ograničenom odgovornošću za proizvodnju fotonaponskih ćelija u stečaju, OIB 62607688965, Težački Put/bb,21000 Split</item>
      <item>Odvjetničko društvo Lubina i Čutura j.t.d., OIB 63352408515</item>
      <item>JAGODA ĐINĐIĆ, OIB 31855721364</item>
      <item>VEDRAN ŠEPAROVIĆ, OIB 48360997733</item>
      <item>Hrvatski Telekom d.d., OIB 81793146560, Roberta Frangeša Mihanovića 9,Zagreb</item>
      <item>REVICON za računovodstvo, poslovno savjetovanje, društvo s ograničenom odgovornošću, OIB 63814286623, Gorička 6,21000 Split</item>
      <item>DALMADOM d.o.o. za trgovinu, zastupanje i inžinjering, OIB 07165517362, Prisoje 28,21232 Prisoje</item>
      <item>TRAST međunarodno otpremništvo, dioničko društvo, OIB 93225891495,  Gat Sv.Duje 4,21000 Split</item>
      <item>ZOU IGOR KALEBIĆ I JADRANKA KALEBIĆ, OIB 34511456750, Sukoišanska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75362839911</item>
      <item>, OIB 62607688965</item>
      <item>, OIB 77264878888</item>
      <item>, OIB 40357931254</item>
      <item>, OIB 59049553528</item>
      <item>, OIB 54010168127</item>
      <item>, OIB 62607688965</item>
      <item>, OIB 63352408515</item>
      <item>, OIB 31855721364</item>
      <item>, OIB 48360997733</item>
      <item>, OIB 81793146560</item>
      <item>, OIB 63814286623</item>
      <item>, OIB 07165517362</item>
      <item>, OIB 93225891495</item>
      <item>, OIB 34511456750</item>
    </izvorni_sadrzaj>
    <derivirana_varijabla naziv="DomainObject.Predmet.SudioniciListNazivOIB_1">
      <item>, OIB 75362839911</item>
      <item>, OIB 62607688965</item>
      <item>, OIB 77264878888</item>
      <item>, OIB 40357931254</item>
      <item>, OIB 59049553528</item>
      <item>, OIB 54010168127</item>
      <item>, OIB 62607688965</item>
      <item>, OIB 63352408515</item>
      <item>, OIB 31855721364</item>
      <item>, OIB 48360997733</item>
      <item>, OIB 81793146560</item>
      <item>, OIB 63814286623</item>
      <item>, OIB 07165517362</item>
      <item>, OIB 93225891495</item>
      <item>, OIB 34511456750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1335</properties:Words>
  <properties:Characters>7192</properties:Characters>
  <properties:Lines>150</properties:Lines>
  <properties:Paragraphs>39</properties:Paragraphs>
  <properties:TotalTime>386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2016-12-20T11:18:00Z</dcterms:created>
  <dc:creator>wsadmin</dc:creator>
  <cp:lastModifiedBy>Paško Bačić</cp:lastModifiedBy>
  <cp:lastPrinted>2017-10-20T13:05:00Z</cp:lastPrinted>
  <dcterms:modified xmlns:xsi="http://www.w3.org/2001/XMLSchema-instance" xsi:type="dcterms:W3CDTF">2017-10-20T13:16:00Z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