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e787ff3" w14:paraId="e787ff3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3E4CD2" w:rsidP="003E4CD2" w:rsidR="003E4CD2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Trgovački sud u Zagrebu, po sucu Nikoli Ribariću, u stečajnom predmetu nad dužnikom  </w:t>
      </w:r>
    </w:p>
    <w:p w:rsidRDefault="003E4CD2" w:rsidP="003E4CD2" w:rsidR="003E4CD2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MITIS d.o.o. u stečaju, Zagreb, Našička 3, OIB: 23923851975</w:t>
      </w:r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održanog ispitnog ročišta dana 13. lipnja 2018., dana 13. lipnja 2018.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3E4CD2" w:rsidP="003E4CD2" w:rsidR="003E4CD2">
      <w:pPr>
        <w:numPr>
          <w:ilvl w:val="0"/>
          <w:numId w:val="8"/>
        </w:numPr>
        <w:tabs>
          <w:tab w:pos="720" w:val="clear"/>
          <w:tab w:pos="1146" w:val="num"/>
        </w:tabs>
        <w:ind w:left="1146"/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3E4CD2" w:rsidP="003E4CD2" w:rsidR="003E4CD2">
      <w:pPr>
        <w:pStyle w:val="TableContents"/>
        <w:ind w:left="708"/>
        <w:rPr>
          <w:rFonts w:cs="Times New Roman"/>
          <w:b/>
          <w:bCs/>
        </w:rPr>
      </w:pPr>
    </w:p>
    <w:p w:rsidRDefault="003E4CD2" w:rsidP="003E4CD2" w:rsidR="003E4CD2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3E4CD2" w:rsidP="003E4CD2" w:rsidR="003E4CD2">
      <w:pPr>
        <w:pStyle w:val="TableContents"/>
        <w:ind w:left="708"/>
        <w:rPr>
          <w:rFonts w:cs="Times New Roman"/>
          <w:b/>
          <w:bCs/>
        </w:rPr>
      </w:pPr>
    </w:p>
    <w:p w:rsidRDefault="003E4CD2" w:rsidP="003E4CD2" w:rsidR="003E4CD2">
      <w:pPr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</w:r>
      <w:r w:rsidRPr="00FA2711">
        <w:rPr>
          <w:sz w:val="24"/>
          <w:szCs w:val="24"/>
        </w:rPr>
        <w:t>R</w:t>
      </w:r>
      <w:r>
        <w:rPr>
          <w:sz w:val="24"/>
          <w:szCs w:val="24"/>
        </w:rPr>
        <w:t>epublika Hrvatska, Ministarstvo financija,</w:t>
      </w:r>
      <w:r w:rsidRPr="00FA2711">
        <w:rPr>
          <w:sz w:val="24"/>
          <w:szCs w:val="24"/>
        </w:rPr>
        <w:t xml:space="preserve"> zastupana po ŽDO u Zagrebu</w:t>
      </w:r>
      <w:r>
        <w:rPr>
          <w:sz w:val="24"/>
          <w:szCs w:val="24"/>
        </w:rPr>
        <w:t>, OIB:</w:t>
      </w:r>
      <w:r w:rsidRPr="00FA2711">
        <w:rPr>
          <w:sz w:val="24"/>
          <w:szCs w:val="24"/>
        </w:rPr>
        <w:t>18683136487</w:t>
      </w:r>
      <w:r>
        <w:rPr>
          <w:sz w:val="24"/>
          <w:szCs w:val="24"/>
        </w:rPr>
        <w:t xml:space="preserve"> u iznosu od 6.335,38 kn.</w:t>
      </w:r>
    </w:p>
    <w:p w:rsidRDefault="003E4CD2" w:rsidP="003E4CD2" w:rsidR="003E4CD2">
      <w:pPr>
        <w:pStyle w:val="TableContents"/>
        <w:ind w:left="708"/>
        <w:rPr>
          <w:rFonts w:cs="Times New Roman"/>
          <w:b/>
          <w:bCs/>
        </w:rPr>
      </w:pPr>
    </w:p>
    <w:p w:rsidRDefault="003E4CD2" w:rsidP="003E4CD2" w:rsidR="003E4CD2">
      <w:pPr>
        <w:pStyle w:val="TableContents"/>
        <w:ind w:left="708"/>
        <w:rPr>
          <w:rFonts w:cs="Times New Roman"/>
          <w:b/>
          <w:bCs/>
        </w:rPr>
      </w:pPr>
    </w:p>
    <w:p w:rsidRDefault="003E4CD2" w:rsidP="003E4CD2" w:rsidR="003E4CD2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51"/>
        <w:gridCol w:w="2965"/>
        <w:gridCol w:w="1604"/>
        <w:gridCol w:w="1933"/>
        <w:gridCol w:w="1603"/>
      </w:tblGrid>
      <w:tr w:rsidTr="004E1E96" w:rsidR="003E4CD2" w:rsidRPr="00433226">
        <w:trPr>
          <w:trHeight w:val="675"/>
          <w:tblHeader/>
        </w:trPr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Tvrtka  ili naziv vjerovnika</w:t>
            </w:r>
          </w:p>
        </w:tc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Iznos priznate tražbine</w:t>
            </w:r>
          </w:p>
        </w:tc>
      </w:tr>
      <w:tr w:rsidTr="004E1E96" w:rsidR="003E4CD2" w:rsidRPr="00433226">
        <w:trPr>
          <w:trHeight w:val="900"/>
        </w:trPr>
        <w:tc>
          <w:tcPr>
            <w:tcW w:type="auto" w:w="0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ZAGREBAČKI HOLDING d.o.o.punomoćnik Tomislav Bilić</w:t>
            </w:r>
          </w:p>
        </w:tc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85584865987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UL. grada Vukovara 41,10000 Zagreb</w:t>
            </w:r>
          </w:p>
        </w:tc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71,82</w:t>
            </w:r>
          </w:p>
        </w:tc>
      </w:tr>
      <w:tr w:rsidTr="004E1E96" w:rsidR="003E4CD2" w:rsidRPr="00433226">
        <w:trPr>
          <w:trHeight w:val="675"/>
        </w:trPr>
        <w:tc>
          <w:tcPr>
            <w:tcW w:type="auto" w:w="0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Branko Šemper</w:t>
            </w:r>
          </w:p>
        </w:tc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19917690218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Kašinska cesta 26,10360 Sesvete</w:t>
            </w:r>
          </w:p>
        </w:tc>
        <w:tc>
          <w:tcPr>
            <w:tcW w:type="auto" w:w="0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404.350,00</w:t>
            </w:r>
          </w:p>
        </w:tc>
      </w:tr>
    </w:tbl>
    <w:p w:rsidRDefault="003E4CD2" w:rsidP="003E4CD2" w:rsidR="003E4CD2" w:rsidRPr="00433226">
      <w:pPr>
        <w:rPr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16"/>
        <w:gridCol w:w="3332"/>
        <w:gridCol w:w="1596"/>
        <w:gridCol w:w="1936"/>
        <w:gridCol w:w="1476"/>
      </w:tblGrid>
      <w:tr w:rsidTr="004E1E96" w:rsidR="003E4CD2" w:rsidRPr="00433226">
        <w:trPr>
          <w:trHeight w:val="675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Branko Šemper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19917690218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Kašinska cesta 26,10360 Sesvete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456.637,50</w:t>
            </w:r>
          </w:p>
        </w:tc>
      </w:tr>
      <w:tr w:rsidTr="004E1E96" w:rsidR="003E4CD2" w:rsidRPr="00433226">
        <w:trPr>
          <w:trHeight w:val="450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GEOS d.o.o.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17588581126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Istarska 56, 52210 ROVINJ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70.628,13</w:t>
            </w:r>
          </w:p>
        </w:tc>
      </w:tr>
      <w:tr w:rsidTr="004E1E96" w:rsidR="003E4CD2" w:rsidRPr="00433226">
        <w:trPr>
          <w:trHeight w:val="450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Tomić&amp;Co d.o.o.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72876571610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Folnegovićeva 12, 10000 Zagreb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20.995,69</w:t>
            </w:r>
          </w:p>
        </w:tc>
      </w:tr>
      <w:tr w:rsidTr="004E1E96" w:rsidR="003E4CD2" w:rsidRPr="00433226">
        <w:trPr>
          <w:trHeight w:val="1125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Adria Oil d.o.o.punomoć,OD Vukić,Jelušić,Šulina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03004159051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Spinčići 38,  KASTAV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381.892,38</w:t>
            </w:r>
          </w:p>
        </w:tc>
      </w:tr>
      <w:tr w:rsidTr="004E1E96" w:rsidR="003E4CD2" w:rsidRPr="00433226">
        <w:trPr>
          <w:trHeight w:val="675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PROFECTUS PROJEKTIRANJE d.o.o.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99483603219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Remetinačka 112, 10000 Zagreb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716.248,65</w:t>
            </w:r>
          </w:p>
        </w:tc>
      </w:tr>
      <w:tr w:rsidTr="004E1E96" w:rsidR="003E4CD2" w:rsidRPr="00433226">
        <w:trPr>
          <w:trHeight w:val="450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Krešimir Lisak,odvjetnik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20234800100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Petrinjska 9, 10000 Zagreb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1.006.290,50</w:t>
            </w:r>
          </w:p>
        </w:tc>
      </w:tr>
      <w:tr w:rsidTr="004E1E96" w:rsidR="003E4CD2" w:rsidRPr="00433226">
        <w:trPr>
          <w:trHeight w:val="450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AZ-PROJEKT d.o.o.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49034283331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Zenička 25,10000 Zagreb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655.270,00</w:t>
            </w:r>
          </w:p>
        </w:tc>
      </w:tr>
      <w:tr w:rsidTr="004E1E96" w:rsidR="003E4CD2" w:rsidRPr="00433226">
        <w:trPr>
          <w:trHeight w:val="2435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RH,MF,PU,Područni ured Zagreb zastupana po ŽDO u Zagrebu</w:t>
            </w: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Savska cesta 41, 10000 Zagreb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6.972.406,17</w:t>
            </w:r>
          </w:p>
        </w:tc>
      </w:tr>
      <w:tr w:rsidTr="004E1E96" w:rsidR="003E4CD2" w:rsidRPr="00433226">
        <w:trPr>
          <w:trHeight w:val="1200"/>
        </w:trPr>
        <w:tc>
          <w:tcPr>
            <w:tcW w:type="dxa" w:w="51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b/>
                <w:bCs/>
                <w:sz w:val="24"/>
                <w:szCs w:val="24"/>
              </w:rPr>
            </w:pPr>
            <w:r w:rsidRPr="00433226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type="dxa" w:w="3332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 INGZ d.o.o.</w:t>
            </w:r>
          </w:p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Samobor</w:t>
            </w:r>
          </w:p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96"/>
            <w:shd w:fill="FFFFFF" w:color="000000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98248603100 </w:t>
            </w:r>
          </w:p>
        </w:tc>
        <w:tc>
          <w:tcPr>
            <w:tcW w:type="dxa" w:w="1936"/>
            <w:shd w:fill="auto" w:color="auto" w:val="clear"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 Perkovičeva 15</w:t>
            </w:r>
          </w:p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Samobor</w:t>
            </w:r>
          </w:p>
        </w:tc>
        <w:tc>
          <w:tcPr>
            <w:tcW w:type="dxa" w:w="1476"/>
            <w:shd w:fill="FFFFFF" w:color="000000" w:val="clear"/>
            <w:noWrap/>
            <w:vAlign w:val="center"/>
            <w:hideMark/>
          </w:tcPr>
          <w:p w:rsidRDefault="003E4CD2" w:rsidP="00D60A0D" w:rsidR="003E4CD2" w:rsidRPr="00433226">
            <w:pPr>
              <w:jc w:val="center"/>
              <w:rPr>
                <w:sz w:val="24"/>
                <w:szCs w:val="24"/>
              </w:rPr>
            </w:pPr>
            <w:r w:rsidRPr="00433226">
              <w:rPr>
                <w:sz w:val="24"/>
                <w:szCs w:val="24"/>
              </w:rPr>
              <w:t>746.188,00 </w:t>
            </w:r>
          </w:p>
        </w:tc>
      </w:tr>
    </w:tbl>
    <w:p w:rsidRDefault="003E4CD2" w:rsidP="003E4CD2" w:rsidR="003E4CD2" w:rsidRPr="000D7E78">
      <w:pPr>
        <w:jc w:val="center"/>
        <w:rPr>
          <w:sz w:val="24"/>
          <w:szCs w:val="24"/>
        </w:rPr>
      </w:pPr>
    </w:p>
    <w:p w:rsidRDefault="003E4CD2" w:rsidP="003E4CD2" w:rsidR="003E4C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E4CD2" w:rsidP="003E4CD2" w:rsidR="003E4CD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  <w:t xml:space="preserve">Osporene </w:t>
      </w:r>
      <w:r w:rsidRPr="00D3523C">
        <w:rPr>
          <w:b/>
          <w:sz w:val="24"/>
          <w:szCs w:val="24"/>
        </w:rPr>
        <w:t>tražbine viših isplatnih redova:</w:t>
      </w:r>
    </w:p>
    <w:p w:rsidRDefault="003E4CD2" w:rsidP="003E4CD2" w:rsidR="003E4CD2" w:rsidRPr="006E6CA5">
      <w:pPr>
        <w:overflowPunct w:val="false"/>
        <w:autoSpaceDE w:val="false"/>
        <w:autoSpaceDN w:val="false"/>
        <w:adjustRightInd w:val="false"/>
        <w:textAlignment w:val="baseline"/>
        <w:rPr>
          <w:sz w:val="24"/>
        </w:rPr>
      </w:pPr>
    </w:p>
    <w:p w:rsidRDefault="003E4CD2" w:rsidP="003E4CD2" w:rsidR="003E4C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3E4CD2" w:rsidP="003E4CD2" w:rsidR="003E4CD2" w:rsidRPr="00B9106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B9106C">
        <w:rPr>
          <w:b/>
          <w:sz w:val="24"/>
          <w:szCs w:val="24"/>
        </w:rPr>
        <w:t>Drugi viši isplatni red:</w:t>
      </w:r>
    </w:p>
    <w:p w:rsidRDefault="003E4CD2" w:rsidP="003E4CD2" w:rsidR="003E4CD2" w:rsidRPr="006E6CA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3E4CD2" w:rsidP="003E4CD2" w:rsidR="003E4CD2">
      <w:pPr>
        <w:pStyle w:val="Odlomakpopisa"/>
        <w:numPr>
          <w:ilvl w:val="0"/>
          <w:numId w:val="21"/>
        </w:numPr>
        <w:jc w:val="both"/>
        <w:rPr>
          <w:bCs/>
          <w:sz w:val="24"/>
        </w:rPr>
      </w:pPr>
      <w:r w:rsidRPr="00600E95">
        <w:rPr>
          <w:bCs/>
          <w:sz w:val="24"/>
        </w:rPr>
        <w:t xml:space="preserve">MELITA JURJEVIĆ </w:t>
      </w:r>
      <w:r>
        <w:rPr>
          <w:bCs/>
          <w:sz w:val="24"/>
        </w:rPr>
        <w:t>H</w:t>
      </w:r>
      <w:r w:rsidRPr="00600E95">
        <w:rPr>
          <w:bCs/>
          <w:sz w:val="24"/>
        </w:rPr>
        <w:t>ADŽIĆ</w:t>
      </w:r>
      <w:r>
        <w:rPr>
          <w:bCs/>
          <w:sz w:val="24"/>
        </w:rPr>
        <w:t xml:space="preserve">, </w:t>
      </w:r>
      <w:r w:rsidR="00AE3634">
        <w:rPr>
          <w:bCs/>
          <w:sz w:val="24"/>
        </w:rPr>
        <w:t>Zadar, Fra. Grge Martića</w:t>
      </w:r>
      <w:r w:rsidR="00923C28">
        <w:rPr>
          <w:bCs/>
          <w:sz w:val="24"/>
        </w:rPr>
        <w:t xml:space="preserve"> 35</w:t>
      </w:r>
      <w:r w:rsidR="00AE3634">
        <w:rPr>
          <w:bCs/>
          <w:sz w:val="24"/>
        </w:rPr>
        <w:t xml:space="preserve">, OIB: </w:t>
      </w:r>
      <w:r w:rsidR="00923C28">
        <w:rPr>
          <w:bCs/>
          <w:sz w:val="24"/>
        </w:rPr>
        <w:t>02558750740,</w:t>
      </w:r>
      <w:r>
        <w:rPr>
          <w:bCs/>
          <w:sz w:val="24"/>
        </w:rPr>
        <w:t xml:space="preserve"> u iznosu od</w:t>
      </w:r>
      <w:r w:rsidR="00923C28">
        <w:rPr>
          <w:bCs/>
          <w:sz w:val="24"/>
        </w:rPr>
        <w:t xml:space="preserve"> </w:t>
      </w:r>
      <w:r w:rsidRPr="00600E95">
        <w:rPr>
          <w:bCs/>
          <w:sz w:val="24"/>
        </w:rPr>
        <w:t>127.581,00</w:t>
      </w:r>
      <w:r>
        <w:rPr>
          <w:bCs/>
          <w:sz w:val="24"/>
        </w:rPr>
        <w:t xml:space="preserve"> kn</w:t>
      </w:r>
    </w:p>
    <w:p w:rsidRDefault="00923C28" w:rsidP="00923C28" w:rsidR="00923C28" w:rsidRPr="00923C28">
      <w:pPr>
        <w:jc w:val="both"/>
        <w:rPr>
          <w:bCs/>
          <w:sz w:val="24"/>
        </w:rPr>
      </w:pPr>
    </w:p>
    <w:p w:rsidRDefault="00923C28" w:rsidP="00923C28" w:rsidR="00923C28" w:rsidRPr="00942F6A">
      <w:pPr>
        <w:jc w:val="both"/>
        <w:rPr>
          <w:sz w:val="24"/>
        </w:rPr>
      </w:pPr>
      <w:r w:rsidRPr="00942F6A">
        <w:rPr>
          <w:bCs/>
          <w:sz w:val="24"/>
        </w:rPr>
        <w:t xml:space="preserve">Upućuje se </w:t>
      </w:r>
      <w:r w:rsidRPr="00942F6A">
        <w:rPr>
          <w:sz w:val="24"/>
        </w:rPr>
        <w:t>u</w:t>
      </w:r>
      <w:r>
        <w:rPr>
          <w:sz w:val="24"/>
        </w:rPr>
        <w:t xml:space="preserve"> nastavak već </w:t>
      </w:r>
      <w:r w:rsidR="00F45CCA">
        <w:rPr>
          <w:sz w:val="24"/>
        </w:rPr>
        <w:t>započete</w:t>
      </w:r>
      <w:r w:rsidRPr="00942F6A">
        <w:rPr>
          <w:sz w:val="24"/>
        </w:rPr>
        <w:t xml:space="preserve"> parnic</w:t>
      </w:r>
      <w:r w:rsidR="00F45CCA">
        <w:rPr>
          <w:sz w:val="24"/>
        </w:rPr>
        <w:t>e</w:t>
      </w:r>
      <w:r w:rsidR="00243366">
        <w:rPr>
          <w:sz w:val="24"/>
        </w:rPr>
        <w:t xml:space="preserve"> (nastavit će se preuzimanjem)</w:t>
      </w:r>
      <w:r w:rsidRPr="00942F6A">
        <w:rPr>
          <w:bCs/>
          <w:sz w:val="24"/>
        </w:rPr>
        <w:t xml:space="preserve"> stečajni vjerovnik</w:t>
      </w:r>
      <w:r w:rsidR="00F45CCA">
        <w:rPr>
          <w:bCs/>
          <w:sz w:val="24"/>
        </w:rPr>
        <w:t xml:space="preserve"> </w:t>
      </w:r>
      <w:r w:rsidR="00F45CCA" w:rsidRPr="00600E95">
        <w:rPr>
          <w:bCs/>
          <w:sz w:val="24"/>
        </w:rPr>
        <w:t xml:space="preserve">MELITA JURJEVIĆ </w:t>
      </w:r>
      <w:r w:rsidR="00F45CCA">
        <w:rPr>
          <w:bCs/>
          <w:sz w:val="24"/>
        </w:rPr>
        <w:t>HADŽI</w:t>
      </w:r>
      <w:r w:rsidRPr="00942F6A">
        <w:rPr>
          <w:bCs/>
          <w:sz w:val="24"/>
        </w:rPr>
        <w:t xml:space="preserve">, </w:t>
      </w:r>
      <w:r w:rsidRPr="00942F6A">
        <w:rPr>
          <w:sz w:val="24"/>
        </w:rPr>
        <w:t>u roku od 8 dana od dana od pravomoćnosti rješenja o upućivanju u parnicu, odnosno primitka drugostupanjske odluke, radi dokazivanja osnovanosti svojega osporavanja.</w:t>
      </w:r>
    </w:p>
    <w:p w:rsidRDefault="00923C28" w:rsidP="00923C28" w:rsidR="00923C28">
      <w:pPr>
        <w:jc w:val="both"/>
        <w:rPr>
          <w:sz w:val="24"/>
        </w:rPr>
      </w:pPr>
    </w:p>
    <w:p w:rsidRDefault="00923C28" w:rsidP="00923C28" w:rsidR="00923C28">
      <w:pPr>
        <w:jc w:val="both"/>
        <w:rPr>
          <w:sz w:val="24"/>
        </w:rPr>
      </w:pPr>
      <w:r w:rsidRPr="00942F6A">
        <w:rPr>
          <w:sz w:val="24"/>
        </w:rPr>
        <w:t xml:space="preserve">Ako stečajni vjerovnik koji je upućen u </w:t>
      </w:r>
      <w:r w:rsidR="00F45CCA">
        <w:rPr>
          <w:sz w:val="24"/>
        </w:rPr>
        <w:t>nastavak već započete parnice</w:t>
      </w:r>
      <w:r w:rsidRPr="00942F6A">
        <w:rPr>
          <w:sz w:val="24"/>
        </w:rPr>
        <w:t>, n</w:t>
      </w:r>
      <w:r w:rsidR="00F45CCA">
        <w:rPr>
          <w:sz w:val="24"/>
        </w:rPr>
        <w:t>e</w:t>
      </w:r>
      <w:r w:rsidRPr="00942F6A">
        <w:rPr>
          <w:sz w:val="24"/>
        </w:rPr>
        <w:t xml:space="preserve"> </w:t>
      </w:r>
      <w:r w:rsidR="00F45CCA">
        <w:rPr>
          <w:sz w:val="24"/>
        </w:rPr>
        <w:t xml:space="preserve">nastavi već započetu parnicu </w:t>
      </w:r>
      <w:r w:rsidRPr="00942F6A">
        <w:rPr>
          <w:sz w:val="24"/>
        </w:rPr>
        <w:t xml:space="preserve">u dodijeljenom roku, smatrat će se da je odustao od prava na vođenje parnice. </w:t>
      </w:r>
    </w:p>
    <w:p w:rsidRDefault="0004590C" w:rsidP="00923C28" w:rsidR="0004590C">
      <w:pPr>
        <w:jc w:val="both"/>
        <w:rPr>
          <w:sz w:val="24"/>
        </w:rPr>
      </w:pPr>
    </w:p>
    <w:p w:rsidRDefault="003E4CD2" w:rsidP="003E4CD2" w:rsidR="003E4CD2">
      <w:pPr>
        <w:jc w:val="both"/>
        <w:rPr>
          <w:bCs/>
          <w:sz w:val="24"/>
          <w:szCs w:val="24"/>
        </w:rPr>
      </w:pPr>
    </w:p>
    <w:p w:rsidRDefault="003E4CD2" w:rsidP="003E4CD2" w:rsidR="003E4CD2">
      <w:pPr>
        <w:pStyle w:val="Odlomakpopisa"/>
        <w:numPr>
          <w:ilvl w:val="0"/>
          <w:numId w:val="21"/>
        </w:numPr>
        <w:jc w:val="both"/>
        <w:rPr>
          <w:bCs/>
          <w:sz w:val="24"/>
        </w:rPr>
      </w:pPr>
      <w:r w:rsidRPr="004414C5">
        <w:rPr>
          <w:bCs/>
          <w:sz w:val="24"/>
        </w:rPr>
        <w:t>BRICOSTORE NEKRETNINE ŽITNJAK d.o.o.</w:t>
      </w:r>
      <w:r w:rsidR="0090341F">
        <w:rPr>
          <w:bCs/>
          <w:sz w:val="24"/>
        </w:rPr>
        <w:t xml:space="preserve">, OIB: </w:t>
      </w:r>
      <w:r>
        <w:rPr>
          <w:bCs/>
          <w:sz w:val="24"/>
        </w:rPr>
        <w:t>42150143978</w:t>
      </w:r>
      <w:r w:rsidR="0090341F">
        <w:rPr>
          <w:bCs/>
          <w:sz w:val="24"/>
        </w:rPr>
        <w:t xml:space="preserve">, </w:t>
      </w:r>
      <w:r>
        <w:rPr>
          <w:bCs/>
          <w:sz w:val="24"/>
        </w:rPr>
        <w:t>Sa</w:t>
      </w:r>
      <w:r w:rsidRPr="004414C5">
        <w:rPr>
          <w:bCs/>
          <w:sz w:val="24"/>
        </w:rPr>
        <w:t>vska cesta 84, 10360 Sesvete</w:t>
      </w:r>
      <w:r w:rsidR="0090341F">
        <w:rPr>
          <w:bCs/>
          <w:sz w:val="24"/>
        </w:rPr>
        <w:t>,</w:t>
      </w:r>
      <w:r>
        <w:rPr>
          <w:bCs/>
          <w:sz w:val="24"/>
        </w:rPr>
        <w:t xml:space="preserve"> u iznosu od </w:t>
      </w:r>
      <w:r w:rsidRPr="004414C5">
        <w:rPr>
          <w:bCs/>
          <w:sz w:val="24"/>
        </w:rPr>
        <w:t>20.198.738,30</w:t>
      </w:r>
      <w:r>
        <w:rPr>
          <w:bCs/>
          <w:sz w:val="24"/>
        </w:rPr>
        <w:t xml:space="preserve"> kn.</w:t>
      </w:r>
    </w:p>
    <w:p w:rsidRDefault="007B2817" w:rsidP="007B2817" w:rsidR="007B2817" w:rsidRPr="00942F6A">
      <w:pPr>
        <w:jc w:val="both"/>
        <w:rPr>
          <w:sz w:val="24"/>
        </w:rPr>
      </w:pPr>
      <w:r w:rsidRPr="00942F6A">
        <w:rPr>
          <w:bCs/>
          <w:sz w:val="24"/>
        </w:rPr>
        <w:t xml:space="preserve">Upućuje se </w:t>
      </w:r>
      <w:r w:rsidRPr="00942F6A">
        <w:rPr>
          <w:sz w:val="24"/>
        </w:rPr>
        <w:t xml:space="preserve">u </w:t>
      </w:r>
      <w:r w:rsidR="00547E37">
        <w:rPr>
          <w:sz w:val="24"/>
        </w:rPr>
        <w:t>nastavak već započetog arbitražbnog postupka</w:t>
      </w:r>
      <w:r w:rsidRPr="00942F6A">
        <w:rPr>
          <w:bCs/>
          <w:sz w:val="24"/>
        </w:rPr>
        <w:t xml:space="preserve"> stečajni vjerovnik</w:t>
      </w:r>
      <w:r w:rsidR="00547E37">
        <w:rPr>
          <w:bCs/>
          <w:sz w:val="24"/>
        </w:rPr>
        <w:t xml:space="preserve"> </w:t>
      </w:r>
      <w:r w:rsidR="00547E37" w:rsidRPr="004414C5">
        <w:rPr>
          <w:bCs/>
          <w:sz w:val="24"/>
        </w:rPr>
        <w:t>BRICOSTORE NEKRETNINE ŽITNJAK</w:t>
      </w:r>
      <w:r w:rsidR="00547E37">
        <w:rPr>
          <w:bCs/>
          <w:sz w:val="24"/>
        </w:rPr>
        <w:t xml:space="preserve"> d.o.o.</w:t>
      </w:r>
      <w:r w:rsidRPr="00942F6A">
        <w:rPr>
          <w:bCs/>
          <w:sz w:val="24"/>
        </w:rPr>
        <w:t xml:space="preserve">, </w:t>
      </w:r>
      <w:r w:rsidRPr="00942F6A">
        <w:rPr>
          <w:sz w:val="24"/>
        </w:rPr>
        <w:t>u roku od 8 dana od dana od pravomoćnosti rješenja o upućivanju</w:t>
      </w:r>
      <w:r w:rsidR="00547E37">
        <w:rPr>
          <w:sz w:val="24"/>
        </w:rPr>
        <w:t xml:space="preserve"> u nastavak arbitražbnog postupka</w:t>
      </w:r>
      <w:r w:rsidRPr="00942F6A">
        <w:rPr>
          <w:sz w:val="24"/>
        </w:rPr>
        <w:t>, odnosno primitka drugostupanjske odluke, radi dokazivanja osnovanosti svojega osporavanja.</w:t>
      </w:r>
    </w:p>
    <w:p w:rsidRDefault="007B2817" w:rsidP="007B2817" w:rsidR="007B2817">
      <w:pPr>
        <w:jc w:val="both"/>
        <w:rPr>
          <w:sz w:val="24"/>
        </w:rPr>
      </w:pPr>
    </w:p>
    <w:p w:rsidRDefault="007B2817" w:rsidP="007B2817" w:rsidR="007B2817">
      <w:pPr>
        <w:jc w:val="both"/>
        <w:rPr>
          <w:sz w:val="24"/>
        </w:rPr>
      </w:pPr>
      <w:r w:rsidRPr="00942F6A">
        <w:rPr>
          <w:sz w:val="24"/>
        </w:rPr>
        <w:t xml:space="preserve">Ako stečajni vjerovnik koji je upućen u </w:t>
      </w:r>
      <w:r w:rsidR="00547E37">
        <w:rPr>
          <w:sz w:val="24"/>
        </w:rPr>
        <w:t>nastavak arbitražbnog postupka</w:t>
      </w:r>
      <w:r w:rsidRPr="00942F6A">
        <w:rPr>
          <w:sz w:val="24"/>
        </w:rPr>
        <w:t xml:space="preserve">, ne </w:t>
      </w:r>
      <w:r w:rsidR="00547E37">
        <w:rPr>
          <w:sz w:val="24"/>
        </w:rPr>
        <w:t>nastavi postupak</w:t>
      </w:r>
      <w:r w:rsidRPr="00942F6A">
        <w:rPr>
          <w:sz w:val="24"/>
        </w:rPr>
        <w:t xml:space="preserve"> u dodijeljenom roku, smatrat će se da je odustao od prava na vođenje parnice. </w:t>
      </w:r>
    </w:p>
    <w:p w:rsidRDefault="007B2817" w:rsidP="007B2817" w:rsidR="007B2817">
      <w:pPr>
        <w:jc w:val="both"/>
        <w:rPr>
          <w:sz w:val="24"/>
        </w:rPr>
      </w:pPr>
    </w:p>
    <w:p w:rsidRDefault="007B2817" w:rsidP="00942F6A" w:rsidR="007B2817" w:rsidRPr="007B2817">
      <w:pPr>
        <w:jc w:val="both"/>
        <w:rPr>
          <w:b/>
          <w:sz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C153EE">
        <w:rPr>
          <w:sz w:val="24"/>
          <w:szCs w:val="24"/>
        </w:rPr>
        <w:t>1</w:t>
      </w:r>
      <w:r w:rsidR="0090341F">
        <w:rPr>
          <w:sz w:val="24"/>
          <w:szCs w:val="24"/>
        </w:rPr>
        <w:t>3</w:t>
      </w:r>
      <w:r w:rsidR="00BD273F">
        <w:rPr>
          <w:sz w:val="24"/>
          <w:szCs w:val="24"/>
        </w:rPr>
        <w:t>.</w:t>
      </w:r>
      <w:r w:rsidR="0090341F">
        <w:rPr>
          <w:sz w:val="24"/>
          <w:szCs w:val="24"/>
        </w:rPr>
        <w:t xml:space="preserve"> lipnja</w:t>
      </w:r>
      <w:r w:rsidRPr="00616BBE">
        <w:rPr>
          <w:sz w:val="24"/>
          <w:szCs w:val="24"/>
        </w:rPr>
        <w:t xml:space="preserve"> 201</w:t>
      </w:r>
      <w:r w:rsidR="00C153EE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D0E81" w:rsidP="00016BD9" w:rsidR="000D0E81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B85D8A" w:rsidR="00B85D8A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Stečajni upravitelj osporio je tražbin</w:t>
      </w:r>
      <w:r w:rsidR="00C153EE">
        <w:rPr>
          <w:sz w:val="24"/>
          <w:szCs w:val="24"/>
        </w:rPr>
        <w:t>u navedenu</w:t>
      </w:r>
      <w:r>
        <w:rPr>
          <w:sz w:val="24"/>
          <w:szCs w:val="24"/>
        </w:rPr>
        <w:t xml:space="preserve"> u točki II izreke rješenja</w:t>
      </w:r>
      <w:r w:rsidR="004B1013">
        <w:rPr>
          <w:sz w:val="24"/>
          <w:szCs w:val="24"/>
        </w:rPr>
        <w:t>, vjerovnika</w:t>
      </w:r>
      <w:r w:rsidR="00B85D8A">
        <w:rPr>
          <w:sz w:val="24"/>
          <w:szCs w:val="24"/>
        </w:rPr>
        <w:t>:</w:t>
      </w:r>
      <w:r w:rsidR="00B85D8A" w:rsidRPr="00B85D8A">
        <w:rPr>
          <w:bCs/>
          <w:sz w:val="24"/>
          <w:szCs w:val="24"/>
        </w:rPr>
        <w:t xml:space="preserve"> </w:t>
      </w:r>
    </w:p>
    <w:p w:rsidRDefault="00272103" w:rsidP="00B85D8A" w:rsidR="00272103">
      <w:pPr>
        <w:jc w:val="both"/>
        <w:rPr>
          <w:bCs/>
          <w:sz w:val="24"/>
          <w:szCs w:val="24"/>
        </w:rPr>
      </w:pPr>
    </w:p>
    <w:p w:rsidRDefault="00B85D8A" w:rsidP="003659F9" w:rsidR="00B85D8A" w:rsidRPr="00B85D8A">
      <w:pPr>
        <w:pStyle w:val="Odlomakpopisa"/>
        <w:numPr>
          <w:ilvl w:val="0"/>
          <w:numId w:val="22"/>
        </w:numPr>
        <w:jc w:val="both"/>
        <w:rPr>
          <w:bCs/>
          <w:sz w:val="24"/>
        </w:rPr>
      </w:pPr>
      <w:r w:rsidRPr="00B85D8A">
        <w:rPr>
          <w:bCs/>
          <w:sz w:val="24"/>
        </w:rPr>
        <w:t>MELITA JURJEVIĆ HADŽIĆ, zastupana po punomoćniku iz OD KORLJAN&amp;PARTNERI d.o.o., OIB: 02558750740, FRA GRGE MARTIĆA, 23000 ZADAR, u iznosu od</w:t>
      </w:r>
      <w:r w:rsidRPr="00B85D8A">
        <w:rPr>
          <w:bCs/>
          <w:sz w:val="24"/>
        </w:rPr>
        <w:tab/>
        <w:t>127.581,00 kn. Razlog osporavanja je što se između vjerovnika i steč</w:t>
      </w:r>
      <w:r>
        <w:rPr>
          <w:bCs/>
          <w:sz w:val="24"/>
        </w:rPr>
        <w:t>ajnog</w:t>
      </w:r>
      <w:r w:rsidRPr="00B85D8A">
        <w:rPr>
          <w:bCs/>
          <w:sz w:val="24"/>
        </w:rPr>
        <w:t xml:space="preserve"> dužnika vodi parnični postupak pred Općinskim sudom u Zadru, P-3305/15, te je u tom postupku donesena nepravomoćna presuda. Slijedom navedenog, steč</w:t>
      </w:r>
      <w:r w:rsidR="00272103">
        <w:rPr>
          <w:bCs/>
          <w:sz w:val="24"/>
        </w:rPr>
        <w:t>ajni</w:t>
      </w:r>
      <w:r w:rsidRPr="00B85D8A">
        <w:rPr>
          <w:bCs/>
          <w:sz w:val="24"/>
        </w:rPr>
        <w:t xml:space="preserve"> uprav</w:t>
      </w:r>
      <w:r w:rsidR="00272103">
        <w:rPr>
          <w:bCs/>
          <w:sz w:val="24"/>
        </w:rPr>
        <w:t>itelj</w:t>
      </w:r>
      <w:r w:rsidRPr="00B85D8A">
        <w:rPr>
          <w:bCs/>
          <w:sz w:val="24"/>
        </w:rPr>
        <w:t xml:space="preserve"> osporava tražbinu do okončanja postupka.</w:t>
      </w:r>
    </w:p>
    <w:p w:rsidRDefault="00B85D8A" w:rsidP="00B85D8A" w:rsidR="00B85D8A">
      <w:pPr>
        <w:jc w:val="both"/>
        <w:rPr>
          <w:bCs/>
          <w:sz w:val="24"/>
          <w:szCs w:val="24"/>
        </w:rPr>
      </w:pPr>
    </w:p>
    <w:p w:rsidRDefault="00B85D8A" w:rsidP="00453A89" w:rsidR="00B85D8A" w:rsidRPr="00272103">
      <w:pPr>
        <w:pStyle w:val="Odlomakpopisa"/>
        <w:numPr>
          <w:ilvl w:val="0"/>
          <w:numId w:val="22"/>
        </w:numPr>
        <w:jc w:val="both"/>
        <w:rPr>
          <w:bCs/>
          <w:sz w:val="24"/>
        </w:rPr>
      </w:pPr>
      <w:r w:rsidRPr="00272103">
        <w:rPr>
          <w:bCs/>
          <w:sz w:val="24"/>
        </w:rPr>
        <w:t>BRICOSTORE NEKRETNINE ŽITNJAK d.o.o.</w:t>
      </w:r>
      <w:r w:rsidR="00272103" w:rsidRPr="00272103">
        <w:rPr>
          <w:bCs/>
          <w:sz w:val="24"/>
        </w:rPr>
        <w:t xml:space="preserve">, zastupan po </w:t>
      </w:r>
      <w:r w:rsidRPr="00272103">
        <w:rPr>
          <w:bCs/>
          <w:sz w:val="24"/>
        </w:rPr>
        <w:t>OD Benko i Partneri d.o.o.</w:t>
      </w:r>
      <w:r w:rsidR="00272103" w:rsidRPr="00272103">
        <w:rPr>
          <w:bCs/>
          <w:sz w:val="24"/>
        </w:rPr>
        <w:t xml:space="preserve">, OIB: </w:t>
      </w:r>
      <w:r w:rsidRPr="00272103">
        <w:rPr>
          <w:bCs/>
          <w:sz w:val="24"/>
        </w:rPr>
        <w:t>42150143978</w:t>
      </w:r>
      <w:r w:rsidR="00272103" w:rsidRPr="00272103">
        <w:rPr>
          <w:bCs/>
          <w:sz w:val="24"/>
        </w:rPr>
        <w:t xml:space="preserve">, </w:t>
      </w:r>
      <w:r w:rsidRPr="00272103">
        <w:rPr>
          <w:bCs/>
          <w:sz w:val="24"/>
        </w:rPr>
        <w:t>Savska cesta 84, 10360 Sesvete</w:t>
      </w:r>
      <w:r w:rsidR="00272103" w:rsidRPr="00272103">
        <w:rPr>
          <w:bCs/>
          <w:sz w:val="24"/>
        </w:rPr>
        <w:t>,</w:t>
      </w:r>
      <w:r w:rsidRPr="00272103">
        <w:rPr>
          <w:bCs/>
          <w:sz w:val="24"/>
        </w:rPr>
        <w:t xml:space="preserve"> u iznosu od 20.198.738,30 kn.</w:t>
      </w:r>
      <w:r w:rsidR="00272103" w:rsidRPr="00272103">
        <w:rPr>
          <w:bCs/>
          <w:sz w:val="24"/>
        </w:rPr>
        <w:t xml:space="preserve"> </w:t>
      </w:r>
      <w:r w:rsidRPr="00272103">
        <w:rPr>
          <w:bCs/>
          <w:sz w:val="24"/>
        </w:rPr>
        <w:t>Steč</w:t>
      </w:r>
      <w:r w:rsidR="00272103" w:rsidRPr="00272103">
        <w:rPr>
          <w:bCs/>
          <w:sz w:val="24"/>
        </w:rPr>
        <w:t>ajni</w:t>
      </w:r>
      <w:r w:rsidRPr="00272103">
        <w:rPr>
          <w:bCs/>
          <w:sz w:val="24"/>
        </w:rPr>
        <w:t xml:space="preserve"> uprav</w:t>
      </w:r>
      <w:r w:rsidR="00272103" w:rsidRPr="00272103">
        <w:rPr>
          <w:bCs/>
          <w:sz w:val="24"/>
        </w:rPr>
        <w:t>itelj</w:t>
      </w:r>
      <w:r w:rsidRPr="00272103">
        <w:rPr>
          <w:bCs/>
          <w:sz w:val="24"/>
        </w:rPr>
        <w:t xml:space="preserve"> osporio je tražbinu vjerovnika iz razloga što uz prijavu nisu dostavljeni dokazi – materijalni dokaz postojanja tražbine, a i dio prijave se nalazi u zastari.</w:t>
      </w:r>
      <w:r w:rsidR="00272103" w:rsidRPr="00272103">
        <w:rPr>
          <w:bCs/>
          <w:sz w:val="24"/>
        </w:rPr>
        <w:t xml:space="preserve"> </w:t>
      </w:r>
      <w:r w:rsidRPr="00272103">
        <w:rPr>
          <w:bCs/>
          <w:sz w:val="24"/>
        </w:rPr>
        <w:t xml:space="preserve">U pogledu navedene tražbine u tijeku je arbitražni </w:t>
      </w:r>
      <w:r w:rsidR="00272103">
        <w:rPr>
          <w:bCs/>
          <w:sz w:val="24"/>
        </w:rPr>
        <w:t>p</w:t>
      </w:r>
      <w:r w:rsidRPr="00272103">
        <w:rPr>
          <w:bCs/>
          <w:sz w:val="24"/>
        </w:rPr>
        <w:t>ostupak pred Stalnim arbitražnim sudištem HGK pod br. A-P-2013/34.</w:t>
      </w:r>
    </w:p>
    <w:p w:rsidRDefault="004B1013" w:rsidP="00272103" w:rsidR="004B10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C021D5">
        <w:rPr>
          <w:sz w:val="24"/>
          <w:szCs w:val="24"/>
        </w:rPr>
        <w:t>, 266.</w:t>
      </w:r>
      <w:r w:rsidR="00272103">
        <w:rPr>
          <w:sz w:val="24"/>
          <w:szCs w:val="24"/>
        </w:rPr>
        <w:t>,</w:t>
      </w:r>
      <w:r w:rsidR="00C021D5">
        <w:rPr>
          <w:sz w:val="24"/>
          <w:szCs w:val="24"/>
        </w:rPr>
        <w:t xml:space="preserve"> 267.</w:t>
      </w:r>
      <w:r w:rsidR="00272103">
        <w:rPr>
          <w:sz w:val="24"/>
          <w:szCs w:val="24"/>
        </w:rPr>
        <w:t xml:space="preserve"> i 269.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021D5">
        <w:rPr>
          <w:sz w:val="24"/>
          <w:szCs w:val="24"/>
        </w:rPr>
        <w:t>agrebu 1</w:t>
      </w:r>
      <w:r w:rsidR="00272103">
        <w:rPr>
          <w:sz w:val="24"/>
          <w:szCs w:val="24"/>
        </w:rPr>
        <w:t>3</w:t>
      </w:r>
      <w:r w:rsidR="00BD273F">
        <w:rPr>
          <w:sz w:val="24"/>
          <w:szCs w:val="24"/>
        </w:rPr>
        <w:t>.</w:t>
      </w:r>
      <w:r w:rsidR="00272103">
        <w:rPr>
          <w:sz w:val="24"/>
          <w:szCs w:val="24"/>
        </w:rPr>
        <w:t xml:space="preserve"> lipnja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021D5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90A90" w:rsidP="00E7187D" w:rsidR="00190A90" w:rsidRPr="00190A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90A9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0A90" w:rsidP="00E7187D" w:rsidR="00190A90" w:rsidRPr="00190A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90A90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90A90" w:rsidP="00190A90" w:rsidR="00190A90" w:rsidRPr="00190A90">
      <w:pPr>
        <w:ind w:left="4248"/>
        <w:rPr>
          <w:sz w:val="24"/>
          <w:szCs w:val="24"/>
        </w:rPr>
      </w:pPr>
      <w:r w:rsidRPr="00190A90">
        <w:rPr>
          <w:sz w:val="24"/>
          <w:szCs w:val="24"/>
        </w:rPr>
        <w:t>Za točnost otpravka – ovlašteni službenik:</w:t>
      </w:r>
    </w:p>
    <w:p w:rsidRDefault="00190A90" w:rsidP="00E7187D" w:rsidR="00190A90" w:rsidRPr="00190A90">
      <w:pPr>
        <w:rPr>
          <w:sz w:val="24"/>
          <w:szCs w:val="24"/>
        </w:rPr>
      </w:pPr>
      <w:r w:rsidRPr="00190A90">
        <w:rPr>
          <w:sz w:val="24"/>
          <w:szCs w:val="24"/>
        </w:rPr>
        <w:t xml:space="preserve">           </w:t>
      </w:r>
      <w:r w:rsidRPr="00190A90">
        <w:rPr>
          <w:sz w:val="24"/>
          <w:szCs w:val="24"/>
        </w:rPr>
        <w:tab/>
      </w:r>
      <w:r w:rsidRPr="00190A90">
        <w:rPr>
          <w:sz w:val="24"/>
          <w:szCs w:val="24"/>
        </w:rPr>
        <w:tab/>
      </w:r>
      <w:r w:rsidRPr="00190A90">
        <w:rPr>
          <w:sz w:val="24"/>
          <w:szCs w:val="24"/>
        </w:rPr>
        <w:tab/>
      </w:r>
      <w:r w:rsidRPr="00190A90">
        <w:rPr>
          <w:sz w:val="24"/>
          <w:szCs w:val="24"/>
        </w:rPr>
        <w:tab/>
      </w:r>
      <w:r w:rsidRPr="00190A90">
        <w:rPr>
          <w:sz w:val="24"/>
          <w:szCs w:val="24"/>
        </w:rPr>
        <w:tab/>
      </w:r>
      <w:r w:rsidRPr="00190A90">
        <w:rPr>
          <w:sz w:val="24"/>
          <w:szCs w:val="24"/>
        </w:rPr>
        <w:tab/>
      </w:r>
      <w:r w:rsidRPr="00190A90">
        <w:rPr>
          <w:sz w:val="24"/>
          <w:szCs w:val="24"/>
        </w:rPr>
        <w:tab/>
      </w:r>
      <w:r w:rsidRPr="00190A90">
        <w:rPr>
          <w:sz w:val="24"/>
          <w:szCs w:val="24"/>
        </w:rPr>
        <w:tab/>
        <w:t xml:space="preserve"> Maja Hajtek</w:t>
      </w:r>
    </w:p>
    <w:p w:rsidRDefault="00F61FBB" w:rsidP="005D4FB2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4673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</w:t>
      </w:r>
      <w:r w:rsidR="00014673">
        <w:rPr>
          <w:sz w:val="24"/>
          <w:szCs w:val="24"/>
        </w:rPr>
        <w:t xml:space="preserve">. </w:t>
      </w:r>
      <w:r w:rsidR="00014673" w:rsidRPr="00014673">
        <w:rPr>
          <w:sz w:val="24"/>
          <w:szCs w:val="24"/>
        </w:rPr>
        <w:t>Dostava se smatra obavljenom istekom osmoga dana od</w:t>
      </w:r>
      <w:r w:rsidR="00014673">
        <w:rPr>
          <w:sz w:val="24"/>
          <w:szCs w:val="24"/>
        </w:rPr>
        <w:t xml:space="preserve"> </w:t>
      </w:r>
      <w:r w:rsidR="00014673" w:rsidRPr="00014673">
        <w:rPr>
          <w:sz w:val="24"/>
          <w:szCs w:val="24"/>
        </w:rPr>
        <w:t>dana objave pismena na mrežnoj stranici e-Oglasna ploča sudova</w:t>
      </w:r>
      <w:r w:rsidR="00014673">
        <w:rPr>
          <w:sz w:val="24"/>
          <w:szCs w:val="24"/>
        </w:rPr>
        <w:t xml:space="preserve"> (čl. 12. SZ-a).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3E4CD2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A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D2BA0" w:rsidP="00D517A6" w:rsidR="009529C7" w:rsidRPr="004E1E96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3E4CD2" w:rsidRPr="004E1E96">
      <w:rPr>
        <w:sz w:val="24"/>
        <w:szCs w:val="24"/>
      </w:rPr>
      <w:t>72</w:t>
    </w:r>
    <w:r w:rsidR="004E1E96" w:rsidRPr="004E1E96">
      <w:rPr>
        <w:sz w:val="24"/>
        <w:szCs w:val="24"/>
      </w:rPr>
      <w:t>.</w:t>
    </w:r>
    <w:r w:rsidR="003E4CD2" w:rsidRPr="004E1E96">
      <w:rPr>
        <w:sz w:val="24"/>
        <w:szCs w:val="24"/>
      </w:rPr>
      <w:t xml:space="preserve"> St-6186/16</w:t>
    </w:r>
    <w:r w:rsidR="004E1E96" w:rsidRPr="004E1E96">
      <w:rPr>
        <w:sz w:val="24"/>
        <w:szCs w:val="24"/>
      </w:rPr>
      <w:t xml:space="preserve"> - 63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3C2FFF"/>
    <w:multiLevelType w:val="hybridMultilevel"/>
    <w:tmpl w:val="771611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0022196"/>
    <w:multiLevelType w:val="hybridMultilevel"/>
    <w:tmpl w:val="771611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20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21"/>
  </w:num>
  <w:num w:numId="10">
    <w:abstractNumId w:val="18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6"/>
  </w:num>
  <w:num w:numId="18">
    <w:abstractNumId w:val="0"/>
  </w:num>
  <w:num w:numId="19">
    <w:abstractNumId w:val="6"/>
  </w:num>
  <w:num w:numId="20">
    <w:abstractNumId w:val="19"/>
  </w:num>
  <w:num w:numId="21">
    <w:abstractNumId w:val="15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4673"/>
    <w:rsid w:val="00016BD9"/>
    <w:rsid w:val="0002164B"/>
    <w:rsid w:val="00027459"/>
    <w:rsid w:val="0004590C"/>
    <w:rsid w:val="000D0E81"/>
    <w:rsid w:val="000F4395"/>
    <w:rsid w:val="00102D8B"/>
    <w:rsid w:val="001079FA"/>
    <w:rsid w:val="001314D7"/>
    <w:rsid w:val="00133CC6"/>
    <w:rsid w:val="001512EE"/>
    <w:rsid w:val="001540E1"/>
    <w:rsid w:val="00170E7C"/>
    <w:rsid w:val="00190A90"/>
    <w:rsid w:val="001D2BA0"/>
    <w:rsid w:val="00243366"/>
    <w:rsid w:val="00270E6C"/>
    <w:rsid w:val="00272103"/>
    <w:rsid w:val="002B5D21"/>
    <w:rsid w:val="002C0CAF"/>
    <w:rsid w:val="002D4F1E"/>
    <w:rsid w:val="00315B36"/>
    <w:rsid w:val="003175E1"/>
    <w:rsid w:val="003A5E14"/>
    <w:rsid w:val="003B182B"/>
    <w:rsid w:val="003E4CD2"/>
    <w:rsid w:val="003F7A95"/>
    <w:rsid w:val="00433226"/>
    <w:rsid w:val="00442193"/>
    <w:rsid w:val="004515E8"/>
    <w:rsid w:val="00470BFA"/>
    <w:rsid w:val="004749EA"/>
    <w:rsid w:val="004B0A10"/>
    <w:rsid w:val="004B1013"/>
    <w:rsid w:val="004D2E62"/>
    <w:rsid w:val="004E1E96"/>
    <w:rsid w:val="00547E37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51D98"/>
    <w:rsid w:val="00677361"/>
    <w:rsid w:val="006B0BB3"/>
    <w:rsid w:val="006D3565"/>
    <w:rsid w:val="006E25FF"/>
    <w:rsid w:val="006E5C3D"/>
    <w:rsid w:val="007029FA"/>
    <w:rsid w:val="00714988"/>
    <w:rsid w:val="00757D0C"/>
    <w:rsid w:val="007B281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E545E"/>
    <w:rsid w:val="008F25C8"/>
    <w:rsid w:val="0090341F"/>
    <w:rsid w:val="00912332"/>
    <w:rsid w:val="00923C28"/>
    <w:rsid w:val="00942F6A"/>
    <w:rsid w:val="009517E1"/>
    <w:rsid w:val="009529C7"/>
    <w:rsid w:val="00985B2E"/>
    <w:rsid w:val="009A0C08"/>
    <w:rsid w:val="009E3827"/>
    <w:rsid w:val="00A23EA4"/>
    <w:rsid w:val="00A40DB1"/>
    <w:rsid w:val="00A42A2B"/>
    <w:rsid w:val="00A968C1"/>
    <w:rsid w:val="00AB6DD9"/>
    <w:rsid w:val="00AC0C6B"/>
    <w:rsid w:val="00AE3634"/>
    <w:rsid w:val="00AF7AD6"/>
    <w:rsid w:val="00B04F0B"/>
    <w:rsid w:val="00B174F1"/>
    <w:rsid w:val="00B17FC6"/>
    <w:rsid w:val="00B42711"/>
    <w:rsid w:val="00B5498B"/>
    <w:rsid w:val="00B6640C"/>
    <w:rsid w:val="00B73B5F"/>
    <w:rsid w:val="00B85D8A"/>
    <w:rsid w:val="00BD273F"/>
    <w:rsid w:val="00BD2EF4"/>
    <w:rsid w:val="00BD31FE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D5CAF"/>
    <w:rsid w:val="00E4109F"/>
    <w:rsid w:val="00E80759"/>
    <w:rsid w:val="00E87565"/>
    <w:rsid w:val="00EA3102"/>
    <w:rsid w:val="00EA471A"/>
    <w:rsid w:val="00EA508E"/>
    <w:rsid w:val="00EE7300"/>
    <w:rsid w:val="00F40919"/>
    <w:rsid w:val="00F43297"/>
    <w:rsid w:val="00F45CCA"/>
    <w:rsid w:val="00F56D88"/>
    <w:rsid w:val="00F61FBB"/>
    <w:rsid w:val="00FA514A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190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A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190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A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785</properties:Words>
  <properties:Characters>4468</properties:Characters>
  <properties:Lines>213</properties:Lines>
  <properties:Paragraphs>97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2018-06-13T09:33:00Z</dcterms:created>
  <dc:creator>nribaric</dc:creator>
  <cp:lastModifiedBy>Maja Hajtek</cp:lastModifiedBy>
  <cp:lastPrinted>2018-06-13T09:33:00Z</cp:lastPrinted>
  <dcterms:modified xmlns:xsi="http://www.w3.org/2001/XMLSchema-instance" xsi:type="dcterms:W3CDTF">2018-06-13T12:22:00Z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MITIS 13.6.2018..docx)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