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9ac3" w14:paraId="9a59ac3" w:rsidRDefault="003F51A3" w:rsidP="00033569" w:rsidR="003F51A3">
      <w:pPr>
        <w15:collapsed w:val="false"/>
      </w:pPr>
      <w:bookmarkStart w:name="_GoBack" w:id="0"/>
      <w:bookmarkEnd w:id="0"/>
    </w:p>
    <w:p w:rsidRDefault="00C9037C" w:rsidP="00033569" w:rsidR="003F51A3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69" w:rsidP="00033569" w:rsidR="00033569">
      <w:r>
        <w:t>REPUBLIKA HRVATSKA</w:t>
      </w:r>
    </w:p>
    <w:p w:rsidRDefault="00033569" w:rsidP="00033569" w:rsidR="00033569">
      <w:r>
        <w:t xml:space="preserve">TRGOVAČKI SUD U ZAGREBU                                             </w:t>
      </w:r>
    </w:p>
    <w:p w:rsidRDefault="008C39F5" w:rsidP="00033569" w:rsidR="00033569">
      <w:r>
        <w:t>Zagreb, Amruševa 2</w:t>
      </w:r>
      <w:r w:rsidR="00033569">
        <w:tab/>
      </w:r>
      <w:r w:rsidR="00033569">
        <w:tab/>
      </w:r>
      <w:r w:rsidR="00033569">
        <w:tab/>
      </w:r>
      <w:r w:rsidR="00033569">
        <w:tab/>
      </w:r>
      <w:r w:rsidR="00033569">
        <w:tab/>
        <w:t xml:space="preserve">  </w:t>
      </w:r>
      <w:r w:rsidR="00033569">
        <w:tab/>
      </w:r>
      <w:r w:rsidR="00033569">
        <w:tab/>
        <w:t xml:space="preserve"> </w:t>
      </w:r>
      <w:r w:rsidR="00343751">
        <w:t xml:space="preserve">     </w:t>
      </w:r>
      <w:r w:rsidR="00033569">
        <w:t>12  St-1</w:t>
      </w:r>
      <w:r>
        <w:t>083</w:t>
      </w:r>
      <w:r w:rsidR="003F51A3">
        <w:t>/20</w:t>
      </w:r>
      <w:r>
        <w:t>02</w:t>
      </w:r>
    </w:p>
    <w:p w:rsidRDefault="00033569" w:rsidP="00033569" w:rsidR="00033569"/>
    <w:p w:rsidRDefault="00277619" w:rsidP="00033569" w:rsidR="00033569">
      <w:pPr>
        <w:jc w:val="center"/>
      </w:pPr>
      <w:r>
        <w:t xml:space="preserve">Z  A  K  LJ  U  Č  A  K </w:t>
      </w:r>
    </w:p>
    <w:p w:rsidRDefault="008C39F5" w:rsidP="00033569" w:rsidR="008C39F5">
      <w:pPr>
        <w:jc w:val="center"/>
      </w:pPr>
    </w:p>
    <w:p w:rsidRDefault="00BE794F" w:rsidP="008C39F5" w:rsidR="00BE794F">
      <w:pPr>
        <w:jc w:val="both"/>
      </w:pPr>
    </w:p>
    <w:p w:rsidRDefault="00BE794F" w:rsidP="00BE794F" w:rsidR="00BE794F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>MONTMONTAŽA-PODRUŽNICA LIBIJA D.D., u stečaju  reg. ul. 1-18224, Zagreb, Braće Domany 8, sada stečajna masa iza MONTMONTAŽA-PODRUŽNICA LIBIJA projektiranje , proizvodnja, izgradanja i montaža objekata i postrojenja d.d. Zagreb, Ribnjak 52, MBS:081021698, OIB:33042431324, 26. kolovoza 2016. godine,</w:t>
      </w:r>
    </w:p>
    <w:p w:rsidRDefault="00033569" w:rsidP="00BE794F" w:rsidR="00033569"/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  <w:r w:rsidR="00277619">
        <w:rPr>
          <w:b/>
        </w:rPr>
        <w:t xml:space="preserve">z  a  k  lj  u  č </w:t>
      </w:r>
      <w:r w:rsidRPr="002272D8">
        <w:rPr>
          <w:b/>
        </w:rPr>
        <w:t xml:space="preserve">  i   o     j   e</w:t>
      </w:r>
    </w:p>
    <w:p w:rsidRDefault="002953ED" w:rsidP="00277619" w:rsidR="002953ED">
      <w:pPr>
        <w:jc w:val="both"/>
        <w:rPr>
          <w:b/>
        </w:rPr>
      </w:pPr>
    </w:p>
    <w:p w:rsidRDefault="007A24D4" w:rsidP="00277619" w:rsidR="0002092A" w:rsidRPr="002953ED">
      <w:pPr>
        <w:jc w:val="both"/>
      </w:pPr>
      <w:r w:rsidRPr="002953ED">
        <w:t xml:space="preserve">I    </w:t>
      </w:r>
      <w:r w:rsidR="0002092A" w:rsidRPr="002953ED">
        <w:t xml:space="preserve">Poziva se stečajni upravitelj </w:t>
      </w:r>
      <w:r w:rsidR="00C05685">
        <w:t xml:space="preserve">u roku tri dana </w:t>
      </w:r>
      <w:r w:rsidR="0002092A" w:rsidRPr="002953ED">
        <w:t>dostaviti na sudski spis:</w:t>
      </w:r>
    </w:p>
    <w:p w:rsidRDefault="0002092A" w:rsidP="00277619" w:rsidR="00BE794F">
      <w:pPr>
        <w:jc w:val="both"/>
      </w:pPr>
      <w:r w:rsidRPr="002953ED">
        <w:t xml:space="preserve">- </w:t>
      </w:r>
      <w:r w:rsidR="002953ED" w:rsidRPr="002953ED">
        <w:t xml:space="preserve"> </w:t>
      </w:r>
      <w:r w:rsidR="00BE794F">
        <w:t xml:space="preserve">dokumentirano </w:t>
      </w:r>
      <w:r w:rsidR="002953ED" w:rsidRPr="002953ED">
        <w:t xml:space="preserve"> </w:t>
      </w:r>
      <w:r w:rsidRPr="002953ED">
        <w:t xml:space="preserve">izvješće o </w:t>
      </w:r>
      <w:r w:rsidR="00BE794F">
        <w:t>provedenim radnjama prema zaključku suda od 23. svibnja 2016,. godine i odluci skupštine vjerovnika od 29. lipnja 2016. godine.</w:t>
      </w:r>
    </w:p>
    <w:p w:rsidRDefault="00957B40" w:rsidP="00957B40" w:rsidR="003F51A3">
      <w:pPr>
        <w:jc w:val="both"/>
      </w:pPr>
      <w:r>
        <w:t xml:space="preserve">      </w:t>
      </w:r>
    </w:p>
    <w:p w:rsidRDefault="007A24D4" w:rsidP="00CB1B06" w:rsidR="007A24D4">
      <w:pPr>
        <w:ind w:firstLine="708" w:left="2832"/>
        <w:jc w:val="both"/>
      </w:pPr>
      <w:r w:rsidRPr="00465A38">
        <w:t>O b r a z l o ž e n j e</w:t>
      </w:r>
    </w:p>
    <w:p w:rsidRDefault="001E56FD" w:rsidP="00CB1B06" w:rsidR="001E56FD">
      <w:pPr>
        <w:ind w:firstLine="708" w:left="2832"/>
        <w:jc w:val="both"/>
      </w:pPr>
    </w:p>
    <w:p w:rsidRDefault="00BE794F" w:rsidP="00CB1B06" w:rsidR="002D5BC1">
      <w:pPr>
        <w:jc w:val="both"/>
      </w:pPr>
      <w:r>
        <w:t xml:space="preserve">U ovom predmetu stečajnom upravitelju je naloženo kod svih banka u Republici Hrvatskoj pismeno zatražiti otvaranje računa . Na skupštini vjerovnika održanoj 23. svibnja 2016.,  stečajni upravitelj je izjavio da sve podnesene pisane zahtjeve može dokumentirati. U izvješću predanom na sudski spis </w:t>
      </w:r>
      <w:r w:rsidR="00C05685">
        <w:t>06. srpnja 2016., nema dokaza o predaji zahtjeva na Finu , odnosno banke u Republici Hrvatskoj , osim podneska Partner banke d.d. Zagreb od 30. svibnja 2016., godine ( list 2883 spisa ). Za slučaj nemogućnosti provedbe ovrhe na računu postoji mogućnost provedbe o</w:t>
      </w:r>
      <w:r w:rsidR="003A59C8">
        <w:t>vrhe na ostaloj imovini dužnika</w:t>
      </w:r>
      <w:r w:rsidR="00C05685">
        <w:t>. Navedene zakonske mogućnosti nisu dokumentirane na sudski spis. Stečajni sudac ima dužnost nadzirati rad stečajnog upravitelja i davati mu obvezne upute za rad. Upute iz zaključka navedenog u izreci nisu provedene, ako niti odluke skupštine vjerovnika. Stečajni sudac nalaže upravitelju postupanje u daljnjem roku od tri dana u skladu s člankom 17.</w:t>
      </w:r>
      <w:r w:rsidR="002D5BC1">
        <w:t xml:space="preserve"> </w:t>
      </w:r>
      <w:r w:rsidR="002953ED">
        <w:t>Stečajnog zakona koji se primjenjuje u ovom predmetu</w:t>
      </w:r>
    </w:p>
    <w:p w:rsidRDefault="002953ED" w:rsidP="00CB1B06" w:rsidR="002953ED">
      <w:pPr>
        <w:jc w:val="both"/>
      </w:pPr>
      <w:r>
        <w:t xml:space="preserve"> ( NN 44/96 do 133/12 ).</w:t>
      </w:r>
    </w:p>
    <w:p w:rsidRDefault="00876FE5" w:rsidP="00CB1B06" w:rsidR="00876FE5" w:rsidRPr="00465A38">
      <w:pPr>
        <w:jc w:val="both"/>
      </w:pPr>
    </w:p>
    <w:p w:rsidRDefault="007A24D4" w:rsidP="00CB1B06" w:rsidR="007A24D4" w:rsidRPr="00465A38">
      <w:pPr>
        <w:ind w:firstLine="708" w:left="2124"/>
        <w:jc w:val="both"/>
      </w:pPr>
      <w:r w:rsidRPr="00465A38">
        <w:t xml:space="preserve">U Zagrebu, </w:t>
      </w:r>
      <w:r w:rsidR="002953ED">
        <w:t>2</w:t>
      </w:r>
      <w:r w:rsidR="00C05685">
        <w:t>6</w:t>
      </w:r>
      <w:r w:rsidR="007479ED">
        <w:t xml:space="preserve">. </w:t>
      </w:r>
      <w:r w:rsidR="00C05685">
        <w:t>kolovoza</w:t>
      </w:r>
      <w:r w:rsidRPr="00465A38">
        <w:t xml:space="preserve"> 20</w:t>
      </w:r>
      <w:r w:rsidR="00AD739D">
        <w:t>1</w:t>
      </w:r>
      <w:r w:rsidR="002241B4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F51A3">
        <w:t>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</w:t>
      </w:r>
      <w:r w:rsidR="00C05685">
        <w:rPr>
          <w:sz w:val="22"/>
          <w:szCs w:val="22"/>
        </w:rPr>
        <w:t>zaključka žalba nije dopuštena ( čl. 11. stavak 9. SZ-a)</w:t>
      </w:r>
      <w:r>
        <w:rPr>
          <w:sz w:val="22"/>
          <w:szCs w:val="22"/>
        </w:rPr>
        <w:t xml:space="preserve">. </w:t>
      </w:r>
    </w:p>
    <w:p w:rsidRDefault="00A27BF8" w:rsidR="00A27BF8">
      <w:pPr>
        <w:jc w:val="both"/>
        <w:rPr>
          <w:sz w:val="22"/>
          <w:szCs w:val="22"/>
        </w:rPr>
      </w:pPr>
    </w:p>
    <w:p w:rsidRDefault="00A61E30" w:rsidP="00A27BF8" w:rsidR="00A61E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otpravka:ovlašteni </w:t>
      </w:r>
      <w:r w:rsidR="00A27BF8">
        <w:t xml:space="preserve">   </w:t>
      </w:r>
      <w:r>
        <w:t>službenik</w:t>
      </w:r>
    </w:p>
    <w:p w:rsidRDefault="00A61E30" w:rsidP="00A27BF8" w:rsidR="00A27BF8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Tatjana Slaviček</w:t>
      </w:r>
      <w:r w:rsidR="00A27BF8">
        <w:t xml:space="preserve"> </w:t>
      </w:r>
      <w:r w:rsidR="00A27BF8">
        <w:tab/>
      </w:r>
      <w:r w:rsidR="00A27BF8">
        <w:tab/>
      </w:r>
      <w:r w:rsidR="00A27BF8">
        <w:tab/>
      </w:r>
      <w:r w:rsidR="00A27BF8">
        <w:tab/>
      </w:r>
      <w:r w:rsidR="00A27BF8">
        <w:tab/>
      </w:r>
      <w:r w:rsidR="00A27BF8">
        <w:tab/>
      </w:r>
      <w:r w:rsidR="00A27BF8">
        <w:tab/>
      </w:r>
    </w:p>
    <w:sectPr w:rsidR="00A27B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092A"/>
    <w:rsid w:val="0002276D"/>
    <w:rsid w:val="000277AC"/>
    <w:rsid w:val="00033569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63C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1B4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619"/>
    <w:rsid w:val="00277DBB"/>
    <w:rsid w:val="00280B38"/>
    <w:rsid w:val="002810C8"/>
    <w:rsid w:val="002826BD"/>
    <w:rsid w:val="0028418B"/>
    <w:rsid w:val="00284B1B"/>
    <w:rsid w:val="00287BFE"/>
    <w:rsid w:val="00293154"/>
    <w:rsid w:val="002953ED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062"/>
    <w:rsid w:val="002C7567"/>
    <w:rsid w:val="002D06C2"/>
    <w:rsid w:val="002D13FF"/>
    <w:rsid w:val="002D5BC1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3751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9C8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1A3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00A9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47048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3764F"/>
    <w:rsid w:val="00740CBE"/>
    <w:rsid w:val="00740E72"/>
    <w:rsid w:val="00742022"/>
    <w:rsid w:val="00742AB0"/>
    <w:rsid w:val="00745A8E"/>
    <w:rsid w:val="00745CA6"/>
    <w:rsid w:val="00746ADC"/>
    <w:rsid w:val="00747746"/>
    <w:rsid w:val="007479ED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37C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26A2"/>
    <w:rsid w:val="00835868"/>
    <w:rsid w:val="00836D82"/>
    <w:rsid w:val="00836E83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FE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9F5"/>
    <w:rsid w:val="008C3CAC"/>
    <w:rsid w:val="008C4402"/>
    <w:rsid w:val="008C5DD9"/>
    <w:rsid w:val="008C6037"/>
    <w:rsid w:val="008C64E7"/>
    <w:rsid w:val="008C7CA4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8F7F9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BC9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B40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081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27BF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1E30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1B6B"/>
    <w:rsid w:val="00BE2A7E"/>
    <w:rsid w:val="00BE3662"/>
    <w:rsid w:val="00BE40CB"/>
    <w:rsid w:val="00BE40CC"/>
    <w:rsid w:val="00BE5979"/>
    <w:rsid w:val="00BE6328"/>
    <w:rsid w:val="00BE794F"/>
    <w:rsid w:val="00BF064D"/>
    <w:rsid w:val="00BF0F3B"/>
    <w:rsid w:val="00BF42B7"/>
    <w:rsid w:val="00BF7190"/>
    <w:rsid w:val="00C008DE"/>
    <w:rsid w:val="00C01C35"/>
    <w:rsid w:val="00C02CB1"/>
    <w:rsid w:val="00C05685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37C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B06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B1E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St-1083/2002-49</izvorni_sadrzaj>
    <derivirana_varijabla naziv="DomainObject.Oznaka_1">St-1083/2002-49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St-1083/2002-49</izvorni_sadrzaj>
    <derivirana_varijabla naziv="DomainObject.PoslovniBrojDokumenta_1">St-1083/2002-49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319</properties:Words>
  <properties:Characters>1684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2016-08-26T12:46:00Z</dcterms:created>
  <dc:creator>radicn</dc:creator>
  <cp:lastModifiedBy>Tatjana Slaviček</cp:lastModifiedBy>
  <cp:lastPrinted>2016-03-22T12:44:00Z</cp:lastPrinted>
  <dcterms:modified xmlns:xsi="http://www.w3.org/2001/XMLSchema-instance" xsi:type="dcterms:W3CDTF">2016-08-26T12:54:00Z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