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373c" w14:paraId="69337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D2DB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St-1083/2016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D2DB8">
        <w:rPr>
          <w:rFonts w:hAnsi="Times New Roman" w:ascii="Times New Roman"/>
        </w:rPr>
        <w:t>MIB RADOŠ d.o.o., OIB:50071581375, Sesvete, B.Kašića 58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D2DB8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D2DB8">
        <w:rPr>
          <w:rFonts w:hAnsi="Times New Roman" w:ascii="Times New Roman"/>
        </w:rPr>
        <w:t>MIB RADOŠ d.o.o., OIB:50071581375, Sesvete, B.Kašića 58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CD2DB8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CD2DB8">
        <w:rPr>
          <w:rFonts w:hAnsi="Times New Roman" w:ascii="Times New Roman"/>
          <w:szCs w:val="24"/>
        </w:rPr>
        <w:t>10 sati i 38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D2DB8">
        <w:rPr>
          <w:rFonts w:hAnsi="Times New Roman" w:ascii="Times New Roman"/>
          <w:szCs w:val="24"/>
        </w:rPr>
        <w:t>Damir Cincar, OIB:60464850994, Osijek, Svete Ane 15b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D2DB8">
        <w:rPr>
          <w:rFonts w:hAnsi="Times New Roman" w:ascii="Times New Roman"/>
        </w:rPr>
        <w:t>MIB RADOŠ d.o.o., OIB:50071581375, Sesvete, B.Kašića 58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D2DB8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CD2DB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D2DB8" w:rsidP="00CD2DB8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D2DB8" w:rsidP="00CD2DB8" w:rsidR="00CD2DB8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2D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D2DB8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D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 RADOŠ  d.o.o.</izvorni_sadrzaj>
    <derivirana_varijabla naziv="DomainObject.Predmet.ProtustrankaFormated_1">  MIB RADOŠ  d.o.o.</derivirana_varijabla>
  </DomainObject.Predmet.ProtustrankaFormated>
  <DomainObject.Predmet.ProtustrankaFormatedOIB>
    <izvorni_sadrzaj>  MIB RADOŠ  d.o.o., OIB 50071581375</izvorni_sadrzaj>
    <derivirana_varijabla naziv="DomainObject.Predmet.ProtustrankaFormatedOIB_1">  MIB RADOŠ  d.o.o., OIB 50071581375</derivirana_varijabla>
  </DomainObject.Predmet.ProtustrankaFormatedOIB>
  <DomainObject.Predmet.ProtustrankaFormatedWithAdress>
    <izvorni_sadrzaj> MIB RADOŠ  d.o.o., B. Kašića 58, 10360 Sesvete</izvorni_sadrzaj>
    <derivirana_varijabla naziv="DomainObject.Predmet.ProtustrankaFormatedWithAdress_1"> MIB RADOŠ  d.o.o., B. Kašića 58, 10360 Sesvete</derivirana_varijabla>
  </DomainObject.Predmet.ProtustrankaFormatedWithAdress>
  <DomainObject.Predmet.ProtustrankaFormatedWithAdressOIB>
    <izvorni_sadrzaj> MIB RADOŠ  d.o.o., OIB 50071581375, B. Kašića 58, 10360 Sesvete</izvorni_sadrzaj>
    <derivirana_varijabla naziv="DomainObject.Predmet.ProtustrankaFormatedWithAdressOIB_1"> MIB RADOŠ  d.o.o., OIB 50071581375, B. Kašića 58, 10360 Sesvete</derivirana_varijabla>
  </DomainObject.Predmet.ProtustrankaFormatedWithAdressOIB>
  <DomainObject.Predmet.ProtustrankaWithAdress>
    <izvorni_sadrzaj>MIB RADOŠ  d.o.o. B. Kašića 58, 10360 Sesvete</izvorni_sadrzaj>
    <derivirana_varijabla naziv="DomainObject.Predmet.ProtustrankaWithAdress_1">MIB RADOŠ  d.o.o. B. Kašića 58, 10360 Sesvete</derivirana_varijabla>
  </DomainObject.Predmet.ProtustrankaWithAdress>
  <DomainObject.Predmet.ProtustrankaWithAdressOIB>
    <izvorni_sadrzaj>MIB RADOŠ  d.o.o., OIB 50071581375, B. Kašića 58, 10360 Sesvete</izvorni_sadrzaj>
    <derivirana_varijabla naziv="DomainObject.Predmet.ProtustrankaWithAdressOIB_1">MIB RADOŠ  d.o.o., OIB 50071581375, B. Kašića 58, 10360 Sesvete</derivirana_varijabla>
  </DomainObject.Predmet.ProtustrankaWithAdressOIB>
  <DomainObject.Predmet.ProtustrankaNazivFormated>
    <izvorni_sadrzaj>MIB RADOŠ  d.o.o.</izvorni_sadrzaj>
    <derivirana_varijabla naziv="DomainObject.Predmet.ProtustrankaNazivFormated_1">MIB RADOŠ  d.o.o.</derivirana_varijabla>
  </DomainObject.Predmet.ProtustrankaNazivFormated>
  <DomainObject.Predmet.ProtustrankaNazivFormatedOIB>
    <izvorni_sadrzaj>MIB RADOŠ  d.o.o., OIB 50071581375</izvorni_sadrzaj>
    <derivirana_varijabla naziv="DomainObject.Predmet.ProtustrankaNazivFormatedOIB_1">MIB RADOŠ  d.o.o., OIB 50071581375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 RADOŠ  d.o.o.</item>
    </izvorni_sadrzaj>
    <derivirana_varijabla naziv="DomainObject.Predmet.ProtuStrankaListFormated_1">
      <item>MIB RADOŠ  d.o.o.</item>
    </derivirana_varijabla>
  </DomainObject.Predmet.ProtuStrankaListFormated>
  <DomainObject.Predmet.ProtuStrankaListFormatedOIB>
    <izvorni_sadrzaj>
      <item>MIB RADOŠ  d.o.o., OIB 50071581375</item>
    </izvorni_sadrzaj>
    <derivirana_varijabla naziv="DomainObject.Predmet.ProtuStrankaListFormatedOIB_1">
      <item>MIB RADOŠ  d.o.o., OIB 50071581375</item>
    </derivirana_varijabla>
  </DomainObject.Predmet.ProtuStrankaListFormatedOIB>
  <DomainObject.Predmet.ProtuStrankaListFormatedWithAdress>
    <izvorni_sadrzaj>
      <item>MIB RADOŠ  d.o.o., B. Kašića 58, 10360 Sesvete</item>
    </izvorni_sadrzaj>
    <derivirana_varijabla naziv="DomainObject.Predmet.ProtuStrankaListFormatedWithAdress_1">
      <item>MIB RADOŠ  d.o.o., B. Kašića 58, 10360 Sesvete</item>
    </derivirana_varijabla>
  </DomainObject.Predmet.ProtuStrankaListFormatedWithAdress>
  <DomainObject.Predmet.ProtuStrankaListFormatedWithAdressOIB>
    <izvorni_sadrzaj>
      <item>MIB RADOŠ  d.o.o., OIB 50071581375, B. Kašića 58, 10360 Sesvete</item>
    </izvorni_sadrzaj>
    <derivirana_varijabla naziv="DomainObject.Predmet.ProtuStrankaListFormatedWithAdressOIB_1">
      <item>MIB RADOŠ  d.o.o., OIB 50071581375, B. Kašića 58, 10360 Sesvete</item>
    </derivirana_varijabla>
  </DomainObject.Predmet.ProtuStrankaListFormatedWithAdressOIB>
  <DomainObject.Predmet.ProtuStrankaListNazivFormated>
    <izvorni_sadrzaj>
      <item>MIB RADOŠ  d.o.o.</item>
    </izvorni_sadrzaj>
    <derivirana_varijabla naziv="DomainObject.Predmet.ProtuStrankaListNazivFormated_1">
      <item>MIB RADOŠ  d.o.o.</item>
    </derivirana_varijabla>
  </DomainObject.Predmet.ProtuStrankaListNazivFormated>
  <DomainObject.Predmet.ProtuStrankaListNazivFormatedOIB>
    <izvorni_sadrzaj>
      <item>MIB RADOŠ  d.o.o., OIB 50071581375</item>
    </izvorni_sadrzaj>
    <derivirana_varijabla naziv="DomainObject.Predmet.ProtuStrankaListNazivFormatedOIB_1">
      <item>MIB RADOŠ  d.o.o., OIB 50071581375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 RADOŠ  d.o.o.</izvorni_sadrzaj>
    <derivirana_varijabla naziv="DomainObject.Predmet.ProtustrankaIDrugi_1">MIB RADOŠ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 RADOŠ  d.o.o., OIB 50071581375, B. Kašića 58, 10360 Sesvete</izvorni_sadrzaj>
    <derivirana_varijabla naziv="DomainObject.Predmet.ProtustrankaIDrugiAdressOIB_1">MIB RADOŠ  d.o.o., OIB 50071581375, B. Kašića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 RADOŠ  d.o.o.</item>
    </izvorni_sadrzaj>
    <derivirana_varijabla naziv="DomainObject.Predmet.SudioniciListNaziv_1">
      <item>FINA Regionalni centar Zagreb</item>
      <item>MIB RADOŠ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MIB RADOŠ  d.o.o., OIB 50071581375, B. Kašića 58,10360 Sesvete</item>
    </izvorni_sadrzaj>
    <derivirana_varijabla naziv="DomainObject.Predmet.SudioniciListAdressOIB_1">
      <item>FINA Regionalni centar Zagreb, OIB 85821130368, Trg svibanjskih žrtava 1995. 1,10000 Zagreb</item>
      <item>MIB RADOŠ  d.o.o., OIB 50071581375, B. Kašića 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50071581375</item>
    </izvorni_sadrzaj>
    <derivirana_varijabla naziv="DomainObject.Predmet.SudioniciListNazivOIB_1">
      <item>, OIB 85821130368</item>
      <item>, OIB 50071581375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2039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2016-06-07T08:38:00Z</cp:lastPrinted>
  <dcterms:modified xmlns:xsi="http://www.w3.org/2001/XMLSchema-instance" xsi:type="dcterms:W3CDTF">2016-06-07T08:38:00Z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