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e21a" w14:paraId="452e21a"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782903">
        <w:rPr>
          <w:rFonts w:hAnsi="Times New Roman" w:ascii="Times New Roman"/>
          <w:szCs w:val="24"/>
          <w:lang w:val="hr-HR"/>
        </w:rPr>
        <w:t>5. rujna</w:t>
      </w:r>
      <w:r w:rsidR="00096D8A">
        <w:rPr>
          <w:rFonts w:hAnsi="Times New Roman" w:ascii="Times New Roman"/>
          <w:szCs w:val="24"/>
          <w:lang w:val="hr-HR"/>
        </w:rPr>
        <w:t xml:space="preserve"> 2018.</w:t>
      </w:r>
      <w:r w:rsidR="006C02EF" w:rsidRPr="002A6E7D">
        <w:rPr>
          <w:rFonts w:hAnsi="Times New Roman" w:ascii="Times New Roman"/>
          <w:szCs w:val="24"/>
          <w:lang w:val="hr-HR"/>
        </w:rPr>
        <w:t xml:space="preserve"> godine</w:t>
      </w:r>
    </w:p>
    <w:p w:rsidRDefault="006C02EF" w:rsidP="009A4785" w:rsidR="006C02EF" w:rsidRPr="002A6E7D">
      <w:pPr>
        <w:jc w:val="center"/>
        <w:rPr>
          <w:rFonts w:hAnsi="Times New Roman" w:ascii="Times New Roman"/>
          <w:szCs w:val="24"/>
          <w:lang w:val="hr-HR"/>
        </w:rPr>
      </w:pPr>
      <w:r w:rsidRPr="002A6E7D">
        <w:rPr>
          <w:rFonts w:hAnsi="Times New Roman" w:ascii="Times New Roman"/>
          <w:szCs w:val="24"/>
          <w:lang w:val="hr-HR"/>
        </w:rPr>
        <w:t>sastavljen kod Trgovačkog suda u Varaždinu,</w:t>
      </w:r>
    </w:p>
    <w:p w:rsidRDefault="00577081"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 održanoj skupštini vjerovnika </w:t>
      </w:r>
      <w:r w:rsidR="006C02EF" w:rsidRPr="002A6E7D">
        <w:rPr>
          <w:rFonts w:hAnsi="Times New Roman" w:ascii="Times New Roman"/>
          <w:szCs w:val="24"/>
          <w:lang w:val="hr-HR"/>
        </w:rPr>
        <w:t>u stečajnom postupku</w:t>
      </w:r>
    </w:p>
    <w:p w:rsidRDefault="006C02EF" w:rsidP="00666ED9" w:rsidR="00666ED9">
      <w:pPr>
        <w:jc w:val="center"/>
        <w:rPr>
          <w:rFonts w:hAnsi="Times New Roman" w:ascii="Times New Roman"/>
          <w:szCs w:val="24"/>
          <w:lang w:val="hr-HR"/>
        </w:rPr>
      </w:pPr>
      <w:r w:rsidRPr="002A6E7D">
        <w:rPr>
          <w:rFonts w:hAnsi="Times New Roman" w:ascii="Times New Roman"/>
          <w:szCs w:val="24"/>
          <w:lang w:val="hr-HR"/>
        </w:rPr>
        <w:t xml:space="preserve">nad </w:t>
      </w:r>
      <w:r w:rsidR="00855378" w:rsidRPr="002A6E7D">
        <w:rPr>
          <w:rFonts w:hAnsi="Times New Roman" w:ascii="Times New Roman"/>
          <w:szCs w:val="24"/>
          <w:lang w:val="hr-HR"/>
        </w:rPr>
        <w:t xml:space="preserve">stečajnim dužnikom </w:t>
      </w:r>
      <w:r w:rsidR="00666ED9" w:rsidRPr="00DC4C97">
        <w:rPr>
          <w:rFonts w:hAnsi="Times New Roman" w:ascii="Times New Roman"/>
          <w:szCs w:val="24"/>
          <w:lang w:val="hr-HR"/>
        </w:rPr>
        <w:t xml:space="preserve">ELEKTROING GRABAR d.o.o. u stečaju, Čakovec, </w:t>
      </w:r>
    </w:p>
    <w:p w:rsidRDefault="00666ED9" w:rsidP="00666ED9" w:rsidR="00665F0C" w:rsidRPr="002A6E7D">
      <w:pPr>
        <w:jc w:val="center"/>
        <w:rPr>
          <w:rFonts w:hAnsi="Times New Roman" w:ascii="Times New Roman"/>
          <w:szCs w:val="24"/>
          <w:lang w:val="hr-HR"/>
        </w:rPr>
      </w:pPr>
      <w:r w:rsidRPr="00DC4C97">
        <w:rPr>
          <w:rFonts w:hAnsi="Times New Roman" w:ascii="Times New Roman"/>
          <w:szCs w:val="24"/>
          <w:lang w:val="hr-HR"/>
        </w:rPr>
        <w:t>Mihajla Bučića 8, OIB 03707281573</w:t>
      </w:r>
      <w:r>
        <w:rPr>
          <w:rFonts w:hAnsi="Times New Roman" w:ascii="Times New Roman"/>
          <w:szCs w:val="24"/>
          <w:lang w:val="hr-HR"/>
        </w:rPr>
        <w:t>,</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834473" w:rsidP="006C02EF" w:rsidR="00834473"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666ED9">
        <w:rPr>
          <w:rFonts w:hAnsi="Times New Roman" w:ascii="Times New Roman"/>
          <w:szCs w:val="24"/>
          <w:lang w:val="hr-HR"/>
        </w:rPr>
        <w:t xml:space="preserve">10,30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834473">
      <w:pPr>
        <w:jc w:val="both"/>
        <w:rPr>
          <w:rFonts w:hAnsi="Times New Roman" w:ascii="Times New Roman"/>
          <w:szCs w:val="24"/>
          <w:lang w:val="hr-HR"/>
        </w:rPr>
      </w:pPr>
      <w:r w:rsidRPr="002A6E7D">
        <w:rPr>
          <w:rFonts w:hAnsi="Times New Roman" w:ascii="Times New Roman"/>
          <w:szCs w:val="24"/>
          <w:lang w:val="hr-HR"/>
        </w:rPr>
        <w:t>PRISUTNI:</w:t>
      </w:r>
    </w:p>
    <w:p w:rsidRDefault="00B27AA7" w:rsidP="006C02EF" w:rsidR="00B27AA7">
      <w:pPr>
        <w:jc w:val="both"/>
        <w:rPr>
          <w:rFonts w:hAnsi="Times New Roman" w:ascii="Times New Roman"/>
          <w:szCs w:val="24"/>
          <w:lang w:val="hr-HR"/>
        </w:rPr>
      </w:pPr>
    </w:p>
    <w:p w:rsidRDefault="00834473" w:rsidP="00834473" w:rsidR="00834473">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s</w:t>
      </w:r>
      <w:r w:rsidRPr="00834473">
        <w:rPr>
          <w:rFonts w:hAnsi="Times New Roman" w:ascii="Times New Roman"/>
          <w:szCs w:val="24"/>
          <w:lang w:val="hr-HR"/>
        </w:rPr>
        <w:t>tečajni upravitelj Tomislav Đuričin, Dravska Poljana 1, Varaždin,</w:t>
      </w:r>
    </w:p>
    <w:p w:rsidRDefault="00834473" w:rsidP="00834473" w:rsidR="00B27AA7">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za razlučnog vjerovnika Privrednu banku</w:t>
      </w:r>
      <w:r w:rsidRPr="00834473">
        <w:rPr>
          <w:rFonts w:hAnsi="Times New Roman" w:ascii="Times New Roman"/>
          <w:szCs w:val="24"/>
          <w:lang w:val="hr-HR"/>
        </w:rPr>
        <w:t xml:space="preserve"> d.d. Zagreb, Zagreb, Radnička cesta 50,</w:t>
      </w:r>
      <w:r w:rsidR="00B27AA7">
        <w:rPr>
          <w:rFonts w:hAnsi="Times New Roman" w:ascii="Times New Roman"/>
          <w:szCs w:val="24"/>
          <w:lang w:val="hr-HR"/>
        </w:rPr>
        <w:t xml:space="preserve"> punomoćnica</w:t>
      </w:r>
      <w:r w:rsidRPr="00834473">
        <w:rPr>
          <w:rFonts w:hAnsi="Times New Roman" w:ascii="Times New Roman"/>
          <w:szCs w:val="24"/>
          <w:lang w:val="hr-HR"/>
        </w:rPr>
        <w:t xml:space="preserve"> </w:t>
      </w:r>
      <w:r w:rsidR="00B27AA7">
        <w:rPr>
          <w:rFonts w:hAnsi="Times New Roman" w:ascii="Times New Roman"/>
          <w:szCs w:val="24"/>
          <w:lang w:val="hr-HR"/>
        </w:rPr>
        <w:t xml:space="preserve">Andreja Štefan, odvjetnica iz Čakovca, koja predaje u spis zamjeničku punomoć, </w:t>
      </w:r>
    </w:p>
    <w:p w:rsidRDefault="00B27AA7" w:rsidP="00834473" w:rsidR="00834473">
      <w:pPr>
        <w:widowControl/>
        <w:suppressAutoHyphens/>
        <w:jc w:val="both"/>
        <w:rPr>
          <w:rFonts w:hAnsi="Times New Roman" w:ascii="Times New Roman"/>
          <w:szCs w:val="24"/>
          <w:lang w:val="hr-HR"/>
        </w:rPr>
      </w:pPr>
      <w:r>
        <w:rPr>
          <w:rFonts w:hAnsi="Times New Roman" w:ascii="Times New Roman"/>
          <w:szCs w:val="24"/>
          <w:lang w:val="hr-HR"/>
        </w:rPr>
        <w:t>-za razlučnog vjerovnika Republiku Hrvatsku</w:t>
      </w:r>
      <w:r w:rsidR="00834473" w:rsidRPr="00834473">
        <w:rPr>
          <w:rFonts w:hAnsi="Times New Roman" w:ascii="Times New Roman"/>
          <w:szCs w:val="24"/>
          <w:lang w:val="hr-HR"/>
        </w:rPr>
        <w:t>,</w:t>
      </w:r>
      <w:r>
        <w:rPr>
          <w:rFonts w:hAnsi="Times New Roman" w:ascii="Times New Roman"/>
          <w:szCs w:val="24"/>
          <w:lang w:val="hr-HR"/>
        </w:rPr>
        <w:t xml:space="preserve"> Ministarstvo financija, Poreznu</w:t>
      </w:r>
      <w:r w:rsidR="00834473" w:rsidRPr="00834473">
        <w:rPr>
          <w:rFonts w:hAnsi="Times New Roman" w:ascii="Times New Roman"/>
          <w:szCs w:val="24"/>
          <w:lang w:val="hr-HR"/>
        </w:rPr>
        <w:t xml:space="preserve"> uprav</w:t>
      </w:r>
      <w:r>
        <w:rPr>
          <w:rFonts w:hAnsi="Times New Roman" w:ascii="Times New Roman"/>
          <w:szCs w:val="24"/>
          <w:lang w:val="hr-HR"/>
        </w:rPr>
        <w:t>u</w:t>
      </w:r>
      <w:r w:rsidR="00834473" w:rsidRPr="00834473">
        <w:rPr>
          <w:rFonts w:hAnsi="Times New Roman" w:ascii="Times New Roman"/>
          <w:szCs w:val="24"/>
          <w:lang w:val="hr-HR"/>
        </w:rPr>
        <w:t>, Područni u</w:t>
      </w:r>
      <w:r>
        <w:rPr>
          <w:rFonts w:hAnsi="Times New Roman" w:ascii="Times New Roman"/>
          <w:szCs w:val="24"/>
          <w:lang w:val="hr-HR"/>
        </w:rPr>
        <w:t>red Sjeverna Hrvatska, Ispostavu</w:t>
      </w:r>
      <w:r w:rsidR="00834473" w:rsidRPr="00834473">
        <w:rPr>
          <w:rFonts w:hAnsi="Times New Roman" w:ascii="Times New Roman"/>
          <w:szCs w:val="24"/>
          <w:lang w:val="hr-HR"/>
        </w:rPr>
        <w:t xml:space="preserve"> Čakovec, O. Keršovanija 11, </w:t>
      </w:r>
      <w:r>
        <w:rPr>
          <w:rFonts w:hAnsi="Times New Roman" w:ascii="Times New Roman"/>
          <w:szCs w:val="24"/>
          <w:lang w:val="hr-HR"/>
        </w:rPr>
        <w:t>zamjenik Županijskog državnog odvjetnika u Varaždinu, Građansko-upravni odjel</w:t>
      </w:r>
      <w:r w:rsidR="00834473" w:rsidRPr="00834473">
        <w:rPr>
          <w:rFonts w:hAnsi="Times New Roman" w:ascii="Times New Roman"/>
          <w:szCs w:val="24"/>
          <w:lang w:val="hr-HR"/>
        </w:rPr>
        <w:t xml:space="preserve"> Varaždin, </w:t>
      </w:r>
      <w:r>
        <w:rPr>
          <w:rFonts w:hAnsi="Times New Roman" w:ascii="Times New Roman"/>
          <w:szCs w:val="24"/>
          <w:lang w:val="hr-HR"/>
        </w:rPr>
        <w:t>Tomo Božić</w:t>
      </w:r>
    </w:p>
    <w:p w:rsidRDefault="003D2C67" w:rsidP="00834473" w:rsidR="003D2C67">
      <w:pPr>
        <w:jc w:val="both"/>
        <w:rPr>
          <w:rFonts w:hAnsi="Times New Roman" w:ascii="Times New Roman"/>
          <w:szCs w:val="24"/>
          <w:lang w:val="hr-HR"/>
        </w:rPr>
      </w:pPr>
    </w:p>
    <w:p w:rsidRDefault="003D2C67" w:rsidP="00782903" w:rsidR="00782903">
      <w:pPr>
        <w:jc w:val="both"/>
        <w:rPr>
          <w:rFonts w:hAnsi="Times New Roman" w:ascii="Times New Roman"/>
          <w:snapToGrid/>
          <w:szCs w:val="24"/>
          <w:lang w:eastAsia="hr-HR" w:val="hr-HR"/>
        </w:rPr>
      </w:pPr>
      <w:r>
        <w:rPr>
          <w:rFonts w:hAnsi="Times New Roman" w:ascii="Times New Roman"/>
          <w:szCs w:val="24"/>
          <w:lang w:val="hr-HR"/>
        </w:rPr>
        <w:tab/>
      </w:r>
    </w:p>
    <w:p w:rsidRDefault="00E51E5C" w:rsidP="00782903" w:rsidR="00E51E5C">
      <w:pPr>
        <w:jc w:val="both"/>
        <w:rPr>
          <w:rFonts w:hAnsi="Times New Roman" w:ascii="Times New Roman"/>
          <w:snapToGrid/>
          <w:szCs w:val="24"/>
          <w:lang w:eastAsia="hr-HR" w:val="hr-HR"/>
        </w:rPr>
      </w:pPr>
    </w:p>
    <w:p w:rsidRDefault="00834473" w:rsidP="00834473" w:rsidR="00834473">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Utvrđuje se da je današnje ročište za diobu kupovnine zakazano</w:t>
      </w:r>
      <w:r w:rsidR="00782903">
        <w:rPr>
          <w:rFonts w:hAnsi="Times New Roman" w:ascii="Times New Roman"/>
          <w:snapToGrid/>
          <w:szCs w:val="24"/>
          <w:lang w:eastAsia="hr-HR" w:val="hr-HR"/>
        </w:rPr>
        <w:t xml:space="preserve"> rješenjem od 13. kolovoza 2018., poslovni broj St-533/11-130, te je objavljeno na e-Oglasnoj ploči suda od </w:t>
      </w:r>
      <w:r>
        <w:rPr>
          <w:rFonts w:hAnsi="Times New Roman" w:ascii="Times New Roman"/>
          <w:snapToGrid/>
          <w:szCs w:val="24"/>
          <w:lang w:eastAsia="hr-HR" w:val="hr-HR"/>
        </w:rPr>
        <w:t>13. kolovoza 2018. – 4. rujna 2018.</w:t>
      </w:r>
    </w:p>
    <w:p w:rsidRDefault="00782903" w:rsidP="00782903" w:rsidR="00782903">
      <w:pPr>
        <w:jc w:val="both"/>
        <w:rPr>
          <w:rFonts w:hAnsi="Times New Roman" w:ascii="Times New Roman"/>
          <w:snapToGrid/>
          <w:szCs w:val="24"/>
          <w:lang w:eastAsia="hr-HR" w:val="hr-HR"/>
        </w:rPr>
      </w:pPr>
    </w:p>
    <w:p w:rsidRDefault="00B27AA7" w:rsidP="00782903" w:rsidR="00782903">
      <w:pPr>
        <w:jc w:val="both"/>
        <w:rPr>
          <w:rFonts w:hAnsi="Times New Roman" w:ascii="Times New Roman"/>
          <w:snapToGrid/>
          <w:szCs w:val="24"/>
          <w:lang w:eastAsia="hr-HR" w:val="hr-HR"/>
        </w:rPr>
      </w:pPr>
      <w:r>
        <w:rPr>
          <w:rFonts w:hAnsi="Times New Roman" w:ascii="Times New Roman"/>
          <w:snapToGrid/>
          <w:szCs w:val="24"/>
          <w:lang w:eastAsia="hr-HR" w:val="hr-HR"/>
        </w:rPr>
        <w:tab/>
        <w:t>Konstatira se da na današnje ročište nije nitko pristupio za ZAŠTITA INŽENJERING KONZALTING d.o.o. iz Rovinja.</w:t>
      </w:r>
    </w:p>
    <w:p w:rsidRDefault="00B27AA7" w:rsidP="00782903" w:rsidR="00B27AA7">
      <w:pPr>
        <w:jc w:val="both"/>
        <w:rPr>
          <w:rFonts w:hAnsi="Times New Roman" w:ascii="Times New Roman"/>
          <w:snapToGrid/>
          <w:szCs w:val="24"/>
          <w:lang w:eastAsia="hr-HR" w:val="hr-HR"/>
        </w:rPr>
      </w:pPr>
    </w:p>
    <w:p w:rsidRDefault="00B27AA7" w:rsidP="00782903" w:rsidR="00B27AA7">
      <w:pPr>
        <w:jc w:val="both"/>
        <w:rPr>
          <w:rFonts w:hAnsi="Times New Roman" w:ascii="Times New Roman"/>
          <w:snapToGrid/>
          <w:szCs w:val="24"/>
          <w:lang w:eastAsia="hr-HR" w:val="hr-HR"/>
        </w:rPr>
      </w:pPr>
      <w:r>
        <w:rPr>
          <w:rFonts w:hAnsi="Times New Roman" w:ascii="Times New Roman"/>
          <w:snapToGrid/>
          <w:szCs w:val="24"/>
          <w:lang w:eastAsia="hr-HR" w:val="hr-HR"/>
        </w:rPr>
        <w:tab/>
        <w:t>Stečajni upravitelj dostavio je 21. kolovoza 2018. prijedlog diobe u spis, a kojim se prijedlogom suglasio razlučni vjerovnik Privredna banka Zagreb d.d. i prema kojem prijedlogu taj vjerovnik treba biti namiren sa iznosom od 110.785,60 kn.</w:t>
      </w:r>
    </w:p>
    <w:p w:rsidRDefault="00B27AA7" w:rsidP="00782903" w:rsidR="00B27AA7">
      <w:pPr>
        <w:jc w:val="both"/>
        <w:rPr>
          <w:rFonts w:hAnsi="Times New Roman" w:ascii="Times New Roman"/>
          <w:snapToGrid/>
          <w:szCs w:val="24"/>
          <w:lang w:eastAsia="hr-HR" w:val="hr-HR"/>
        </w:rPr>
      </w:pPr>
    </w:p>
    <w:p w:rsidRDefault="00B27AA7" w:rsidP="00782903" w:rsidR="00B27AA7">
      <w:pPr>
        <w:jc w:val="both"/>
        <w:rPr>
          <w:rFonts w:hAnsi="Times New Roman" w:ascii="Times New Roman"/>
          <w:snapToGrid/>
          <w:szCs w:val="24"/>
          <w:lang w:eastAsia="hr-HR" w:val="hr-HR"/>
        </w:rPr>
      </w:pPr>
      <w:r>
        <w:rPr>
          <w:rFonts w:hAnsi="Times New Roman" w:ascii="Times New Roman"/>
          <w:snapToGrid/>
          <w:szCs w:val="24"/>
          <w:lang w:eastAsia="hr-HR" w:val="hr-HR"/>
        </w:rPr>
        <w:tab/>
        <w:t>Također stečajni upravitelj predlaže da mu se odredi nagrada u iznosu od 25.</w:t>
      </w:r>
      <w:r w:rsidR="000577E9">
        <w:rPr>
          <w:rFonts w:hAnsi="Times New Roman" w:ascii="Times New Roman"/>
          <w:snapToGrid/>
          <w:szCs w:val="24"/>
          <w:lang w:eastAsia="hr-HR" w:val="hr-HR"/>
        </w:rPr>
        <w:t>189,47</w:t>
      </w:r>
      <w:r>
        <w:rPr>
          <w:rFonts w:hAnsi="Times New Roman" w:ascii="Times New Roman"/>
          <w:snapToGrid/>
          <w:szCs w:val="24"/>
          <w:lang w:eastAsia="hr-HR" w:val="hr-HR"/>
        </w:rPr>
        <w:t xml:space="preserve"> kn, a za troškove predlaže iznos od </w:t>
      </w:r>
      <w:r w:rsidR="00712E27">
        <w:rPr>
          <w:rFonts w:hAnsi="Times New Roman" w:ascii="Times New Roman"/>
          <w:snapToGrid/>
          <w:szCs w:val="24"/>
          <w:lang w:eastAsia="hr-HR" w:val="hr-HR"/>
        </w:rPr>
        <w:t>31.774,90 kn, jer se radi o stvarnim troškovima pobrojanim u tabeli 3. izvješća, te o troškovima utvrđivanja predmeta razlučnog prava od 5 % u iznosu od 8.828,95 kn, jer je ostvarena kupovnina za pravo građenja, koje je prodano u ovom stečajnom postupku, iznosila 176.578,91 kn.</w:t>
      </w:r>
    </w:p>
    <w:p w:rsidRDefault="00712E27" w:rsidP="00782903" w:rsidR="00712E27">
      <w:pPr>
        <w:jc w:val="both"/>
        <w:rPr>
          <w:rFonts w:hAnsi="Times New Roman" w:ascii="Times New Roman"/>
          <w:snapToGrid/>
          <w:szCs w:val="24"/>
          <w:lang w:eastAsia="hr-HR" w:val="hr-HR"/>
        </w:rPr>
      </w:pPr>
    </w:p>
    <w:p w:rsidRDefault="00712E27" w:rsidP="00782903" w:rsidR="00712E27">
      <w:pPr>
        <w:jc w:val="both"/>
        <w:rPr>
          <w:rFonts w:hAnsi="Times New Roman" w:ascii="Times New Roman"/>
          <w:snapToGrid/>
          <w:szCs w:val="24"/>
          <w:lang w:eastAsia="hr-HR" w:val="hr-HR"/>
        </w:rPr>
      </w:pPr>
      <w:r>
        <w:rPr>
          <w:rFonts w:hAnsi="Times New Roman" w:ascii="Times New Roman"/>
          <w:snapToGrid/>
          <w:szCs w:val="24"/>
          <w:lang w:eastAsia="hr-HR" w:val="hr-HR"/>
        </w:rPr>
        <w:tab/>
        <w:t>Zastupnik Republike Hrvatske izjavljuje da je primio na znanje prijedlog diobe.</w:t>
      </w:r>
    </w:p>
    <w:p w:rsidRDefault="00712E27" w:rsidP="00782903" w:rsidR="00712E27">
      <w:pPr>
        <w:jc w:val="both"/>
        <w:rPr>
          <w:rFonts w:hAnsi="Times New Roman" w:ascii="Times New Roman"/>
          <w:snapToGrid/>
          <w:szCs w:val="24"/>
          <w:lang w:eastAsia="hr-HR" w:val="hr-HR"/>
        </w:rPr>
      </w:pPr>
    </w:p>
    <w:p w:rsidRDefault="00712E27" w:rsidP="00712E27" w:rsidR="00712E27">
      <w:pPr>
        <w:ind w:firstLine="708"/>
        <w:jc w:val="both"/>
        <w:rPr>
          <w:rFonts w:hAnsi="Times New Roman" w:ascii="Times New Roman"/>
          <w:snapToGrid/>
          <w:szCs w:val="24"/>
          <w:lang w:eastAsia="hr-HR" w:val="hr-HR"/>
        </w:rPr>
      </w:pPr>
      <w:r>
        <w:rPr>
          <w:rFonts w:hAnsi="Times New Roman" w:ascii="Times New Roman"/>
          <w:snapToGrid/>
          <w:szCs w:val="24"/>
          <w:lang w:eastAsia="hr-HR" w:val="hr-HR"/>
        </w:rPr>
        <w:lastRenderedPageBreak/>
        <w:t>Sud utvrđuje da je za 8. studenog 2018. zakazana u ovome predmetu skupština vjerovnika a koja se sada neće trebati održati</w:t>
      </w:r>
      <w:r w:rsidR="00201D35">
        <w:rPr>
          <w:rFonts w:hAnsi="Times New Roman" w:ascii="Times New Roman"/>
          <w:snapToGrid/>
          <w:szCs w:val="24"/>
          <w:lang w:eastAsia="hr-HR" w:val="hr-HR"/>
        </w:rPr>
        <w:t xml:space="preserve"> jer je pravo građenja unovčeno, pa sudac postavlja pitanje stečajnom upravitelju da li bi se za taj termin moglo zakazati završno ročište, na što stečajni upravitelj izjavljuje da još očekuje povrat PDV-a od Porezne uprave, ne zna točno o kolikom će se iznosu povrata raditi ali kada se utvrdi točni iznos znati će se iznos s kojim će se namiriti vjerovnici prvog višeg isplatnog reda pa prije svega toga se niti ne može zakazati završno ročište. Stečajni upravitelj izjavljuje da ne zna kada će uslijedi</w:t>
      </w:r>
      <w:r w:rsidR="000577E9">
        <w:rPr>
          <w:rFonts w:hAnsi="Times New Roman" w:ascii="Times New Roman"/>
          <w:snapToGrid/>
          <w:szCs w:val="24"/>
          <w:lang w:eastAsia="hr-HR" w:val="hr-HR"/>
        </w:rPr>
        <w:t>ti povrat PDV-a, a o kojem iznosu, sudu će dostaviti podatak naknadno nakon što dobije odluku Porezne uprave, no pretpostavlja da će se raditi o iznosu od 7.000,00 – 10.000,00 kn.</w:t>
      </w:r>
    </w:p>
    <w:p w:rsidRDefault="00834473" w:rsidP="00834473" w:rsidR="00834473" w:rsidRPr="00834473">
      <w:pPr>
        <w:ind w:firstLine="708"/>
        <w:jc w:val="both"/>
        <w:rPr>
          <w:rFonts w:hAnsi="Times New Roman" w:ascii="Times New Roman"/>
          <w:szCs w:val="24"/>
          <w:lang w:val="hr-HR"/>
        </w:rPr>
      </w:pPr>
    </w:p>
    <w:p w:rsidRDefault="00834473" w:rsidP="00834473" w:rsidR="00834473">
      <w:pPr>
        <w:pStyle w:val="Tijeloteksta"/>
        <w:ind w:firstLine="720"/>
        <w:jc w:val="both"/>
      </w:pPr>
      <w:r>
        <w:t>Sud donosi</w:t>
      </w:r>
    </w:p>
    <w:p w:rsidRDefault="00834473" w:rsidP="00834473" w:rsidR="00834473">
      <w:pPr>
        <w:pStyle w:val="Tijeloteksta"/>
        <w:ind w:firstLine="720"/>
        <w:jc w:val="both"/>
      </w:pPr>
    </w:p>
    <w:p w:rsidRDefault="00834473" w:rsidP="00834473" w:rsidR="00834473">
      <w:pPr>
        <w:pStyle w:val="Tijeloteksta"/>
        <w:ind w:firstLine="720"/>
        <w:jc w:val="center"/>
      </w:pPr>
      <w:r>
        <w:t>r j e š e n j e</w:t>
      </w:r>
    </w:p>
    <w:p w:rsidRDefault="000577E9" w:rsidP="00834473" w:rsidR="000577E9" w:rsidRPr="000577E9">
      <w:pPr>
        <w:pStyle w:val="Tijeloteksta"/>
        <w:rPr>
          <w:lang w:val="hr-HR"/>
        </w:rPr>
      </w:pPr>
    </w:p>
    <w:p w:rsidRDefault="00834473" w:rsidP="000577E9" w:rsidR="00834473" w:rsidRPr="000577E9">
      <w:pPr>
        <w:pStyle w:val="Tijeloteksta"/>
        <w:numPr>
          <w:ilvl w:val="0"/>
          <w:numId w:val="36"/>
        </w:numPr>
        <w:jc w:val="both"/>
      </w:pPr>
      <w:r>
        <w:t>Odluka će se donijeti pismenim putem.</w:t>
      </w:r>
    </w:p>
    <w:p w:rsidRDefault="000577E9" w:rsidP="000577E9" w:rsidR="000577E9">
      <w:pPr>
        <w:pStyle w:val="Tijeloteksta"/>
        <w:numPr>
          <w:ilvl w:val="0"/>
          <w:numId w:val="36"/>
        </w:numPr>
        <w:jc w:val="both"/>
      </w:pPr>
      <w:r>
        <w:rPr>
          <w:lang w:val="hr-HR"/>
        </w:rPr>
        <w:t>Skupština vjerovnika zakazano za 8. studenog 2018. u 09,00 sati neće se održati.</w:t>
      </w:r>
    </w:p>
    <w:p w:rsidRDefault="00834473" w:rsidP="000577E9" w:rsidR="00834473">
      <w:pPr>
        <w:ind w:firstLine="708"/>
        <w:jc w:val="both"/>
        <w:rPr>
          <w:rFonts w:hAnsi="Times New Roman" w:ascii="Times New Roman"/>
          <w:szCs w:val="24"/>
        </w:rPr>
      </w:pPr>
    </w:p>
    <w:p w:rsidRDefault="00834473" w:rsidP="000577E9" w:rsidR="00834473">
      <w:pPr>
        <w:ind w:firstLine="708"/>
        <w:jc w:val="both"/>
        <w:rPr>
          <w:rFonts w:hAnsi="Times New Roman" w:ascii="Times New Roman"/>
          <w:color w:val="000000"/>
          <w:szCs w:val="24"/>
        </w:rPr>
      </w:pPr>
      <w:r>
        <w:rPr>
          <w:rFonts w:hAnsi="Times New Roman" w:ascii="Times New Roman"/>
          <w:color w:val="000000"/>
          <w:szCs w:val="24"/>
        </w:rPr>
        <w:t>Ovaj zapisnik objaviti će se na e-Oglasnoj ploči suda.</w:t>
      </w:r>
    </w:p>
    <w:p w:rsidRDefault="000577E9" w:rsidP="000577E9" w:rsidR="000577E9">
      <w:pPr>
        <w:ind w:firstLine="708"/>
        <w:jc w:val="both"/>
        <w:rPr>
          <w:rFonts w:hAnsi="Times New Roman" w:ascii="Times New Roman"/>
          <w:szCs w:val="24"/>
        </w:rPr>
      </w:pPr>
    </w:p>
    <w:p w:rsidRDefault="00834473" w:rsidP="000577E9" w:rsidR="00834473">
      <w:pPr>
        <w:ind w:left="708"/>
        <w:jc w:val="both"/>
        <w:rPr>
          <w:rFonts w:hAnsi="Times New Roman" w:ascii="Times New Roman"/>
          <w:color w:val="000000"/>
          <w:szCs w:val="24"/>
        </w:rPr>
      </w:pPr>
    </w:p>
    <w:p w:rsidRDefault="00834473" w:rsidP="000577E9" w:rsidR="00834473">
      <w:pPr>
        <w:jc w:val="center"/>
        <w:rPr>
          <w:rFonts w:hAnsi="Times New Roman" w:ascii="Times New Roman"/>
          <w:szCs w:val="24"/>
        </w:rPr>
      </w:pPr>
      <w:r>
        <w:rPr>
          <w:rFonts w:hAnsi="Times New Roman" w:ascii="Times New Roman"/>
          <w:szCs w:val="24"/>
        </w:rPr>
        <w:t xml:space="preserve">Dovršeno u </w:t>
      </w:r>
      <w:r w:rsidR="000577E9">
        <w:rPr>
          <w:rFonts w:hAnsi="Times New Roman" w:ascii="Times New Roman"/>
          <w:szCs w:val="24"/>
        </w:rPr>
        <w:t xml:space="preserve">10,45 </w:t>
      </w:r>
      <w:r>
        <w:rPr>
          <w:rFonts w:hAnsi="Times New Roman" w:ascii="Times New Roman"/>
          <w:szCs w:val="24"/>
        </w:rPr>
        <w:t>sati.</w:t>
      </w:r>
    </w:p>
    <w:p w:rsidRDefault="00834473" w:rsidP="000577E9" w:rsidR="00834473">
      <w:pPr>
        <w:jc w:val="center"/>
        <w:rPr>
          <w:rFonts w:hAnsi="Times New Roman" w:ascii="Times New Roman"/>
          <w:b/>
          <w:szCs w:val="24"/>
        </w:rPr>
      </w:pPr>
    </w:p>
    <w:p w:rsidRDefault="00834473" w:rsidP="00834473" w:rsidR="00834473">
      <w:pPr>
        <w:jc w:val="both"/>
        <w:rPr>
          <w:rFonts w:hAnsi="Times New Roman" w:ascii="Times New Roman"/>
          <w:b/>
          <w:szCs w:val="24"/>
        </w:rPr>
      </w:pPr>
    </w:p>
    <w:p w:rsidRDefault="00834473" w:rsidP="00782903" w:rsidR="00834473" w:rsidRPr="00834473">
      <w:pPr>
        <w:jc w:val="both"/>
        <w:rPr>
          <w:rFonts w:hAnsi="Times New Roman" w:ascii="Times New Roman"/>
          <w:b/>
          <w:snapToGrid/>
          <w:szCs w:val="24"/>
          <w:lang w:eastAsia="hr-HR" w:val="hr-HR"/>
        </w:rPr>
      </w:pPr>
    </w:p>
    <w:sectPr w:rsidSect="00294E5D" w:rsidR="00834473" w:rsidRPr="00834473">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544B" w:rsidP="006C02EF" w:rsidR="0026544B">
      <w:r>
        <w:separator/>
      </w:r>
    </w:p>
  </w:endnote>
  <w:endnote w:id="0" w:type="continuationSeparator">
    <w:p w:rsidRDefault="0026544B" w:rsidP="006C02EF" w:rsidR="00265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544B" w:rsidP="006C02EF" w:rsidR="0026544B">
      <w:r>
        <w:separator/>
      </w:r>
    </w:p>
  </w:footnote>
  <w:footnote w:id="0" w:type="continuationSeparator">
    <w:p w:rsidRDefault="0026544B" w:rsidP="006C02EF" w:rsidR="00265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57518A" w:rsidRPr="0057518A">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82903">
      <w:rPr>
        <w:rFonts w:hAnsi="Times New Roman" w:ascii="Times New Roman"/>
        <w:lang w:val="hr-HR"/>
      </w:rPr>
      <w:t>-533/11-135</w:t>
    </w:r>
  </w:p>
  <w:p w:rsidRDefault="00665F0C" w:rsidR="00665F0C">
    <w:pPr>
      <w:pStyle w:val="Zaglavlje"/>
      <w:rPr>
        <w:rFonts w:hAnsi="Times New Roman" w:ascii="Times New Roman"/>
        <w:lang w:val="hr-HR"/>
      </w:rPr>
    </w:pP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782903">
      <w:rPr>
        <w:rFonts w:hAnsi="Times New Roman" w:ascii="Times New Roman"/>
        <w:lang w:val="hr-HR"/>
      </w:rPr>
      <w:t>533/11-135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0D14AF1"/>
    <w:multiLevelType w:val="hybridMultilevel"/>
    <w:tmpl w:val="8BFE0EAE"/>
    <w:lvl w:tplc="3294BD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7">
    <w:nsid w:val="61AE19BB"/>
    <w:multiLevelType w:val="singleLevel"/>
    <w:tmpl w:val="0C09000F"/>
    <w:lvl w:ilvl="0">
      <w:start w:val="1"/>
      <w:numFmt w:val="decimal"/>
      <w:lvlText w:val="%1."/>
      <w:lvlJc w:val="left"/>
      <w:pPr>
        <w:tabs>
          <w:tab w:pos="360" w:val="num"/>
        </w:tabs>
        <w:ind w:hanging="360" w:left="360"/>
      </w:pPr>
    </w:lvl>
  </w:abstractNum>
  <w:abstractNum w:abstractNumId="2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6FE329AD"/>
    <w:multiLevelType w:val="hybridMultilevel"/>
    <w:tmpl w:val="9F865122"/>
    <w:lvl w:tplc="DD06BA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2">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25"/>
  </w:num>
  <w:num w:numId="3">
    <w:abstractNumId w:val="4"/>
  </w:num>
  <w:num w:numId="4">
    <w:abstractNumId w:val="24"/>
  </w:num>
  <w:num w:numId="5">
    <w:abstractNumId w:val="1"/>
  </w:num>
  <w:num w:numId="6">
    <w:abstractNumId w:val="20"/>
  </w:num>
  <w:num w:numId="7">
    <w:abstractNumId w:val="13"/>
  </w:num>
  <w:num w:numId="8">
    <w:abstractNumId w:val="10"/>
  </w:num>
  <w:num w:numId="9">
    <w:abstractNumId w:val="33"/>
  </w:num>
  <w:num w:numId="10">
    <w:abstractNumId w:val="17"/>
  </w:num>
  <w:num w:numId="11">
    <w:abstractNumId w:val="23"/>
  </w:num>
  <w:num w:numId="12">
    <w:abstractNumId w:val="32"/>
  </w:num>
  <w:num w:numId="13">
    <w:abstractNumId w:val="34"/>
  </w:num>
  <w:num w:numId="14">
    <w:abstractNumId w:val="18"/>
  </w:num>
  <w:num w:numId="15">
    <w:abstractNumId w:val="26"/>
  </w:num>
  <w:num w:numId="16">
    <w:abstractNumId w:val="8"/>
  </w:num>
  <w:num w:numId="17">
    <w:abstractNumId w:val="28"/>
  </w:num>
  <w:num w:numId="18">
    <w:abstractNumId w:val="3"/>
  </w:num>
  <w:num w:numId="19">
    <w:abstractNumId w:val="2"/>
  </w:num>
  <w:num w:numId="20">
    <w:abstractNumId w:val="22"/>
  </w:num>
  <w:num w:numId="21">
    <w:abstractNumId w:val="15"/>
  </w:num>
  <w:num w:numId="22">
    <w:abstractNumId w:val="9"/>
  </w:num>
  <w:num w:numId="23">
    <w:abstractNumId w:val="21"/>
  </w:num>
  <w:num w:numId="24">
    <w:abstractNumId w:val="30"/>
  </w:num>
  <w:num w:numId="25">
    <w:abstractNumId w:val="27"/>
    <w:lvlOverride w:ilvl="0">
      <w:startOverride w:val="1"/>
    </w:lvlOverride>
  </w:num>
  <w:num w:numId="26">
    <w:abstractNumId w:val="0"/>
  </w:num>
  <w:num w:numId="27">
    <w:abstractNumId w:val="19"/>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7"/>
  </w:num>
  <w:num w:numId="32">
    <w:abstractNumId w:val="5"/>
  </w:num>
  <w:num w:numId="33">
    <w:abstractNumId w:val="31"/>
  </w:num>
  <w:num w:numId="34">
    <w:abstractNumId w:val="14"/>
  </w:num>
  <w:num w:numId="35">
    <w:abstractNumId w:val="6"/>
  </w:num>
  <w:num w:numId="36">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577E9"/>
    <w:rsid w:val="000668BB"/>
    <w:rsid w:val="00096D8A"/>
    <w:rsid w:val="000A6DED"/>
    <w:rsid w:val="000C44B0"/>
    <w:rsid w:val="001172C1"/>
    <w:rsid w:val="00142E0E"/>
    <w:rsid w:val="00156B6D"/>
    <w:rsid w:val="00187630"/>
    <w:rsid w:val="00187F7A"/>
    <w:rsid w:val="00192B45"/>
    <w:rsid w:val="00201D35"/>
    <w:rsid w:val="00222D2E"/>
    <w:rsid w:val="00224E72"/>
    <w:rsid w:val="00225CD3"/>
    <w:rsid w:val="00247726"/>
    <w:rsid w:val="002640CB"/>
    <w:rsid w:val="0026544B"/>
    <w:rsid w:val="00294E5D"/>
    <w:rsid w:val="002A6E7D"/>
    <w:rsid w:val="002B2BE3"/>
    <w:rsid w:val="002C5F4E"/>
    <w:rsid w:val="002F638D"/>
    <w:rsid w:val="003403D7"/>
    <w:rsid w:val="00366543"/>
    <w:rsid w:val="003A2122"/>
    <w:rsid w:val="003B2FBD"/>
    <w:rsid w:val="003D2C67"/>
    <w:rsid w:val="004069AB"/>
    <w:rsid w:val="00430471"/>
    <w:rsid w:val="00457F62"/>
    <w:rsid w:val="004F49B2"/>
    <w:rsid w:val="005366B0"/>
    <w:rsid w:val="00554894"/>
    <w:rsid w:val="0057518A"/>
    <w:rsid w:val="005755FD"/>
    <w:rsid w:val="00577081"/>
    <w:rsid w:val="005971A5"/>
    <w:rsid w:val="00624CC5"/>
    <w:rsid w:val="00626EDE"/>
    <w:rsid w:val="00633203"/>
    <w:rsid w:val="0064478D"/>
    <w:rsid w:val="00665F0C"/>
    <w:rsid w:val="00666ED9"/>
    <w:rsid w:val="00684577"/>
    <w:rsid w:val="0068562E"/>
    <w:rsid w:val="006B6C61"/>
    <w:rsid w:val="006C02EF"/>
    <w:rsid w:val="006C0B84"/>
    <w:rsid w:val="00712E27"/>
    <w:rsid w:val="00733851"/>
    <w:rsid w:val="007514C1"/>
    <w:rsid w:val="00770DC3"/>
    <w:rsid w:val="00782903"/>
    <w:rsid w:val="007A35A7"/>
    <w:rsid w:val="007E657D"/>
    <w:rsid w:val="008105DD"/>
    <w:rsid w:val="00823369"/>
    <w:rsid w:val="0082431F"/>
    <w:rsid w:val="00826138"/>
    <w:rsid w:val="00827F75"/>
    <w:rsid w:val="0083253E"/>
    <w:rsid w:val="00834473"/>
    <w:rsid w:val="00855378"/>
    <w:rsid w:val="008D0954"/>
    <w:rsid w:val="008D5554"/>
    <w:rsid w:val="00912F5F"/>
    <w:rsid w:val="00921B5E"/>
    <w:rsid w:val="0094251C"/>
    <w:rsid w:val="00954519"/>
    <w:rsid w:val="00955EA5"/>
    <w:rsid w:val="00956865"/>
    <w:rsid w:val="009644EE"/>
    <w:rsid w:val="009A4785"/>
    <w:rsid w:val="009A598A"/>
    <w:rsid w:val="009C00D2"/>
    <w:rsid w:val="009C05D6"/>
    <w:rsid w:val="009C09DE"/>
    <w:rsid w:val="00A00571"/>
    <w:rsid w:val="00A23C04"/>
    <w:rsid w:val="00A24BC6"/>
    <w:rsid w:val="00A50D4D"/>
    <w:rsid w:val="00A731F2"/>
    <w:rsid w:val="00A7574B"/>
    <w:rsid w:val="00A84E23"/>
    <w:rsid w:val="00A87A13"/>
    <w:rsid w:val="00A90636"/>
    <w:rsid w:val="00AB73CE"/>
    <w:rsid w:val="00AD168D"/>
    <w:rsid w:val="00B0698E"/>
    <w:rsid w:val="00B27AA7"/>
    <w:rsid w:val="00B66688"/>
    <w:rsid w:val="00B7187E"/>
    <w:rsid w:val="00BC0EEE"/>
    <w:rsid w:val="00BE656B"/>
    <w:rsid w:val="00BF5B6D"/>
    <w:rsid w:val="00C319B7"/>
    <w:rsid w:val="00C61D19"/>
    <w:rsid w:val="00C71C47"/>
    <w:rsid w:val="00CE5ACE"/>
    <w:rsid w:val="00CF1F54"/>
    <w:rsid w:val="00D37C4D"/>
    <w:rsid w:val="00D432F6"/>
    <w:rsid w:val="00DB44B9"/>
    <w:rsid w:val="00DC6BDA"/>
    <w:rsid w:val="00DE4FCA"/>
    <w:rsid w:val="00DF214F"/>
    <w:rsid w:val="00E325EE"/>
    <w:rsid w:val="00E51E5C"/>
    <w:rsid w:val="00EC616C"/>
    <w:rsid w:val="00EE6D3C"/>
    <w:rsid w:val="00EE71A5"/>
    <w:rsid w:val="00F316DC"/>
    <w:rsid w:val="00F43809"/>
    <w:rsid w:val="00F77871"/>
    <w:rsid w:val="00FC770F"/>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57518A"/>
    <w:rPr>
      <w:color w:val="808080"/>
      <w:bdr w:space="0" w:sz="0" w:color="auto" w:val="none"/>
      <w:shd w:fill="auto" w:color="auto" w:val="clear"/>
    </w:rPr>
  </w:style>
  <w:style w:customStyle="true" w:styleId="eSPISCCParagraphDefaultFont" w:type="character">
    <w:name w:val="eSPIS_CC_Paragraph Default Font"/>
    <w:basedOn w:val="Zadanifontodlomka"/>
    <w:rsid w:val="005751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51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51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51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57518A"/>
    <w:rPr>
      <w:color w:val="808080"/>
      <w:bdr w:color="auto" w:space="0" w:sz="0" w:val="none"/>
      <w:shd w:color="auto" w:fill="auto" w:val="clear"/>
    </w:rPr>
  </w:style>
  <w:style w:customStyle="1" w:styleId="eSPISCCParagraphDefaultFont" w:type="character">
    <w:name w:val="eSPIS_CC_Paragraph Default Font"/>
    <w:basedOn w:val="Zadanifontodlomka"/>
    <w:rsid w:val="005751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51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751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51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 w:id="2145922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rujna 2018.</izvorni_sadrzaj>
    <derivirana_varijabla naziv="DomainObject.StvarniPocetakDatum_1">5. rujna 2018.</derivirana_varijabla>
  </DomainObject.StvarniPocetakDatum>
  <DomainObject.StvarniZavrsetakDatum>
    <izvorni_sadrzaj>5. rujna 2018.</izvorni_sadrzaj>
    <derivirana_varijabla naziv="DomainObject.StvarniZavrsetakDatum_1">5. rujna 2018.</derivirana_varijabla>
  </DomainObject.StvarniZavrsetakDatum>
  <DomainObject.PlaniraniZavrsetakDatum>
    <izvorni_sadrzaj>5. rujna 2018.</izvorni_sadrzaj>
    <derivirana_varijabla naziv="DomainObject.PlaniraniZavrsetakDatum_1">5. rujna 2018.</derivirana_varijabla>
  </DomainObject.PlaniraniZavrsetakDatum>
  <DomainObject.PlaniraniPocetakDatum>
    <izvorni_sadrzaj>5. rujna 2018.</izvorni_sadrzaj>
    <derivirana_varijabla naziv="DomainObject.PlaniraniPocetakDatum_1">5.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2018.</izvorni_sadrzaj>
    <derivirana_varijabla naziv="DomainObject.Zapisnik.DatumKreiranja_1">5. rujna 2018.</derivirana_varijabla>
  </DomainObject.Zapisnik.DatumKreiranja>
  <DomainObject.Zapisnik.ImovinskaKorist>
    <izvorni_sadrzaj/>
    <derivirana_varijabla naziv="DomainObject.Zapisnik.ImovinskaKorist_1"/>
  </DomainObject.Zapisnik.ImovinskaKorist>
  <DomainObject.Zapisnik.Oznaka>
    <izvorni_sadrzaj>St-533/2011-135</izvorni_sadrzaj>
    <derivirana_varijabla naziv="DomainObject.Zapisnik.Oznaka_1">St-533/2011-135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ELEKTROING GRABAR društvo s ograničenom odgovornošću za izvođenje elektroinstalaterskih radova, te radova u građevinarstvu</izvorni_sadrzaj>
    <derivirana_varijabla naziv="DomainObject.Predmet.ProtustrankaFormated_1">  ELEKTROING GRABAR društvo s ograničenom odgovornošću za izvođenje elektroinstalaterskih radova, te radova u građevinarstvu</derivirana_varijabla>
  </DomainObject.Predmet.ProtustrankaFormated>
  <DomainObject.Predmet.ProtustrankaFormatedOIB>
    <izvorni_sadrzaj>  ELEKTROING GRABAR društvo s ograničenom odgovornošću za izvođenje elektroinstalaterskih radova, te radova u građevinarstvu, OIB 03707281573</izvorni_sadrzaj>
    <derivirana_varijabla naziv="DomainObject.Predmet.ProtustrankaFormatedOIB_1">  ELEKTROING GRABAR društvo s ograničenom odgovornošću za izvođenje elektroinstalaterskih radova, te radova u građevinarstvu, OIB 03707281573</derivirana_varijabla>
  </DomainObject.Predmet.ProtustrankaFormatedOIB>
  <DomainObject.Predmet.ProtustrankaFormatedWithAdress>
    <izvorni_sadrzaj> ELEKTROING GRABAR društvo s ograničenom odgovornošću za izvođenje elektroinstalaterskih radova, te radova u građevinarstvu, Mihalja Bučića 8, 40000 Čakovec</izvorni_sadrzaj>
    <derivirana_varijabla naziv="DomainObject.Predmet.ProtustrankaFormatedWithAdress_1"> ELEKTROING GRABAR društvo s ograničenom odgovornošću za izvođenje elektroinstalaterskih radova, te radova u građevinarstvu, Mihalja Bučića 8, 40000 Čakovec</derivirana_varijabla>
  </DomainObject.Predmet.ProtustrankaFormatedWithAdress>
  <DomainObject.Predmet.ProtustrankaFormatedWithAdressOIB>
    <izvorni_sadrzaj> ELEKTROING GRABAR društvo s ograničenom odgovornošću za izvođenje elektroinstalaterskih radova, te radova u građevinarstvu, OIB 03707281573, Mihalja Bučića 8, 40000 Čakovec</izvorni_sadrzaj>
    <derivirana_varijabla naziv="DomainObject.Predmet.ProtustrankaFormatedWithAdressOIB_1"> ELEKTROING GRABAR društvo s ograničenom odgovornošću za izvođenje elektroinstalaterskih radova, te radova u građevinarstvu, OIB 03707281573, Mihalja Bučića 8, 40000 Čakovec</derivirana_varijabla>
  </DomainObject.Predmet.ProtustrankaFormatedWithAdressOIB>
  <DomainObject.Predmet.ProtustrankaWithAdress>
    <izvorni_sadrzaj>ELEKTROING GRABAR društvo s ograničenom odgovornošću za izvođenje elektroinstalaterskih radova, te radova u građevinarstvu Mihalja Bučića 8, 40000 Čakovec</izvorni_sadrzaj>
    <derivirana_varijabla naziv="DomainObject.Predmet.ProtustrankaWithAdress_1">ELEKTROING GRABAR društvo s ograničenom odgovornošću za izvođenje elektroinstalaterskih radova, te radova u građevinarstvu Mihalja Bučića 8, 40000 Čakovec</derivirana_varijabla>
  </DomainObject.Predmet.ProtustrankaWithAdress>
  <DomainObject.Predmet.ProtustrankaWithAdressOIB>
    <izvorni_sadrzaj>ELEKTROING GRABAR društvo s ograničenom odgovornošću za izvođenje elektroinstalaterskih radova, te radova u građevinarstvu, OIB 03707281573, Mihalja Bučića 8, 40000 Čakovec</izvorni_sadrzaj>
    <derivirana_varijabla naziv="DomainObject.Predmet.ProtustrankaWithAdressOIB_1">ELEKTROING GRABAR društvo s ograničenom odgovornošću za izvođenje elektroinstalaterskih radova, te radova u građevinarstvu, OIB 03707281573, Mihalja Bučića 8, 40000 Čakovec</derivirana_varijabla>
  </DomainObject.Predmet.ProtustrankaWithAdressOIB>
  <DomainObject.Predmet.ProtustrankaNazivFormated>
    <izvorni_sadrzaj>ELEKTROING GRABAR društvo s ograničenom odgovornošću za izvođenje elektroinstalaterskih radova, te radova u građevinarstvu</izvorni_sadrzaj>
    <derivirana_varijabla naziv="DomainObject.Predmet.ProtustrankaNazivFormated_1">ELEKTROING GRABAR društvo s ograničenom odgovornošću za izvođenje elektroinstalaterskih radova, te radova u građevinarstvu</derivirana_varijabla>
  </DomainObject.Predmet.ProtustrankaNazivFormated>
  <DomainObject.Predmet.ProtustrankaNazivFormatedOIB>
    <izvorni_sadrzaj>ELEKTROING GRABAR društvo s ograničenom odgovornošću za izvođenje elektroinstalaterskih radova, te radova u građevinarstvu, OIB 03707281573</izvorni_sadrzaj>
    <derivirana_varijabla naziv="DomainObject.Predmet.ProtustrankaNazivFormatedOIB_1">ELEKTROING GRABAR društvo s ograničenom odgovornošću za izvođenje elektroinstalaterskih radova, te radova u građevinarstvu, OIB 03707281573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OIB 18683136487 zastupanog po punomoćniku ŽUPANIJSKO DRŽAVNO ODVJETNIŠTVO U VARAŽDINU Građansko upravni odjel</izvorni_sadrzaj>
    <derivirana_varijabla naziv="DomainObject.Predmet.StrankaFormatedOIB_1">  POREZNA UPRAVA ČAKOVEC, OIB 18683136487 zastupanog po punomoćniku ŽUPANIJSKO DRŽAVNO ODVJETNIŠTVO U VARAŽDINU Građansko upravni odjel</derivirana_varijabla>
  </DomainObject.Predmet.StrankaFormatedOIB>
  <DomainObject.Predmet.StrankaFormatedWithAdress>
    <izvorni_sadrzaj> POREZNA UPRAVA ČAKOVEC, O. Keršovanija 11, 40000 Čakovec zastupanog po punomoćniku ŽUPANIJSKO DRŽAVNO ODVJETNIŠTVO U VARAŽDINU Građansko upravni odjel</izvorni_sadrzaj>
    <derivirana_varijabla naziv="DomainObject.Predmet.StrankaFormatedWithAdress_1"> POREZNA UPRAVA ČAKOVEC, O. Keršovanija 11, 40000 Čakovec zastupanog po punomoćniku ŽUPANIJSKO DRŽAVNO ODVJETNIŠTVO U VARAŽDINU Građansko upravni odjel</derivirana_varijabla>
  </DomainObject.Predmet.StrankaFormatedWithAdress>
  <DomainObject.Predmet.StrankaFormatedWithAdressOIB>
    <izvorni_sadrzaj> POREZNA UPRAVA ČAKOVEC, OIB 18683136487, O. Keršovanija 11, 40000 Čakovec zastupanog po punomoćniku ŽUPANIJSKO DRŽAVNO ODVJETNIŠTVO U VARAŽDINU Građansko upravni odjel</izvorni_sadrzaj>
    <derivirana_varijabla naziv="DomainObject.Predmet.StrankaFormatedWithAdressOIB_1"> POREZNA UPRAVA ČAKOVEC, OIB 18683136487, O. Keršovanija 11, 40000 Čakovec zastupanog po punomoćniku ŽUPANIJSKO DRŽAVNO ODVJETNIŠTVO U VARAŽDINU Građansko upravni odjel</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OIB 18683136487 zastupanog po punomoćniku ŽUPANIJSKO DRŽAVNO ODVJETNIŠTVO U VARAŽDINU Građansko upravni odjel</item>
    </izvorni_sadrzaj>
    <derivirana_varijabla naziv="DomainObject.Predmet.StrankaListFormatedOIB_1">
      <item>POREZNA UPRAVA ČAKOVEC, OIB 18683136487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40000 Čakovec zastupanog po punomoćniku ŽUPANIJSKO DRŽAVNO ODVJETNIŠTVO U VARAŽDINU Građansko upravni odjel</item>
    </izvorni_sadrzaj>
    <derivirana_varijabla naziv="DomainObject.Predmet.StrankaListFormatedWithAdress_1">
      <item>POREZNA UPRAVA ČAKOVEC, O. Keršovanija 11, 40000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 Građansko upravni odjel</item>
    </izvorni_sadrzaj>
    <derivirana_varijabla naziv="DomainObject.Predmet.StrankaListFormatedWithAdressOIB_1">
      <item>POREZNA UPRAVA ČAKOVEC, OIB 18683136487, O. Keršovanija 11, 40000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ELEKTROING GRABAR društvo s ograničenom odgovornošću za izvođenje elektroinstalaterskih radova, te radova u građevinarstvu</item>
    </izvorni_sadrzaj>
    <derivirana_varijabla naziv="DomainObject.Predmet.ProtuStrankaListFormated_1">
      <item>ELEKTROING GRABAR društvo s ograničenom odgovornošću za izvođenje elektroinstalaterskih radova, te radova u građevinarstvu</item>
    </derivirana_varijabla>
  </DomainObject.Predmet.ProtuStrankaListFormated>
  <DomainObject.Predmet.ProtuStrankaListFormatedOIB>
    <izvorni_sadrzaj>
      <item>ELEKTROING GRABAR društvo s ograničenom odgovornošću za izvođenje elektroinstalaterskih radova, te radova u građevinarstvu, OIB 03707281573</item>
    </izvorni_sadrzaj>
    <derivirana_varijabla naziv="DomainObject.Predmet.ProtuStrankaListFormatedOIB_1">
      <item>ELEKTROING GRABAR društvo s ograničenom odgovornošću za izvođenje elektroinstalaterskih radova, te radova u građevinarstvu, OIB 03707281573</item>
    </derivirana_varijabla>
  </DomainObject.Predmet.ProtuStrankaListFormatedOIB>
  <DomainObject.Predmet.ProtuStrankaListFormatedWithAdress>
    <izvorni_sadrzaj>
      <item>ELEKTROING GRABAR društvo s ograničenom odgovornošću za izvođenje elektroinstalaterskih radova, te radova u građevinarstvu, Mihalja Bučića 8, 40000 Čakovec</item>
    </izvorni_sadrzaj>
    <derivirana_varijabla naziv="DomainObject.Predmet.ProtuStrankaListFormatedWithAdress_1">
      <item>ELEKTROING GRABAR društvo s ograničenom odgovornošću za izvođenje elektroinstalaterskih radova, te radova u građevinarstvu, Mihalja Bučića 8, 40000 Čakovec</item>
    </derivirana_varijabla>
  </DomainObject.Predmet.ProtuStrankaListFormatedWithAdress>
  <DomainObject.Predmet.ProtuStrankaListFormatedWithAdressOIB>
    <izvorni_sadrzaj>
      <item>ELEKTROING GRABAR društvo s ograničenom odgovornošću za izvođenje elektroinstalaterskih radova, te radova u građevinarstvu, OIB 03707281573, Mihalja Bučića 8, 40000 Čakovec</item>
    </izvorni_sadrzaj>
    <derivirana_varijabla naziv="DomainObject.Predmet.ProtuStrankaListFormatedWithAdressOIB_1">
      <item>ELEKTROING GRABAR društvo s ograničenom odgovornošću za izvođenje elektroinstalaterskih radova, te radova u građevinarstvu, OIB 03707281573, Mihalja Bučića 8, 40000 Čakovec</item>
    </derivirana_varijabla>
  </DomainObject.Predmet.ProtuStrankaListFormatedWithAdressOIB>
  <DomainObject.Predmet.ProtuStrankaListNazivFormated>
    <izvorni_sadrzaj>
      <item>ELEKTROING GRABAR društvo s ograničenom odgovornošću za izvođenje elektroinstalaterskih radova, te radova u građevinarstvu</item>
    </izvorni_sadrzaj>
    <derivirana_varijabla naziv="DomainObject.Predmet.ProtuStrankaListNazivFormated_1">
      <item>ELEKTROING GRABAR društvo s ograničenom odgovornošću za izvođenje elektroinstalaterskih radova, te radova u građevinarstvu</item>
    </derivirana_varijabla>
  </DomainObject.Predmet.ProtuStrankaListNazivFormated>
  <DomainObject.Predmet.ProtuStrankaListNazivFormatedOIB>
    <izvorni_sadrzaj>
      <item>ELEKTROING GRABAR društvo s ograničenom odgovornošću za izvođenje elektroinstalaterskih radova, te radova u građevinarstvu, OIB 03707281573</item>
    </izvorni_sadrzaj>
    <derivirana_varijabla naziv="DomainObject.Predmet.ProtuStrankaListNazivFormatedOIB_1">
      <item>ELEKTROING GRABAR društvo s ograničenom odgovornošću za izvođenje elektroinstalaterskih radova, te radova u građevinarstvu, OIB 03707281573</item>
    </derivirana_varijabla>
  </DomainObject.Predmet.ProtuStrankaListNazivFormatedOIB>
  <DomainObject.Predmet.OstaliListFormated>
    <izvorni_sadrzaj>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zvorni_sadrzaj>
    <derivirana_varijabla naziv="DomainObject.Predmet.OstaliListFormated_1">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derivirana_varijabla>
  </DomainObject.Predmet.OstaliListFormated>
  <DomainObject.Predmet.OstaliListFormatedOIB>
    <izvorni_sadrzaj>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zvorni_sadrzaj>
    <derivirana_varijabla naziv="DomainObject.Predmet.OstaliListFormatedOIB_1">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derivirana_varijabla>
  </DomainObject.Predmet.OstaliListFormatedOIB>
  <DomainObject.Predmet.OstaliListFormatedWithAdress>
    <izvorni_sadrzaj>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item>Slavko Mitrović, Kralja Tomislava 50, 40000 Čakovec</item>
      <item>PRIVREDNA BANKA ZAGREB - DIONIČKO DRUŠTVO, Radnička cesta 50, 10000 Zagreb</item>
      <item>Davor Ivančić, Ivana pl. Zajca 17, 40000 Čakovec</item>
    </izvorni_sadrzaj>
    <derivirana_varijabla naziv="DomainObject.Predmet.OstaliListFormatedWithAdress_1">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item>Slavko Mitrović, Kralja Tomislava 50, 40000 Čakovec</item>
      <item>PRIVREDNA BANKA ZAGREB - DIONIČKO DRUŠTVO, Radnička cesta 50, 10000 Zagreb</item>
      <item>Davor Ivančić, Ivana pl. Zajca 17, 40000 Čakovec</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item>Slavko Mitrović, Kralja Tomislava 50, 40000 Čakovec</item>
      <item>PRIVREDNA BANKA ZAGREB - DIONIČKO DRUŠTVO, OIB 02535697732, Radnička cesta 50, 10000 Zagreb</item>
      <item>Davor Ivančić, OIB 21146522885, Ivana pl. Zajca 17, 40000 Čakovec</item>
    </izvorni_sadrzaj>
    <derivirana_varijabla naziv="DomainObject.Predmet.OstaliListFormatedWithAdressOIB_1">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item>Slavko Mitrović, Kralja Tomislava 50, 40000 Čakovec</item>
      <item>PRIVREDNA BANKA ZAGREB - DIONIČKO DRUŠTVO, OIB 02535697732, Radnička cesta 50, 10000 Zagreb</item>
      <item>Davor Ivančić, OIB 21146522885, Ivana pl. Zajca 17, 40000 Čakovec</item>
    </derivirana_varijabla>
  </DomainObject.Predmet.OstaliListFormatedWithAdressOIB>
  <DomainObject.Predmet.OstaliListNazivFormated>
    <izvorni_sadrzaj>
      <item>ŽUPANIJSKO DRŽAVNO ODVJETNIŠTVO U VARAŽDINU Građansko upravni odjel</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zvorni_sadrzaj>
    <derivirana_varijabla naziv="DomainObject.Predmet.OstaliListNazivFormated_1">
      <item>ŽUPANIJSKO DRŽAVNO ODVJETNIŠTVO U VARAŽDINU Građansko upravni odjel</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derivirana_varijabla>
  </DomainObject.Predmet.OstaliListNazivFormated>
  <DomainObject.Predmet.OstaliListNazivFormatedOIB>
    <izvorni_sadrzaj>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izvorni_sadrzaj>
    <derivirana_varijabla naziv="DomainObject.Predmet.OstaliListNazivFormatedOIB_1">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item>Slavko Mitrović</item>
      <item>PRIVREDNA BANKA ZAGREB - DIONIČKO DRUŠTVO, OIB 02535697732</item>
      <item>Davor Ivančić,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St-533/2011-135</izvorni_sadrzaj>
    <derivirana_varijabla naziv="DomainObject.PoslovniBrojDokumenta_1">St-533/2011-135</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ELEKTROING GRABAR društvo s ograničenom odgovornošću za izvođenje elektroinstalaterskih radova, te radova u građevinarstvu</izvorni_sadrzaj>
    <derivirana_varijabla naziv="DomainObject.Predmet.ProtustrankaIDrugi_1">ELEKTROING GRABAR društvo s ograničenom odgovornošću za izvođenje elektroinstalaterskih radova, te radova u građevinarstvu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ELEKTROING GRABAR društvo s ograničenom odgovornošću za izvođenje elektroinstalaterskih radova, te radova u građevinarstvu, OIB 03707281573, Mihalja Bučića 8, 40000 Čakovec</izvorni_sadrzaj>
    <derivirana_varijabla naziv="DomainObject.Predmet.ProtustrankaIDrugiAdressOIB_1">ELEKTROING GRABAR društvo s ograničenom odgovornošću za izvođenje elektroinstalaterskih radova, te radova u građevinarstvu, OIB 03707281573, Mihalja Bučića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izvorni_sadrzaj>
    <derivirana_varijabla naziv="DomainObject.Predmet.SudioniciListNaziv_1">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item>Slavko Mitrović</item>
      <item>PRIVREDNA BANKA ZAGREB - DIONIČKO DRUŠTVO</item>
      <item>Davor Ivančić</item>
    </derivirana_varijabla>
  </DomainObject.Predmet.SudioniciListNaziv>
  <DomainObject.Predmet.SudioniciListAdressOIB>
    <izvorni_sadrzaj>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item>Slavko Mitrović, Kralja Tomislava 50,40000 Čakovec</item>
      <item>PRIVREDNA BANKA ZAGREB - DIONIČKO DRUŠTVO, OIB 02535697732, Radnička cesta 50,10000 Zagreb</item>
      <item>Davor Ivančić, OIB 21146522885, Ivana pl. Zajca 17,40000 Čakovec</item>
    </izvorni_sadrzaj>
    <derivirana_varijabla naziv="DomainObject.Predmet.SudioniciListAdressOIB_1">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item>Slavko Mitrović, Kralja Tomislava 50,40000 Čakovec</item>
      <item>PRIVREDNA BANKA ZAGREB - DIONIČKO DRUŠTVO, OIB 02535697732, Radnička cesta 50,10000 Zagreb</item>
      <item>Davor Ivančić, OIB 21146522885, Ivana pl. Zajca 17,40000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03707281573</item>
      <item>, OIB null</item>
      <item>, OIB 18683136487</item>
      <item>, OIB 33166159768</item>
      <item>, OIB null</item>
      <item>, OIB 01733609458</item>
      <item>, OIB null</item>
      <item>, OIB null</item>
      <item>, OIB 02535697732</item>
      <item>, OIB 21146522885</item>
    </izvorni_sadrzaj>
    <derivirana_varijabla naziv="DomainObject.Predmet.SudioniciListNazivOIB_1">
      <item>, OIB 03707281573</item>
      <item>, OIB null</item>
      <item>, OIB 18683136487</item>
      <item>, OIB 33166159768</item>
      <item>, OIB null</item>
      <item>, OIB 01733609458</item>
      <item>, OIB null</item>
      <item>, OIB null</item>
      <item>, OIB 02535697732</item>
      <item>, OIB 21146522885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2501</properties:Characters>
  <properties:Lines>74</properties:Lines>
  <properties:Paragraphs>28</properties:Paragraphs>
  <properties:TotalTime>249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2018-09-05T08:42:00Z</cp:lastPrinted>
  <dcterms:modified xmlns:xsi="http://www.w3.org/2001/XMLSchema-instance" xsi:type="dcterms:W3CDTF">2018-09-05T09:47:00Z</dcterms:modified>
  <cp:revision>96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St-533/2011-135 / Zapisnik - Ročište za diobu kupovnine (ST-533-11-135 ZAPISNIK DIOBA KUPOVNINE 5.9.2018..docx)</vt:lpwstr>
  </prop:property>
  <prop:property name="CC_coloring" pid="4" fmtid="{D5CDD505-2E9C-101B-9397-08002B2CF9AE}">
    <vt:bool>false</vt:bool>
  </prop:property>
  <prop:property name="BrojStranica" pid="5" fmtid="{D5CDD505-2E9C-101B-9397-08002B2CF9AE}">
    <vt:i4>2</vt:i4>
  </prop:property>
</prop:Properties>
</file>