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626d" w14:paraId="33a626d" w:rsidRDefault="00E94BBA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121C8A">
        <w:t>191</w:t>
      </w:r>
      <w:r w:rsidR="00DC5A1A">
        <w:t>/18-</w:t>
      </w:r>
      <w:r w:rsidR="00121C8A">
        <w:t>6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D7472F">
        <w:t xml:space="preserve">FINA RC Osijek Podružnica Osijek za otvaranje stečajnog postupka nad dužnikom </w:t>
      </w:r>
      <w:r w:rsidR="00121C8A">
        <w:rPr>
          <w:b/>
        </w:rPr>
        <w:t>PEKARA GABRILOVIĆ j.d.o.o. Privlaka, Bana J. Šokčevića 4, OIB: 31668632921, MBS: 030184108</w:t>
      </w:r>
      <w:r>
        <w:t xml:space="preserve">, dana </w:t>
      </w:r>
      <w:r w:rsidR="00DC5A1A">
        <w:t>18</w:t>
      </w:r>
      <w:r w:rsidR="00E94BB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</w:t>
      </w:r>
      <w:r w:rsidR="00E94BBA">
        <w:t xml:space="preserve"> z.z. dužnika</w:t>
      </w:r>
      <w:r>
        <w:t xml:space="preserve">, </w:t>
      </w:r>
      <w:r w:rsidR="00121C8A">
        <w:t>Zoranu Gabrilović, Andrijaševci, Nikole Tesle 22, OIB: 79027596789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121C8A">
        <w:rPr>
          <w:b/>
        </w:rPr>
        <w:t>191</w:t>
      </w:r>
      <w:r w:rsidR="00DC5A1A">
        <w:rPr>
          <w:b/>
        </w:rPr>
        <w:t>-18</w:t>
      </w:r>
      <w:r w:rsidR="00E94BBA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</w:t>
      </w:r>
      <w:r w:rsidR="00E94BBA">
        <w:t xml:space="preserve">z.z. dužnika, </w:t>
      </w:r>
      <w:r w:rsidR="00121C8A">
        <w:t>Zoran Gabrilović, Andrijaševci, Nikole Tesle 22, OIB: 79027596789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121C8A">
        <w:rPr>
          <w:b/>
        </w:rPr>
        <w:t>191</w:t>
      </w:r>
      <w:r w:rsidR="00DC5A1A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E94BBA">
        <w:t xml:space="preserve">z.z. dužnika, </w:t>
      </w:r>
      <w:r w:rsidR="00121C8A">
        <w:t>Zoranu Gabrilović, Andrijaševci, Nikole Tesle 22, OIB: 79027596789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E94BBA" w:rsidRPr="00E94BBA">
        <w:t xml:space="preserve"> </w:t>
      </w:r>
      <w:r w:rsidR="00E94BBA">
        <w:t xml:space="preserve">z.z. dužnika, </w:t>
      </w:r>
      <w:r w:rsidR="00121C8A">
        <w:t>Zoran Gabrilović, Andrijaševci, Nikole Tesle 22, OIB: 79027596789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121C8A" w:rsidP="00121C8A" w:rsidR="00121C8A">
      <w:pPr>
        <w:jc w:val="right"/>
      </w:pPr>
      <w:r>
        <w:t>Broj 6 St-191/18-6</w:t>
      </w:r>
    </w:p>
    <w:p w:rsidRDefault="00E94BBA" w:rsidP="00E94BBA" w:rsidR="00E94BBA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121C8A">
        <w:rPr>
          <w:bCs/>
        </w:rPr>
        <w:t>28. veljače</w:t>
      </w:r>
      <w:r w:rsidR="00DC5A1A">
        <w:rPr>
          <w:bCs/>
        </w:rPr>
        <w:t xml:space="preserve"> 2018</w:t>
      </w:r>
      <w:r w:rsidR="00E94BBA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121C8A">
        <w:rPr>
          <w:b/>
        </w:rPr>
        <w:t>PEKARA GABRILOVIĆ j.d.o.o. Privlaka, Bana J. Šokčevića 4, OIB: 31668632921, MBS: 030184108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121C8A">
        <w:rPr>
          <w:b/>
        </w:rPr>
        <w:t>28. veljače</w:t>
      </w:r>
      <w:r w:rsidR="00DC5A1A">
        <w:rPr>
          <w:b/>
        </w:rPr>
        <w:t xml:space="preserve"> 2018</w:t>
      </w:r>
      <w:r w:rsidR="0093698F">
        <w:rPr>
          <w:b/>
        </w:rPr>
        <w:t>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121C8A">
        <w:t xml:space="preserve">191/18-5 </w:t>
      </w:r>
      <w:r w:rsidR="00DC5A1A">
        <w:t>od 18. lipnja 2018. g</w:t>
      </w:r>
      <w:r w:rsidR="00E94BBA">
        <w:t>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121C8A">
        <w:t>Kata Rašić iz Vinkovaca</w:t>
      </w:r>
      <w:r>
        <w:t>, automatskim odabirom a kako bi utvrdi</w:t>
      </w:r>
      <w:r w:rsidR="00E94BBA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z.z.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121C8A">
        <w:rPr>
          <w:b/>
        </w:rPr>
        <w:t>28. veljače</w:t>
      </w:r>
      <w:r w:rsidR="00DC5A1A">
        <w:rPr>
          <w:b/>
        </w:rPr>
        <w:t xml:space="preserve"> 2018</w:t>
      </w:r>
      <w:r w:rsidR="00E94BBA">
        <w:rPr>
          <w:b/>
        </w:rPr>
        <w:t>. g.</w:t>
      </w:r>
      <w:r>
        <w:t xml:space="preserve"> utvrdio da visina blokade žiro računa dužnika iznosi </w:t>
      </w:r>
      <w:r w:rsidR="00121C8A" w:rsidRPr="00121C8A">
        <w:rPr>
          <w:b/>
        </w:rPr>
        <w:t>35.954,57</w:t>
      </w:r>
      <w:r w:rsidR="00FC6F35" w:rsidRPr="00121C8A">
        <w:rPr>
          <w:b/>
        </w:rPr>
        <w:t xml:space="preserve"> kn</w:t>
      </w:r>
      <w:r w:rsidR="00FC6F35">
        <w:t xml:space="preserve">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121C8A" w:rsidP="00FC6F35" w:rsidR="00121C8A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DC5A1A" w:rsidP="00DC5A1A" w:rsidR="00DC5A1A">
      <w:pPr>
        <w:jc w:val="right"/>
      </w:pPr>
      <w:r>
        <w:lastRenderedPageBreak/>
        <w:t>Broj 6 St-847/18-5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C5A1A">
        <w:t>18</w:t>
      </w:r>
      <w:r w:rsidR="00E94BB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121C8A">
      <w:pPr>
        <w:numPr>
          <w:ilvl w:val="0"/>
          <w:numId w:val="13"/>
        </w:numPr>
      </w:pPr>
      <w:r>
        <w:t>z.z. dužnika</w:t>
      </w:r>
      <w:r w:rsidR="00E94BBA">
        <w:t xml:space="preserve"> </w:t>
      </w:r>
      <w:r w:rsidR="00121C8A">
        <w:t>Zoran Gabrilović, Andrijaševci, Nikole Tesle 22</w:t>
      </w:r>
    </w:p>
    <w:p w:rsidRDefault="002E5413" w:rsidP="002E5413" w:rsidR="002E5413">
      <w:pPr>
        <w:numPr>
          <w:ilvl w:val="0"/>
          <w:numId w:val="13"/>
        </w:numPr>
      </w:pPr>
      <w:r>
        <w:t xml:space="preserve">e-ogl. pl. </w:t>
      </w:r>
    </w:p>
    <w:p w:rsidRDefault="00A00070" w:rsidP="00B97155" w:rsidR="002E5413">
      <w:pPr>
        <w:numPr>
          <w:ilvl w:val="0"/>
          <w:numId w:val="13"/>
        </w:numPr>
      </w:pPr>
      <w:r>
        <w:t>R-19.9.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284691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3F0" w:rsidP="00C06AA6" w:rsidR="001D33F0">
      <w:r>
        <w:separator/>
      </w:r>
    </w:p>
  </w:endnote>
  <w:endnote w:id="0" w:type="continuationSeparator">
    <w:p w:rsidRDefault="001D33F0" w:rsidP="00C06AA6" w:rsidR="001D3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3F0" w:rsidP="00C06AA6" w:rsidR="001D33F0">
      <w:r>
        <w:separator/>
      </w:r>
    </w:p>
  </w:footnote>
  <w:footnote w:id="0" w:type="continuationSeparator">
    <w:p w:rsidRDefault="001D33F0" w:rsidP="00C06AA6" w:rsidR="001D3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4691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1C8A"/>
    <w:rsid w:val="0012662A"/>
    <w:rsid w:val="001437B2"/>
    <w:rsid w:val="00153A9D"/>
    <w:rsid w:val="00155B4B"/>
    <w:rsid w:val="00173F18"/>
    <w:rsid w:val="0018530D"/>
    <w:rsid w:val="0019532E"/>
    <w:rsid w:val="001A70D8"/>
    <w:rsid w:val="001C73F4"/>
    <w:rsid w:val="001C7F1E"/>
    <w:rsid w:val="001D33F0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84691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34702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070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4636"/>
    <w:rsid w:val="00DA6482"/>
    <w:rsid w:val="00DC5A1A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4BBA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1528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6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4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46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4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GABRILOVIĆ j.d.o.o. za proizvodnju i trgovinu</izvorni_sadrzaj>
    <derivirana_varijabla naziv="DomainObject.Predmet.ProtustrankaFormated_1">  PEKARA GABRILOVIĆ j.d.o.o. za proizvodnju i trgovinu</derivirana_varijabla>
  </DomainObject.Predmet.ProtustrankaFormated>
  <DomainObject.Predmet.ProtustrankaFormatedOIB>
    <izvorni_sadrzaj>  PEKARA GABRILOVIĆ j.d.o.o. za proizvodnju i trgovinu, OIB 31668632921</izvorni_sadrzaj>
    <derivirana_varijabla naziv="DomainObject.Predmet.ProtustrankaFormatedOIB_1">  PEKARA GABRILOVIĆ j.d.o.o. za proizvodnju i trgovinu, OIB 31668632921</derivirana_varijabla>
  </DomainObject.Predmet.ProtustrankaFormatedOIB>
  <DomainObject.Predmet.ProtustrankaFormatedWithAdress>
    <izvorni_sadrzaj> PEKARA GABRILOVIĆ j.d.o.o. za proizvodnju i trgovinu, Bana Josipa Šokčevića 4, 32251 Privlaka</izvorni_sadrzaj>
    <derivirana_varijabla naziv="DomainObject.Predmet.ProtustrankaFormatedWithAdress_1"> PEKARA GABRILOVIĆ j.d.o.o. za proizvodnju i trgovinu, Bana Josipa Šokčevića 4, 32251 Privlaka</derivirana_varijabla>
  </DomainObject.Predmet.ProtustrankaFormatedWithAdress>
  <DomainObject.Predmet.ProtustrankaFormatedWithAdressOIB>
    <izvorni_sadrzaj> PEKARA GABRILOVIĆ j.d.o.o. za proizvodnju i trgovinu, OIB 31668632921, Bana Josipa Šokčevića 4, 32251 Privlaka</izvorni_sadrzaj>
    <derivirana_varijabla naziv="DomainObject.Predmet.ProtustrankaFormatedWithAdressOIB_1"> PEKARA GABRILOVIĆ j.d.o.o. za proizvodnju i trgovinu, OIB 31668632921, Bana Josipa Šokčevića 4, 32251 Privlaka</derivirana_varijabla>
  </DomainObject.Predmet.ProtustrankaFormatedWithAdressOIB>
  <DomainObject.Predmet.ProtustrankaWithAdress>
    <izvorni_sadrzaj>PEKARA GABRILOVIĆ j.d.o.o. za proizvodnju i trgovinu Bana Josipa Šokčevića 4, 32251 Privlaka</izvorni_sadrzaj>
    <derivirana_varijabla naziv="DomainObject.Predmet.ProtustrankaWithAdress_1">PEKARA GABRILOVIĆ j.d.o.o. za proizvodnju i trgovinu Bana Josipa Šokčevića 4, 32251 Privlaka</derivirana_varijabla>
  </DomainObject.Predmet.ProtustrankaWithAdress>
  <DomainObject.Predmet.ProtustrankaWithAdressOIB>
    <izvorni_sadrzaj>PEKARA GABRILOVIĆ j.d.o.o. za proizvodnju i trgovinu, OIB 31668632921, Bana Josipa Šokčevića 4, 32251 Privlaka</izvorni_sadrzaj>
    <derivirana_varijabla naziv="DomainObject.Predmet.ProtustrankaWithAdressOIB_1">PEKARA GABRILOVIĆ j.d.o.o. za proizvodnju i trgovinu, OIB 31668632921, Bana Josipa Šokčevića 4, 32251 Privlaka</derivirana_varijabla>
  </DomainObject.Predmet.ProtustrankaWithAdressOIB>
  <DomainObject.Predmet.ProtustrankaNazivFormated>
    <izvorni_sadrzaj>PEKARA GABRILOVIĆ j.d.o.o. za proizvodnju i trgovinu</izvorni_sadrzaj>
    <derivirana_varijabla naziv="DomainObject.Predmet.ProtustrankaNazivFormated_1">PEKARA GABRILOVIĆ j.d.o.o. za proizvodnju i trgovinu</derivirana_varijabla>
  </DomainObject.Predmet.ProtustrankaNazivFormated>
  <DomainObject.Predmet.ProtustrankaNazivFormatedOIB>
    <izvorni_sadrzaj>PEKARA GABRILOVIĆ j.d.o.o. za proizvodnju i trgovinu, OIB 31668632921</izvorni_sadrzaj>
    <derivirana_varijabla naziv="DomainObject.Predmet.ProtustrankaNazivFormatedOIB_1">PEKARA GABRILOVIĆ j.d.o.o. za proizvodnju i trgovinu, OIB 31668632921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PEKARA GABRILOVIĆ j.d.o.o. za proizvodnju i trgovinu</item>
    </izvorni_sadrzaj>
    <derivirana_varijabla naziv="DomainObject.Predmet.ProtuStrankaListFormated_1">
      <item>PEKARA GABRILOVIĆ j.d.o.o. za proizvodnju i trgovinu</item>
    </derivirana_varijabla>
  </DomainObject.Predmet.ProtuStrankaListFormated>
  <DomainObject.Predmet.ProtuStrankaListFormatedOIB>
    <izvorni_sadrzaj>
      <item>PEKARA GABRILOVIĆ j.d.o.o. za proizvodnju i trgovinu, OIB 31668632921</item>
    </izvorni_sadrzaj>
    <derivirana_varijabla naziv="DomainObject.Predmet.ProtuStrankaListFormatedOIB_1">
      <item>PEKARA GABRILOVIĆ j.d.o.o. za proizvodnju i trgovinu, OIB 31668632921</item>
    </derivirana_varijabla>
  </DomainObject.Predmet.ProtuStrankaListFormatedOIB>
  <DomainObject.Predmet.ProtuStrankaListFormatedWithAdress>
    <izvorni_sadrzaj>
      <item>PEKARA GABRILOVIĆ j.d.o.o. za proizvodnju i trgovinu, Bana Josipa Šokčevića 4, 32251 Privlaka</item>
    </izvorni_sadrzaj>
    <derivirana_varijabla naziv="DomainObject.Predmet.ProtuStrankaListFormatedWithAdress_1">
      <item>PEKARA GABRILOVIĆ j.d.o.o. za proizvodnju i trgovinu, Bana Josipa Šokčevića 4, 32251 Privlaka</item>
    </derivirana_varijabla>
  </DomainObject.Predmet.ProtuStrankaListFormatedWithAdress>
  <DomainObject.Predmet.ProtuStrankaListFormatedWithAdressOIB>
    <izvorni_sadrzaj>
      <item>PEKARA GABRILOVIĆ j.d.o.o. za proizvodnju i trgovinu, OIB 31668632921, Bana Josipa Šokčevića 4, 32251 Privlaka</item>
    </izvorni_sadrzaj>
    <derivirana_varijabla naziv="DomainObject.Predmet.ProtuStrankaListFormatedWithAdressOIB_1">
      <item>PEKARA GABRILOVIĆ j.d.o.o. za proizvodnju i trgovinu, OIB 31668632921, Bana Josipa Šokčevića 4, 32251 Privlaka</item>
    </derivirana_varijabla>
  </DomainObject.Predmet.ProtuStrankaListFormatedWithAdressOIB>
  <DomainObject.Predmet.ProtuStrankaListNazivFormated>
    <izvorni_sadrzaj>
      <item>PEKARA GABRILOVIĆ j.d.o.o. za proizvodnju i trgovinu</item>
    </izvorni_sadrzaj>
    <derivirana_varijabla naziv="DomainObject.Predmet.ProtuStrankaListNazivFormated_1">
      <item>PEKARA GABRILOVIĆ j.d.o.o. za proizvodnju i trgovinu</item>
    </derivirana_varijabla>
  </DomainObject.Predmet.ProtuStrankaListNazivFormated>
  <DomainObject.Predmet.ProtuStrankaListNazivFormatedOIB>
    <izvorni_sadrzaj>
      <item>PEKARA GABRILOVIĆ j.d.o.o. za proizvodnju i trgovinu, OIB 31668632921</item>
    </izvorni_sadrzaj>
    <derivirana_varijabla naziv="DomainObject.Predmet.ProtuStrankaListNazivFormatedOIB_1">
      <item>PEKARA GABRILOVIĆ j.d.o.o. za proizvodnju i trgovinu, OIB 31668632921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PEKARA GABRILOVIĆ j.d.o.o. za proizvodnju i trgovinu</izvorni_sadrzaj>
    <derivirana_varijabla naziv="DomainObject.Predmet.ProtustrankaIDrugi_1">PEKARA GABRILOVIĆ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PEKARA GABRILOVIĆ j.d.o.o. za proizvodnju i trgovinu, OIB 31668632921, Bana Josipa Šokčevića 4, 32251 Privlaka</izvorni_sadrzaj>
    <derivirana_varijabla naziv="DomainObject.Predmet.ProtustrankaIDrugiAdressOIB_1">PEKARA GABRILOVIĆ j.d.o.o. za proizvodnju i trgovinu, OIB 31668632921, Bana Josipa Šokčevića 4, 32251 Privlaka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PEKARA GABRILOVIĆ j.d.o.o. za proizvodnju i trgovinu</item>
    </izvorni_sadrzaj>
    <derivirana_varijabla naziv="DomainObject.Predmet.SudioniciListNaziv_1">
      <item>FINA RC OSIJEK</item>
      <item>PEKARA GABRILOVIĆ j.d.o.o. za proizvodnju i trgovinu</item>
    </derivirana_varijabla>
  </DomainObject.Predmet.SudioniciListNaziv>
  <DomainObject.Predmet.SudioniciListAdressOIB>
    <izvorni_sadrzaj>
      <item>FINA RC OSIJEK, OIB 85821130368</item>
      <item>PEKARA GABRILOVIĆ j.d.o.o. za proizvodnju i trgovinu, OIB 31668632921, Bana Josipa Šokčevića 4,32251 Privlaka</item>
    </izvorni_sadrzaj>
    <derivirana_varijabla naziv="DomainObject.Predmet.SudioniciListAdressOIB_1">
      <item>FINA RC OSIJEK, OIB 85821130368</item>
      <item>PEKARA GABRILOVIĆ j.d.o.o. za proizvodnju i trgovinu, OIB 31668632921, Bana Josipa Šokčevića 4,32251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31668632921</item>
    </izvorni_sadrzaj>
    <derivirana_varijabla naziv="DomainObject.Predmet.SudioniciListNazivOIB_1">
      <item>, OIB 85821130368</item>
      <item>, OIB 31668632921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87C0C-5F7A-4966-9D38-C56DB73FE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4562</properties:Characters>
  <properties:Lines>157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Korisnik</dc:creator>
  <cp:lastModifiedBy>Danijela Sekulić</cp:lastModifiedBy>
  <cp:lastPrinted>2018-06-18T11:16:00Z</cp:lastPrinted>
  <dcterms:modified xmlns:xsi="http://www.w3.org/2001/XMLSchema-instance" xsi:type="dcterms:W3CDTF">2018-06-18T11:18:00Z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