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ee98" w14:paraId="b4fee98" w:rsidRDefault="001126E6" w:rsidP="00910611" w:rsidR="00E057A2" w:rsidRPr="00320C9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20C96">
        <w:rPr>
          <w:rFonts w:hAnsi="Times New Roman" w:ascii="Times New Roman"/>
          <w:b w:val="false"/>
        </w:rPr>
        <w:t xml:space="preserve">  </w:t>
      </w:r>
      <w:r w:rsidR="00E057A2" w:rsidRPr="00320C96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320C96">
      <w:pPr>
        <w:rPr>
          <w:rFonts w:hAnsi="Times New Roman" w:ascii="Times New Roman"/>
          <w:b w:val="false"/>
        </w:rPr>
      </w:pPr>
      <w:r w:rsidRPr="00320C96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320C96">
      <w:pPr>
        <w:rPr>
          <w:rFonts w:hAnsi="Times New Roman" w:ascii="Times New Roman"/>
          <w:b w:val="false"/>
        </w:rPr>
      </w:pPr>
      <w:r w:rsidRPr="00320C96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320C96">
      <w:pPr>
        <w:rPr>
          <w:rFonts w:eastAsia="MS Mincho" w:hAnsi="Times New Roman" w:ascii="Times New Roman"/>
          <w:b w:val="false"/>
        </w:rPr>
      </w:pPr>
      <w:r w:rsidRPr="00320C96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320C96">
      <w:pPr>
        <w:rPr>
          <w:rFonts w:hAnsi="Times New Roman" w:ascii="Times New Roman"/>
          <w:b w:val="false"/>
        </w:rPr>
      </w:pPr>
    </w:p>
    <w:p w:rsidRDefault="004673F3" w:rsidP="004673F3" w:rsidR="004673F3" w:rsidRPr="00320C96">
      <w:pPr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 xml:space="preserve">                 </w:t>
      </w:r>
    </w:p>
    <w:p w:rsidRDefault="004673F3" w:rsidP="004673F3" w:rsidR="004673F3" w:rsidRPr="00320C96">
      <w:pPr>
        <w:jc w:val="center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>R E P U B L I K A   H R V A T S K A</w:t>
      </w:r>
    </w:p>
    <w:p w:rsidRDefault="004673F3" w:rsidP="004673F3" w:rsidR="004673F3" w:rsidRPr="00320C96">
      <w:pPr>
        <w:jc w:val="center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 xml:space="preserve">Z A K L J U Č A K </w:t>
      </w:r>
    </w:p>
    <w:p w:rsidRDefault="004673F3" w:rsidP="004673F3" w:rsidR="004673F3" w:rsidRPr="00320C96">
      <w:pPr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ab/>
      </w:r>
    </w:p>
    <w:p w:rsidRDefault="004673F3" w:rsidP="004673F3" w:rsidR="004673F3" w:rsidRPr="00320C96">
      <w:pPr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ab/>
        <w:t>Trgovački sud u Rijeci, po sucu Veri Jelenović, u nastavljanju  postupka radi naknadne diobe stečajne mase iza A. D. R. O. društvo s ograničenom odgovornošću za trgovinu i promet nekretninama u stečaju Rijeka, Rastočine 3, OIB: 92571670469, na temelju čl.247. st.3. u vezi sa čl.441. st. 2. Stečajnog zakona (NN 71/15, 104/17), dana 5. listopada 2018.</w:t>
      </w:r>
    </w:p>
    <w:p w:rsidRDefault="004673F3" w:rsidP="004673F3" w:rsidR="004673F3" w:rsidRPr="00320C96">
      <w:pPr>
        <w:jc w:val="center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 xml:space="preserve">z a k l j u č i o    j e </w:t>
      </w:r>
    </w:p>
    <w:p w:rsidRDefault="004673F3" w:rsidP="004673F3" w:rsidR="004673F3" w:rsidRPr="00320C96">
      <w:pPr>
        <w:jc w:val="both"/>
        <w:rPr>
          <w:rFonts w:hAnsi="Times New Roman" w:ascii="Times New Roman"/>
          <w:b w:val="false"/>
        </w:rPr>
      </w:pPr>
    </w:p>
    <w:p w:rsidRDefault="004673F3" w:rsidP="004673F3" w:rsidR="004673F3" w:rsidRPr="00320C96">
      <w:pPr>
        <w:ind w:firstLine="708"/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 xml:space="preserve">I. Utvrđena vrijednost nekretnine stečajnog dužnika upisane u zemljišnim knjigama zemljišnim knjigama Općinskog suda u Rijeci, zemljišnoknjižni odjel Krk, k.č.br. 6216/1 u naravi pašnjak  površine 555 m2, upisano u zk. ul. br. 3714 Katastarska općina: 316008, SOLINE, iznosi  </w:t>
      </w:r>
      <w:r w:rsidRPr="00320C96">
        <w:rPr>
          <w:rFonts w:hAnsi="Times New Roman" w:ascii="Times New Roman"/>
          <w:b w:val="false"/>
          <w:color w:val="000000"/>
        </w:rPr>
        <w:t xml:space="preserve">845.000,00 </w:t>
      </w:r>
      <w:r w:rsidRPr="00320C96">
        <w:rPr>
          <w:rFonts w:hAnsi="Times New Roman" w:ascii="Times New Roman"/>
          <w:b w:val="false"/>
        </w:rPr>
        <w:t xml:space="preserve">kn.  </w:t>
      </w:r>
    </w:p>
    <w:p w:rsidRDefault="004673F3" w:rsidP="004673F3" w:rsidR="004673F3" w:rsidRPr="00320C96">
      <w:pPr>
        <w:ind w:left="1080"/>
        <w:jc w:val="both"/>
        <w:rPr>
          <w:rFonts w:hAnsi="Times New Roman" w:ascii="Times New Roman"/>
          <w:b w:val="false"/>
        </w:rPr>
      </w:pPr>
    </w:p>
    <w:p w:rsidRDefault="004673F3" w:rsidP="004673F3" w:rsidR="004673F3" w:rsidRPr="00320C96">
      <w:pPr>
        <w:ind w:firstLine="360"/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 xml:space="preserve"> </w:t>
      </w:r>
      <w:r w:rsidRPr="00320C96">
        <w:rPr>
          <w:rFonts w:hAnsi="Times New Roman" w:ascii="Times New Roman"/>
          <w:b w:val="false"/>
        </w:rPr>
        <w:tab/>
        <w:t>II. Prodaju nekretnine iz točke I. zaključka provodi Financijska agencija elektroničkom javnom dražbom uz odgovarajuću primjenu pravila ovršnoga postupka o ovrsi na nekretnini.</w:t>
      </w:r>
    </w:p>
    <w:p w:rsidRDefault="004673F3" w:rsidP="004673F3" w:rsidR="004673F3" w:rsidRPr="00320C96">
      <w:pPr>
        <w:jc w:val="center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 xml:space="preserve">    </w:t>
      </w:r>
    </w:p>
    <w:p w:rsidRDefault="004673F3" w:rsidP="004673F3" w:rsidR="004673F3" w:rsidRPr="00320C96">
      <w:pPr>
        <w:ind w:firstLine="708"/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 xml:space="preserve">III. Ovaj zaključak bit će objavljen na mrežnoj stranici e-Oglasne ploče suda, te na  stranicama web-stečaj  i web stranici Financijske agencije.  </w:t>
      </w:r>
    </w:p>
    <w:p w:rsidRDefault="004673F3" w:rsidP="004673F3" w:rsidR="004673F3" w:rsidRPr="00320C96">
      <w:pPr>
        <w:jc w:val="both"/>
        <w:rPr>
          <w:rFonts w:hAnsi="Times New Roman" w:ascii="Times New Roman"/>
          <w:b w:val="false"/>
        </w:rPr>
      </w:pPr>
    </w:p>
    <w:p w:rsidRDefault="004673F3" w:rsidP="004673F3" w:rsidR="004673F3" w:rsidRPr="00320C96">
      <w:pPr>
        <w:ind w:firstLine="348" w:left="360"/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>IV. Uvjeti prodaje:</w:t>
      </w:r>
    </w:p>
    <w:p w:rsidRDefault="004673F3" w:rsidP="00ED4748" w:rsidR="004673F3" w:rsidRPr="00320C96">
      <w:pPr>
        <w:ind w:left="284"/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 xml:space="preserve">prodaje se nekretnina označena u točki I. izreke upisana u zemljišnim knjigama Općinskog suda u Rijeci, zemljišnoknjižni odjel Krk, k.č.br. 6216/1 u naravi pašnjak  površine 555 m2, upisano u zk. ul. br. 3714 Katastarska općina: 316008, SOLINE; </w:t>
      </w:r>
    </w:p>
    <w:p w:rsidRDefault="004673F3" w:rsidP="00ED4748" w:rsidR="004673F3" w:rsidRPr="00320C96">
      <w:pPr>
        <w:ind w:left="360"/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 xml:space="preserve">utvrđena vrijednost nekretnine iznosi </w:t>
      </w:r>
      <w:r w:rsidRPr="00320C96">
        <w:rPr>
          <w:rFonts w:hAnsi="Times New Roman" w:ascii="Times New Roman"/>
          <w:b w:val="false"/>
          <w:color w:val="000000"/>
        </w:rPr>
        <w:t xml:space="preserve">845.000,00 </w:t>
      </w:r>
      <w:r w:rsidRPr="00320C96">
        <w:rPr>
          <w:rFonts w:hAnsi="Times New Roman" w:ascii="Times New Roman"/>
          <w:b w:val="false"/>
        </w:rPr>
        <w:t>kn;</w:t>
      </w:r>
    </w:p>
    <w:p w:rsidRDefault="004673F3" w:rsidP="00ED4748" w:rsidR="004673F3" w:rsidRPr="00320C96">
      <w:pPr>
        <w:ind w:left="360"/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 xml:space="preserve">nekretnina se ne može prodati: </w:t>
      </w:r>
    </w:p>
    <w:p w:rsidRDefault="004673F3" w:rsidP="00ED4748" w:rsidR="004673F3" w:rsidRPr="00320C96">
      <w:pPr>
        <w:ind w:left="360"/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 xml:space="preserve">na prvoj dražbi ispod tri četvrtine utvrđene vrijednosti nekretnine što iznosi </w:t>
      </w:r>
      <w:r w:rsidR="00320C96" w:rsidRPr="00320C96">
        <w:rPr>
          <w:rFonts w:hAnsi="Times New Roman" w:ascii="Times New Roman"/>
          <w:b w:val="false"/>
        </w:rPr>
        <w:t>633</w:t>
      </w:r>
      <w:r w:rsidRPr="00320C96">
        <w:rPr>
          <w:rFonts w:hAnsi="Times New Roman" w:ascii="Times New Roman"/>
          <w:b w:val="false"/>
        </w:rPr>
        <w:t xml:space="preserve">.750,00 kn;  </w:t>
      </w:r>
    </w:p>
    <w:p w:rsidRDefault="004673F3" w:rsidP="00ED4748" w:rsidR="004673F3" w:rsidRPr="00320C96">
      <w:pPr>
        <w:ind w:left="360"/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 xml:space="preserve">na drugoj dražbi ispod jedne polovine utvrđene vrijednosti nekretnine što iznosi 422.500,00 kn;  </w:t>
      </w:r>
    </w:p>
    <w:p w:rsidRDefault="004673F3" w:rsidP="00ED4748" w:rsidR="004673F3" w:rsidRPr="00320C96">
      <w:pPr>
        <w:ind w:left="360"/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 xml:space="preserve">na trećoj dražbi ispod jedne četvrtine utvrđene vrijednosti nekretnine što iznosi 161.250,00 kn; </w:t>
      </w:r>
    </w:p>
    <w:p w:rsidRDefault="004673F3" w:rsidP="00ED4748" w:rsidR="004673F3" w:rsidRPr="00320C96">
      <w:pPr>
        <w:ind w:left="360"/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>na četvrtoj dražbi nekretnina se prodaje po početnoj cijeni od 1,00 kn;</w:t>
      </w:r>
    </w:p>
    <w:p w:rsidRDefault="004673F3" w:rsidP="00ED4748" w:rsidR="00ED4748">
      <w:pPr>
        <w:ind w:left="216"/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>prvi razlučni vjerovnik u prednosnom redu može izjaviti da kupuje nekretninu i da stavlja u prijeboj svoju tražbinu s protutražbinom stečajnog dužnika po osnovi cijene u visini utvrđene vrijednosti nekretnine, ali uz plaćanje dugovanog iznosa po obračunu troškova stečajnog upravitelja iz članka 254. Stečajnog zakona (NN 71/15, 104/17);</w:t>
      </w:r>
    </w:p>
    <w:p w:rsidRDefault="004673F3" w:rsidP="00ED4748" w:rsidR="004673F3" w:rsidRPr="00320C96">
      <w:pPr>
        <w:ind w:left="216"/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>nekretnina je slobodna od osoba i stvari;</w:t>
      </w:r>
    </w:p>
    <w:p w:rsidRDefault="004673F3" w:rsidP="00ED4748" w:rsidR="004673F3" w:rsidRPr="00320C96">
      <w:pPr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lastRenderedPageBreak/>
        <w:t xml:space="preserve">      na  nekretnini upisanoj u zemljišnim knjigama Općinskog suda u Rijeci, zemljišnoknjižni odjel Krk, k.č.br. 6216/1 u naravi pašnjak  površine 555 m2, upisano u zk. ul. br. 3714 Katastarska općina: 316008, SOLINE upisana su u zemljišnim knjigama založna prava i to:</w:t>
      </w:r>
    </w:p>
    <w:p w:rsidRDefault="004673F3" w:rsidP="004673F3" w:rsidR="004673F3" w:rsidRPr="00320C96">
      <w:pPr>
        <w:ind w:left="709"/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>-</w:t>
      </w:r>
      <w:r w:rsidRPr="00320C96">
        <w:rPr>
          <w:rFonts w:hAnsi="Times New Roman" w:ascii="Times New Roman"/>
          <w:b w:val="false"/>
        </w:rPr>
        <w:tab/>
        <w:t xml:space="preserve">Na temelju Aneks Ugovora o ustupu tražbine od 3. ožujka 2016 g. ovjerenom po Javnom bilježniku Ježek Mladen br. Ov-907/16 od 8. ožujka 2016, te Ugovora o ustupu tražbine čiji se original nalazi pohranjen u ovosudnoj zbirci isprava pod Z-5793/15 uknjižuje se prijenos založnog prava (hipoteke) pod poslovnim brojem Z-572/2010 radi osiguranja novčane tražbine u iznosu od 250.000,00 Eur-a u kuna protuvrijednosti prema srednjem tečaju za eur Hypo Alpe Adrie bank važećem na dan korištenja kredita uvećano za pripadajuće kamate i sve ostale troškove prema navedenom Ugovoru sa Sporazumom za korist: </w:t>
      </w:r>
      <w:r w:rsidRPr="00320C96">
        <w:rPr>
          <w:rFonts w:hAnsi="Times New Roman" w:ascii="Times New Roman"/>
          <w:b w:val="false"/>
        </w:rPr>
        <w:tab/>
        <w:t>H-ABDUCO D.O.O., OIB: 13667298928, ZAGREB, SLAVONSKA AVENIJA 6A;</w:t>
      </w:r>
    </w:p>
    <w:p w:rsidRDefault="004673F3" w:rsidP="004673F3" w:rsidR="004673F3" w:rsidRPr="00320C96">
      <w:pPr>
        <w:ind w:left="709"/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>-</w:t>
      </w:r>
      <w:r w:rsidRPr="00320C96">
        <w:rPr>
          <w:rFonts w:hAnsi="Times New Roman" w:ascii="Times New Roman"/>
          <w:b w:val="false"/>
        </w:rPr>
        <w:tab/>
        <w:t>PREDBILJEŽBA, USTUPANJE ZALOŽNOG PRAVA, UGOVOR O PRODAJI TRAŽBINE OV-6006/17 03.04.2017</w:t>
      </w:r>
      <w:r w:rsidRPr="00320C96">
        <w:rPr>
          <w:rFonts w:hAnsi="Times New Roman" w:ascii="Times New Roman"/>
          <w:b w:val="false"/>
        </w:rPr>
        <w:tab/>
      </w:r>
      <w:r w:rsidRPr="00320C96">
        <w:rPr>
          <w:rFonts w:hAnsi="Times New Roman" w:ascii="Times New Roman"/>
          <w:b w:val="false"/>
        </w:rPr>
        <w:tab/>
        <w:t>na PANORAMSKA GRADNJA D.O.O., OIB: 55969043763, KAPTOL 12, 10000 ZAGREB;</w:t>
      </w:r>
    </w:p>
    <w:p w:rsidRDefault="004673F3" w:rsidP="004673F3" w:rsidR="004673F3" w:rsidRPr="00320C96">
      <w:pPr>
        <w:ind w:left="709"/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 xml:space="preserve"> poreze u svezi s prodajom snosi kupac;</w:t>
      </w:r>
    </w:p>
    <w:p w:rsidRDefault="004673F3" w:rsidP="004673F3" w:rsidR="004673F3" w:rsidRPr="00320C96">
      <w:pPr>
        <w:ind w:left="360"/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 xml:space="preserve">kupac je dužan uplatiti kupovninu na poseban račun Agencije otvoren za tu namjenu u roku od 30 dana od dana pravomoćnosti rješenja o dosudi. Ako kupac u tom roku ne položi kupovninu nekretnina će se dosuditi kupcima koji su ponudili nižu cijenu prema veličini ponuđene cijene odnosno (ako nema takvih kupaca)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4673F3" w:rsidP="004673F3" w:rsidR="004673F3" w:rsidRPr="00320C96">
      <w:pPr>
        <w:ind w:left="360"/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 xml:space="preserve">kao kupci na javnoj dražbi mogu sudjelovati osobe koje su prethodno dale jamčevinu na poseban račun Agencije, u visini 10% od utvrđene vrijednosti nekretnine odnosno iznos od </w:t>
      </w:r>
      <w:r w:rsidRPr="00320C96">
        <w:rPr>
          <w:rFonts w:hAnsi="Times New Roman" w:ascii="Times New Roman"/>
          <w:b w:val="false"/>
          <w:color w:val="000000"/>
        </w:rPr>
        <w:t xml:space="preserve">84.500,00 </w:t>
      </w:r>
      <w:r w:rsidRPr="00320C96">
        <w:rPr>
          <w:rFonts w:hAnsi="Times New Roman" w:ascii="Times New Roman"/>
          <w:b w:val="false"/>
        </w:rPr>
        <w:t>kn,</w:t>
      </w:r>
    </w:p>
    <w:p w:rsidRDefault="004673F3" w:rsidP="004673F3" w:rsidR="004673F3" w:rsidRPr="00320C96">
      <w:pPr>
        <w:ind w:left="360"/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>dražbeni korak iznosi 1.000,00 kn;</w:t>
      </w:r>
    </w:p>
    <w:p w:rsidRDefault="004673F3" w:rsidP="004673F3" w:rsidR="004673F3" w:rsidRPr="00320C96">
      <w:pPr>
        <w:ind w:left="360"/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>ponuditeljima čija ponuda ne bude prihvaćena, Agencija će vratiti jamčevinu na temelju naloga suda za prijenos novčanih sredstava;</w:t>
      </w:r>
    </w:p>
    <w:p w:rsidRDefault="004673F3" w:rsidP="004673F3" w:rsidR="004673F3" w:rsidRPr="00320C96">
      <w:pPr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>u pozivu za sudjelovanje na elektroničkoj javnoj dražbi bit će određen datum i vrijeme početka i završetka elektroničke javne dražbe, vrijeme kada osobe zainteresirane za kupnju nekretnine mogu razgledati nekretnine uz prethodni dogovor sa stečajnim upraviteljem Boris Debelić, OIB: 14888255196, Rastočine 3, Rijeka,  kojeg osobe zainteresirane za razgledavanje predmetne nekretnine mogu kontaktirati na broj telefona 09</w:t>
      </w:r>
      <w:r w:rsidR="009C230D" w:rsidRPr="00320C96">
        <w:rPr>
          <w:rFonts w:hAnsi="Times New Roman" w:ascii="Times New Roman"/>
          <w:b w:val="false"/>
        </w:rPr>
        <w:t>8</w:t>
      </w:r>
      <w:r w:rsidRPr="00320C96">
        <w:rPr>
          <w:rFonts w:hAnsi="Times New Roman" w:ascii="Times New Roman"/>
          <w:b w:val="false"/>
        </w:rPr>
        <w:t>/</w:t>
      </w:r>
      <w:r w:rsidR="009C230D" w:rsidRPr="00320C96">
        <w:rPr>
          <w:rFonts w:hAnsi="Times New Roman" w:ascii="Times New Roman"/>
          <w:b w:val="false"/>
        </w:rPr>
        <w:t>442-082</w:t>
      </w:r>
      <w:r w:rsidRPr="00320C96">
        <w:rPr>
          <w:rFonts w:hAnsi="Times New Roman" w:ascii="Times New Roman"/>
          <w:b w:val="false"/>
        </w:rPr>
        <w:t>, kao i druge potrebne podatke.</w:t>
      </w:r>
    </w:p>
    <w:p w:rsidRDefault="004673F3" w:rsidP="004673F3" w:rsidR="004673F3" w:rsidRPr="00320C96">
      <w:pPr>
        <w:jc w:val="center"/>
        <w:rPr>
          <w:rFonts w:hAnsi="Times New Roman" w:ascii="Times New Roman"/>
          <w:b w:val="false"/>
        </w:rPr>
      </w:pPr>
    </w:p>
    <w:p w:rsidRDefault="004673F3" w:rsidP="004673F3" w:rsidR="004673F3" w:rsidRPr="00320C96">
      <w:pPr>
        <w:jc w:val="center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 xml:space="preserve">Rijeka, </w:t>
      </w:r>
      <w:r w:rsidR="009C230D" w:rsidRPr="00320C96">
        <w:rPr>
          <w:rFonts w:hAnsi="Times New Roman" w:ascii="Times New Roman"/>
          <w:b w:val="false"/>
        </w:rPr>
        <w:t>5. listopada</w:t>
      </w:r>
      <w:r w:rsidRPr="00320C96">
        <w:rPr>
          <w:rFonts w:hAnsi="Times New Roman" w:ascii="Times New Roman"/>
          <w:b w:val="false"/>
        </w:rPr>
        <w:t xml:space="preserve"> 2018.</w:t>
      </w:r>
      <w:r w:rsidRPr="00320C96">
        <w:rPr>
          <w:rFonts w:hAnsi="Times New Roman" w:ascii="Times New Roman"/>
          <w:b w:val="false"/>
        </w:rPr>
        <w:tab/>
      </w:r>
      <w:r w:rsidRPr="00320C96">
        <w:rPr>
          <w:rFonts w:hAnsi="Times New Roman" w:ascii="Times New Roman"/>
          <w:b w:val="false"/>
        </w:rPr>
        <w:tab/>
      </w:r>
    </w:p>
    <w:p w:rsidRDefault="004673F3" w:rsidP="004673F3" w:rsidR="004673F3" w:rsidRPr="00320C96">
      <w:pPr>
        <w:jc w:val="center"/>
        <w:rPr>
          <w:rFonts w:hAnsi="Times New Roman" w:ascii="Times New Roman"/>
          <w:b w:val="false"/>
        </w:rPr>
      </w:pPr>
    </w:p>
    <w:p w:rsidRDefault="004673F3" w:rsidP="004673F3" w:rsidR="004673F3" w:rsidRPr="00320C96">
      <w:pPr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 xml:space="preserve">                                                                                                      Sudac</w:t>
      </w:r>
    </w:p>
    <w:p w:rsidRDefault="004673F3" w:rsidP="004673F3" w:rsidR="004673F3" w:rsidRPr="00320C96">
      <w:pPr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4673F3" w:rsidP="004673F3" w:rsidR="004673F3" w:rsidRPr="00320C96">
      <w:pPr>
        <w:jc w:val="both"/>
        <w:rPr>
          <w:rFonts w:hAnsi="Times New Roman" w:ascii="Times New Roman"/>
          <w:b w:val="false"/>
        </w:rPr>
      </w:pPr>
    </w:p>
    <w:p w:rsidRDefault="004673F3" w:rsidP="004673F3" w:rsidR="004673F3" w:rsidRPr="00320C96">
      <w:pPr>
        <w:jc w:val="right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 xml:space="preserve">  </w:t>
      </w:r>
    </w:p>
    <w:p w:rsidRDefault="004673F3" w:rsidP="004673F3" w:rsidR="004673F3" w:rsidRPr="00320C96">
      <w:pPr>
        <w:jc w:val="right"/>
        <w:rPr>
          <w:rFonts w:hAnsi="Times New Roman" w:ascii="Times New Roman"/>
          <w:b w:val="false"/>
        </w:rPr>
      </w:pPr>
    </w:p>
    <w:p w:rsidRDefault="004673F3" w:rsidP="004673F3" w:rsidR="004673F3" w:rsidRPr="00320C96">
      <w:pPr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>UPUTA O PRAVNOM LIJEKU:</w:t>
      </w:r>
    </w:p>
    <w:p w:rsidRDefault="004673F3" w:rsidP="004673F3" w:rsidR="004673F3" w:rsidRPr="00320C96">
      <w:pPr>
        <w:jc w:val="both"/>
        <w:rPr>
          <w:rFonts w:hAnsi="Times New Roman" w:ascii="Times New Roman"/>
          <w:b w:val="false"/>
        </w:rPr>
      </w:pPr>
      <w:r w:rsidRPr="00320C96">
        <w:rPr>
          <w:rFonts w:hAnsi="Times New Roman" w:ascii="Times New Roman"/>
          <w:b w:val="false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320C96">
          <w:rPr>
            <w:rFonts w:hAnsi="Times New Roman" w:ascii="Times New Roman"/>
            <w:b w:val="false"/>
          </w:rPr>
          <w:t>11. st</w:t>
        </w:r>
      </w:smartTag>
      <w:r w:rsidRPr="00320C96">
        <w:rPr>
          <w:rFonts w:hAnsi="Times New Roman" w:ascii="Times New Roman"/>
          <w:b w:val="false"/>
        </w:rPr>
        <w:t xml:space="preserve">.9. Stečajnog zakona). </w:t>
      </w:r>
    </w:p>
    <w:p w:rsidRDefault="004673F3" w:rsidP="004673F3" w:rsidR="004673F3" w:rsidRPr="00320C96">
      <w:pPr>
        <w:rPr>
          <w:rFonts w:hAnsi="Times New Roman" w:ascii="Times New Roman"/>
          <w:b w:val="false"/>
        </w:rPr>
      </w:pPr>
    </w:p>
    <w:p w:rsidRDefault="005C1840" w:rsidP="004673F3" w:rsidR="005C1840" w:rsidRPr="00320C96">
      <w:pPr>
        <w:rPr>
          <w:rFonts w:hAnsi="Times New Roman" w:ascii="Times New Roman"/>
          <w:b w:val="false"/>
        </w:rPr>
      </w:pPr>
    </w:p>
    <w:sectPr w:rsidSect="00E77EC8" w:rsidR="005C1840" w:rsidRPr="00320C96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926" w:rsidP="00C75245" w:rsidR="00583926">
      <w:r>
        <w:separator/>
      </w:r>
    </w:p>
  </w:endnote>
  <w:endnote w:id="0" w:type="continuationSeparator">
    <w:p w:rsidRDefault="00583926" w:rsidP="00C75245" w:rsidR="00583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7FB">
          <w:rPr>
            <w:noProof/>
          </w:rPr>
          <w:t>1</w:t>
        </w:r>
        <w:r>
          <w:fldChar w:fldCharType="end"/>
        </w:r>
      </w:p>
    </w:sdtContent>
  </w:sdt>
  <w:p w:rsidRDefault="009337FB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926" w:rsidP="00C75245" w:rsidR="00583926">
      <w:r>
        <w:separator/>
      </w:r>
    </w:p>
  </w:footnote>
  <w:footnote w:id="0" w:type="continuationSeparator">
    <w:p w:rsidRDefault="00583926" w:rsidP="00C75245" w:rsidR="005839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4673F3">
      <w:rPr>
        <w:rFonts w:hAnsi="Times New Roman" w:ascii="Times New Roman"/>
        <w:b w:val="false"/>
      </w:rPr>
      <w:t>204</w:t>
    </w:r>
    <w:r w:rsidRPr="001F0BC0">
      <w:rPr>
        <w:rFonts w:hAnsi="Times New Roman" w:ascii="Times New Roman"/>
        <w:b w:val="false"/>
      </w:rPr>
      <w:t>/201</w:t>
    </w:r>
    <w:r w:rsidR="004673F3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9C230D">
      <w:rPr>
        <w:rFonts w:hAnsi="Times New Roman" w:ascii="Times New Roman"/>
        <w:b w:val="false"/>
      </w:rPr>
      <w:t>20</w:t>
    </w:r>
  </w:p>
  <w:p w:rsidRDefault="009337FB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17CC0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0C96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673F3"/>
    <w:rsid w:val="00494FB2"/>
    <w:rsid w:val="00497052"/>
    <w:rsid w:val="004A2B10"/>
    <w:rsid w:val="004C2A9B"/>
    <w:rsid w:val="004C2D6D"/>
    <w:rsid w:val="00583926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1F7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337FB"/>
    <w:rsid w:val="00955063"/>
    <w:rsid w:val="0096240A"/>
    <w:rsid w:val="00996BFC"/>
    <w:rsid w:val="009C230D"/>
    <w:rsid w:val="00A51E81"/>
    <w:rsid w:val="00A805C2"/>
    <w:rsid w:val="00A811AD"/>
    <w:rsid w:val="00AC25C9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D4748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ED4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7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7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7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7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ED4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7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7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7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7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715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St-204/2018-20</izvorni_sadrzaj>
    <derivirana_varijabla naziv="DomainObject.Oznaka_1">St-204/2018-20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St-1446/16</izvorni_sadrzaj>
    <derivirana_varijabla naziv="DomainObject.Predmet.PrimjedbaSuca_1">Nastavak postupka radi naknadne diobe,
veza St-1446/16</derivirana_varijabla>
  </DomainObject.Predmet.PrimjedbaSuca>
  <DomainObject.Predmet.ProtustrankaFormated>
    <izvorni_sadrzaj>  Stečajna masa iza A.D.R.O. d.o.o.</izvorni_sadrzaj>
    <derivirana_varijabla naziv="DomainObject.Predmet.ProtustrankaFormated_1">  Stečajna masa iza A.D.R.O. d.o.o.</derivirana_varijabla>
  </DomainObject.Predmet.ProtustrankaFormated>
  <DomainObject.Predmet.ProtustrankaFormatedOIB>
    <izvorni_sadrzaj>  Stečajna masa iza A.D.R.O. d.o.o., OIB 58796131501</izvorni_sadrzaj>
    <derivirana_varijabla naziv="DomainObject.Predmet.ProtustrankaFormatedOIB_1">  Stečajna masa iza A.D.R.O. d.o.o., OIB 58796131501</derivirana_varijabla>
  </DomainObject.Predmet.ProtustrankaFormatedOIB>
  <DomainObject.Predmet.ProtustrankaFormatedWithAdress>
    <izvorni_sadrzaj> Stečajna masa iza A.D.R.O. d.o.o., Oprić 92b, 51415 Lovran</izvorni_sadrzaj>
    <derivirana_varijabla naziv="DomainObject.Predmet.ProtustrankaFormatedWithAdress_1"> Stečajna masa iza A.D.R.O. d.o.o., Oprić 92b, 51415 Lovran</derivirana_varijabla>
  </DomainObject.Predmet.ProtustrankaFormatedWithAdress>
  <DomainObject.Predmet.ProtustrankaFormatedWithAdressOIB>
    <izvorni_sadrzaj> Stečajna masa iza A.D.R.O. d.o.o., OIB 58796131501, Oprić 92b, 51415 Lovran</izvorni_sadrzaj>
    <derivirana_varijabla naziv="DomainObject.Predmet.ProtustrankaFormatedWithAdressOIB_1"> Stečajna masa iza A.D.R.O. d.o.o., OIB 58796131501, Oprić 92b, 51415 Lovran</derivirana_varijabla>
  </DomainObject.Predmet.ProtustrankaFormatedWithAdressOIB>
  <DomainObject.Predmet.ProtustrankaWithAdress>
    <izvorni_sadrzaj>Stečajna masa iza A.D.R.O. d.o.o. Oprić 92b, 51415 Lovran</izvorni_sadrzaj>
    <derivirana_varijabla naziv="DomainObject.Predmet.ProtustrankaWithAdress_1">Stečajna masa iza A.D.R.O. d.o.o. Oprić 92b, 51415 Lovran</derivirana_varijabla>
  </DomainObject.Predmet.ProtustrankaWithAdress>
  <DomainObject.Predmet.ProtustrankaWithAdressOIB>
    <izvorni_sadrzaj>Stečajna masa iza A.D.R.O. d.o.o., OIB 58796131501, Oprić 92b, 51415 Lovran</izvorni_sadrzaj>
    <derivirana_varijabla naziv="DomainObject.Predmet.ProtustrankaWithAdressOIB_1">Stečajna masa iza A.D.R.O. d.o.o., OIB 58796131501, Oprić 92b, 51415 Lovran</derivirana_varijabla>
  </DomainObject.Predmet.ProtustrankaWithAdressOIB>
  <DomainObject.Predmet.ProtustrankaNazivFormated>
    <izvorni_sadrzaj>Stečajna masa iza A.D.R.O. d.o.o.</izvorni_sadrzaj>
    <derivirana_varijabla naziv="DomainObject.Predmet.ProtustrankaNazivFormated_1">Stečajna masa iza A.D.R.O. d.o.o.</derivirana_varijabla>
  </DomainObject.Predmet.ProtustrankaNazivFormated>
  <DomainObject.Predmet.ProtustrankaNazivFormatedOIB>
    <izvorni_sadrzaj>Stečajna masa iza A.D.R.O. d.o.o., OIB 58796131501</izvorni_sadrzaj>
    <derivirana_varijabla naziv="DomainObject.Predmet.ProtustrankaNazivFormatedOIB_1">Stečajna masa iza A.D.R.O. d.o.o., OIB 58796131501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PANORAMSKA GRADNJA d.o.o.</izvorni_sadrzaj>
    <derivirana_varijabla naziv="DomainObject.Predmet.StrankaFormated_1">  PANORAMSKA GRADNJA d.o.o.</derivirana_varijabla>
  </DomainObject.Predmet.StrankaFormated>
  <DomainObject.Predmet.StrankaFormatedOIB>
    <izvorni_sadrzaj>  PANORAMSKA GRADNJA d.o.o., OIB 55969043763</izvorni_sadrzaj>
    <derivirana_varijabla naziv="DomainObject.Predmet.StrankaFormatedOIB_1">  PANORAMSKA GRADNJA d.o.o., OIB 55969043763</derivirana_varijabla>
  </DomainObject.Predmet.StrankaFormatedOIB>
  <DomainObject.Predmet.StrankaFormatedWithAdress>
    <izvorni_sadrzaj> PANORAMSKA GRADNJA d.o.o., Kaptol 12, 10000 Zagreb</izvorni_sadrzaj>
    <derivirana_varijabla naziv="DomainObject.Predmet.StrankaFormatedWithAdress_1"> PANORAMSKA GRADNJA d.o.o., Kaptol 12, 10000 Zagreb</derivirana_varijabla>
  </DomainObject.Predmet.StrankaFormatedWithAdress>
  <DomainObject.Predmet.StrankaFormatedWithAdressOIB>
    <izvorni_sadrzaj> PANORAMSKA GRADNJA d.o.o., OIB 55969043763, Kaptol 12, 10000 Zagreb</izvorni_sadrzaj>
    <derivirana_varijabla naziv="DomainObject.Predmet.StrankaFormatedWithAdressOIB_1"> PANORAMSKA GRADNJA d.o.o., OIB 55969043763, Kaptol 12, 10000 Zagreb</derivirana_varijabla>
  </DomainObject.Predmet.StrankaFormatedWithAdressOIB>
  <DomainObject.Predmet.StrankaWithAdress>
    <izvorni_sadrzaj>PANORAMSKA GRADNJA d.o.o. Kaptol 12,10000 Zagreb</izvorni_sadrzaj>
    <derivirana_varijabla naziv="DomainObject.Predmet.StrankaWithAdress_1">PANORAMSKA GRADNJA d.o.o. Kaptol 12,10000 Zagreb</derivirana_varijabla>
  </DomainObject.Predmet.StrankaWithAdress>
  <DomainObject.Predmet.StrankaWithAdressOIB>
    <izvorni_sadrzaj>PANORAMSKA GRADNJA d.o.o., OIB 55969043763, Kaptol 12,10000 Zagreb</izvorni_sadrzaj>
    <derivirana_varijabla naziv="DomainObject.Predmet.StrankaWithAdressOIB_1">PANORAMSKA GRADNJA d.o.o., OIB 55969043763, Kaptol 12,10000 Zagreb</derivirana_varijabla>
  </DomainObject.Predmet.StrankaWithAdressOIB>
  <DomainObject.Predmet.StrankaNazivFormated>
    <izvorni_sadrzaj>PANORAMSKA GRADNJA d.o.o.</izvorni_sadrzaj>
    <derivirana_varijabla naziv="DomainObject.Predmet.StrankaNazivFormated_1">PANORAMSKA GRADNJA d.o.o.</derivirana_varijabla>
  </DomainObject.Predmet.StrankaNazivFormated>
  <DomainObject.Predmet.StrankaNazivFormatedOIB>
    <izvorni_sadrzaj>PANORAMSKA GRADNJA d.o.o., OIB 55969043763</izvorni_sadrzaj>
    <derivirana_varijabla naziv="DomainObject.Predmet.StrankaNazivFormatedOIB_1">PANORAMSKA GRADNJA d.o.o., OIB 55969043763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PANORAMSKA GRADNJA d.o.o.</item>
    </izvorni_sadrzaj>
    <derivirana_varijabla naziv="DomainObject.Predmet.StrankaListFormated_1">
      <item>PANORAMSKA GRADNJA d.o.o.</item>
    </derivirana_varijabla>
  </DomainObject.Predmet.StrankaListFormated>
  <DomainObject.Predmet.StrankaListFormatedOIB>
    <izvorni_sadrzaj>
      <item>PANORAMSKA GRADNJA d.o.o., OIB 55969043763</item>
    </izvorni_sadrzaj>
    <derivirana_varijabla naziv="DomainObject.Predmet.StrankaListFormatedOIB_1">
      <item>PANORAMSKA GRADNJA d.o.o., OIB 55969043763</item>
    </derivirana_varijabla>
  </DomainObject.Predmet.StrankaListFormatedOIB>
  <DomainObject.Predmet.StrankaListFormatedWithAdress>
    <izvorni_sadrzaj>
      <item>PANORAMSKA GRADNJA d.o.o., Kaptol 12, 10000 Zagreb</item>
    </izvorni_sadrzaj>
    <derivirana_varijabla naziv="DomainObject.Predmet.StrankaListFormatedWithAdress_1">
      <item>PANORAMSKA GRADNJA d.o.o., Kaptol 12, 10000 Zagreb</item>
    </derivirana_varijabla>
  </DomainObject.Predmet.StrankaListFormatedWithAdress>
  <DomainObject.Predmet.StrankaListFormatedWithAdressOIB>
    <izvorni_sadrzaj>
      <item>PANORAMSKA GRADNJA d.o.o., OIB 55969043763, Kaptol 12, 10000 Zagreb</item>
    </izvorni_sadrzaj>
    <derivirana_varijabla naziv="DomainObject.Predmet.StrankaListFormatedWithAdressOIB_1">
      <item>PANORAMSKA GRADNJA d.o.o., OIB 55969043763, Kaptol 12, 10000 Zagreb</item>
    </derivirana_varijabla>
  </DomainObject.Predmet.StrankaListFormatedWithAdressOIB>
  <DomainObject.Predmet.StrankaListNazivFormated>
    <izvorni_sadrzaj>
      <item>PANORAMSKA GRADNJA d.o.o.</item>
    </izvorni_sadrzaj>
    <derivirana_varijabla naziv="DomainObject.Predmet.StrankaListNazivFormated_1">
      <item>PANORAMSKA GRADNJA d.o.o.</item>
    </derivirana_varijabla>
  </DomainObject.Predmet.StrankaListNazivFormated>
  <DomainObject.Predmet.StrankaListNazivFormatedOIB>
    <izvorni_sadrzaj>
      <item>PANORAMSKA GRADNJA d.o.o., OIB 55969043763</item>
    </izvorni_sadrzaj>
    <derivirana_varijabla naziv="DomainObject.Predmet.StrankaListNazivFormatedOIB_1">
      <item>PANORAMSKA GRADNJA d.o.o., OIB 55969043763</item>
    </derivirana_varijabla>
  </DomainObject.Predmet.StrankaListNazivFormatedOIB>
  <DomainObject.Predmet.ProtuStrankaListFormated>
    <izvorni_sadrzaj>
      <item>Stečajna masa iza A.D.R.O. d.o.o.</item>
    </izvorni_sadrzaj>
    <derivirana_varijabla naziv="DomainObject.Predmet.ProtuStrankaListFormated_1">
      <item>Stečajna masa iza A.D.R.O. d.o.o.</item>
    </derivirana_varijabla>
  </DomainObject.Predmet.ProtuStrankaListFormated>
  <DomainObject.Predmet.ProtuStrankaListFormatedOIB>
    <izvorni_sadrzaj>
      <item>Stečajna masa iza A.D.R.O. d.o.o., OIB 58796131501</item>
    </izvorni_sadrzaj>
    <derivirana_varijabla naziv="DomainObject.Predmet.ProtuStrankaListFormatedOIB_1">
      <item>Stečajna masa iza A.D.R.O. d.o.o., OIB 58796131501</item>
    </derivirana_varijabla>
  </DomainObject.Predmet.ProtuStrankaListFormatedOIB>
  <DomainObject.Predmet.ProtuStrankaListFormatedWithAdress>
    <izvorni_sadrzaj>
      <item>Stečajna masa iza A.D.R.O. d.o.o., Oprić 92b, 51415 Lovran</item>
    </izvorni_sadrzaj>
    <derivirana_varijabla naziv="DomainObject.Predmet.ProtuStrankaListFormatedWithAdress_1">
      <item>Stečajna masa iza A.D.R.O. d.o.o., Oprić 92b, 51415 Lovran</item>
    </derivirana_varijabla>
  </DomainObject.Predmet.ProtuStrankaListFormatedWithAdress>
  <DomainObject.Predmet.ProtuStrankaListFormatedWithAdressOIB>
    <izvorni_sadrzaj>
      <item>Stečajna masa iza A.D.R.O. d.o.o., OIB 58796131501, Oprić 92b, 51415 Lovran</item>
    </izvorni_sadrzaj>
    <derivirana_varijabla naziv="DomainObject.Predmet.ProtuStrankaListFormatedWithAdressOIB_1">
      <item>Stečajna masa iza A.D.R.O. d.o.o., OIB 58796131501, Oprić 92b, 51415 Lovran</item>
    </derivirana_varijabla>
  </DomainObject.Predmet.ProtuStrankaListFormatedWithAdressOIB>
  <DomainObject.Predmet.ProtuStrankaListNazivFormated>
    <izvorni_sadrzaj>
      <item>Stečajna masa iza A.D.R.O. d.o.o.</item>
    </izvorni_sadrzaj>
    <derivirana_varijabla naziv="DomainObject.Predmet.ProtuStrankaListNazivFormated_1">
      <item>Stečajna masa iza A.D.R.O. d.o.o.</item>
    </derivirana_varijabla>
  </DomainObject.Predmet.ProtuStrankaListNazivFormated>
  <DomainObject.Predmet.ProtuStrankaListNazivFormatedOIB>
    <izvorni_sadrzaj>
      <item>Stečajna masa iza A.D.R.O. d.o.o., OIB 58796131501</item>
    </izvorni_sadrzaj>
    <derivirana_varijabla naziv="DomainObject.Predmet.ProtuStrankaListNazivFormatedOIB_1">
      <item>Stečajna masa iza A.D.R.O. d.o.o., OIB 58796131501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St-204/2018-20</izvorni_sadrzaj>
    <derivirana_varijabla naziv="DomainObject.PoslovniBrojDokumenta_1">St-204/2018-20</derivirana_varijabla>
  </DomainObject.PoslovniBrojDokumenta>
  <DomainObject.Predmet.StrankaIDrugi>
    <izvorni_sadrzaj>PANORAMSKA GRADNJA d.o.o.</izvorni_sadrzaj>
    <derivirana_varijabla naziv="DomainObject.Predmet.StrankaIDrugi_1">PANORAMSKA GRADNJA d.o.o.</derivirana_varijabla>
  </DomainObject.Predmet.StrankaIDrugi>
  <DomainObject.Predmet.ProtustrankaIDrugi>
    <izvorni_sadrzaj>Stečajna masa iza A.D.R.O. d.o.o.</izvorni_sadrzaj>
    <derivirana_varijabla naziv="DomainObject.Predmet.ProtustrankaIDrugi_1">Stečajna masa iza A.D.R.O. d.o.o.</derivirana_varijabla>
  </DomainObject.Predmet.ProtustrankaIDrugi>
  <DomainObject.Predmet.StrankaIDrugiAdressOIB>
    <izvorni_sadrzaj>PANORAMSKA GRADNJA d.o.o., OIB 55969043763, Kaptol 12, 10000 Zagreb</izvorni_sadrzaj>
    <derivirana_varijabla naziv="DomainObject.Predmet.StrankaIDrugiAdressOIB_1">PANORAMSKA GRADNJA d.o.o., OIB 55969043763, Kaptol 12, 10000 Zagreb</derivirana_varijabla>
  </DomainObject.Predmet.StrankaIDrugiAdressOIB>
  <DomainObject.Predmet.ProtustrankaIDrugiAdressOIB>
    <izvorni_sadrzaj>Stečajna masa iza A.D.R.O. d.o.o., OIB 58796131501, Oprić 92b, 51415 Lovran</izvorni_sadrzaj>
    <derivirana_varijabla naziv="DomainObject.Predmet.ProtustrankaIDrugiAdressOIB_1">Stečajna masa iza A.D.R.O. d.o.o., OIB 58796131501, Oprić 92b,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PANORAMSKA GRADNJA d.o.o.</item>
      <item>Stečajna masa iza A.D.R.O. d.o.o.</item>
    </izvorni_sadrzaj>
    <derivirana_varijabla naziv="DomainObject.Predmet.SudioniciListNaziv_1">
      <item>PANORAMSKA GRADNJA d.o.o.</item>
      <item>Stečajna masa iza A.D.R.O. d.o.o.</item>
    </derivirana_varijabla>
  </DomainObject.Predmet.SudioniciListNaziv>
  <DomainObject.Predmet.SudioniciListAdressOIB>
    <izvorni_sadrzaj>
      <item>PANORAMSKA GRADNJA d.o.o., OIB 55969043763, Kaptol 12,10000 Zagreb</item>
      <item>Stečajna masa iza A.D.R.O. d.o.o., OIB 58796131501, Oprić 92b,51415 Lovran</item>
    </izvorni_sadrzaj>
    <derivirana_varijabla naziv="DomainObject.Predmet.SudioniciListAdressOIB_1">
      <item>PANORAMSKA GRADNJA d.o.o., OIB 55969043763, Kaptol 12,10000 Zagreb</item>
      <item>Stečajna masa iza A.D.R.O. d.o.o., OIB 58796131501, Oprić 92b,51415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55969043763</item>
      <item>, OIB 58796131501</item>
    </izvorni_sadrzaj>
    <derivirana_varijabla naziv="DomainObject.Predmet.SudioniciListNazivOIB_1">
      <item>, OIB 55969043763</item>
      <item>, OIB 58796131501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St-204/2018-17</izvorni_sadrzaj>
    <derivirana_varijabla naziv="DomainObject.PredzadnjaOdlukaIzPredmeta.Oznaka_1">St-204/2018-17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6EA7AB-8395-426E-AE04-A841247541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740</properties:Words>
  <properties:Characters>4131</properties:Characters>
  <properties:Lines>93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2018-10-05T07:20:00Z</dcterms:created>
  <dc:creator>Danijela Fumić</dc:creator>
  <cp:lastModifiedBy>Danijela Fumić</cp:lastModifiedBy>
  <cp:lastPrinted>2018-10-05T07:25:00Z</cp:lastPrinted>
  <dcterms:modified xmlns:xsi="http://www.w3.org/2001/XMLSchema-instance" xsi:type="dcterms:W3CDTF">2018-10-05T07:25:00Z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St-204/2018-20 / Odluka - Zaključak - o prodaji (204 18 zaključak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