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type="auto" w:w="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4A0" w:noVBand="1" w:noHBand="0" w:lastColumn="0" w:firstColumn="1" w:lastRow="0" w:firstRow="1"/>
      </w:tblPr>
      <w:tblGrid>
        <w:gridCol w:w="2559"/>
      </w:tblGrid>
      <w:tr w:rsidTr="00FA4B2D" w:rsidR="00812849">
        <w:tc>
          <w:tcPr>
            <w:tcW w:type="dxa" w:w="2559"/>
            <w:tcBorders>
              <w:top w:val="nil"/>
              <w:left w:val="nil"/>
              <w:bottom w:val="nil"/>
              <w:right w:val="nil"/>
            </w:tcBorders>
            <w:shd w:fill="auto" w:color="auto" w:val="clear"/>
          </w:tcPr>
          <w:p w:rsidRDefault="00812849" w:rsidP="00FA4B2D" w:rsidR="00812849">
            <w:pPr>
              <w:jc w:val="center"/>
              <w:rPr>
                <w:b/>
              </w:rPr>
            </w:pPr>
            <w:bookmarkStart w:name="_GoBack" w:id="0"/>
            <w:bookmarkEnd w:id="0"/>
            <w:r>
              <w:rPr>
                <w:noProof/>
              </w:rPr>
              <w:drawing>
                <wp:inline distR="0" distL="0" distB="0" distT="0">
                  <wp:extent cy="612000" cx="468563"/>
                  <wp:effectExtent b="0" r="8255" t="0" l="0"/>
                  <wp:docPr descr="GRB-RH-png" name="Slika 2" id="2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descr="GRB-RH-png" name="Picture 1" id="0"/>
                          <pic:cNvPicPr>
                            <a:picLocks noChangeArrowheads="true" noChangeAspect="true"/>
                          </pic:cNvPicPr>
                        </pic:nvPicPr>
                        <pic:blipFill>
                          <a:blip r:embed="rId10" cstate="print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y="0" x="0"/>
                            <a:ext cy="612000" cx="468563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Default="00812849" w:rsidP="00FA4B2D" w:rsidR="00812849" w:rsidRPr="00234109">
            <w:pPr>
              <w:spacing w:before="60"/>
              <w:jc w:val="center"/>
            </w:pPr>
            <w:r w:rsidRPr="00234109">
              <w:t>Republika Hrvatska</w:t>
            </w:r>
          </w:p>
          <w:p w:rsidRDefault="00812849" w:rsidP="00FA4B2D" w:rsidR="00812849" w:rsidRPr="00234109">
            <w:pPr>
              <w:jc w:val="center"/>
            </w:pPr>
            <w:r>
              <w:t xml:space="preserve">Trgovački sud </w:t>
            </w:r>
            <w:r w:rsidRPr="00234109">
              <w:t>u Splitu</w:t>
            </w:r>
          </w:p>
          <w:p w:rsidRDefault="00812849" w:rsidP="00812849" w:rsidR="00812849" w:rsidRPr="00D8448D">
            <w:pPr>
              <w:jc w:val="center"/>
              <w:rPr>
                <w:b/>
              </w:rPr>
            </w:pPr>
            <w:r w:rsidRPr="00234109">
              <w:t xml:space="preserve">Split, </w:t>
            </w:r>
            <w:r>
              <w:t>Sukoišanska 6</w:t>
            </w:r>
          </w:p>
        </w:tc>
      </w:tr>
    </w:tbl>
    <w:p w14:textId="cc7efc6" w14:paraId="cc7efc6" w:rsidRDefault="00812849" w:rsidP="00812849" w:rsidR="00812849">
      <w:pPr>
        <w:pStyle w:val="Zaglavlje"/>
        <w:jc w:val="right"/>
        <w15:collapsed w:val="false"/>
      </w:pPr>
      <w:r>
        <w:t>Poslovni broj: 4.St-198/2012-114</w:t>
      </w:r>
    </w:p>
    <w:p w:rsidRDefault="00812849" w:rsidR="00812849">
      <w:pPr>
        <w:jc w:val="both"/>
      </w:pPr>
    </w:p>
    <w:p w:rsidRDefault="000C3ECB" w:rsidP="000C3ECB" w:rsidR="00217586">
      <w:pPr>
        <w:jc w:val="center"/>
        <w:rPr>
          <w:spacing w:val="100"/>
        </w:rPr>
      </w:pPr>
      <w:r w:rsidRPr="000C3ECB">
        <w:rPr>
          <w:spacing w:val="100"/>
        </w:rPr>
        <w:t>ZAKLJUČAK</w:t>
      </w:r>
    </w:p>
    <w:p w:rsidRDefault="003D6301" w:rsidP="005142E5" w:rsidR="003D6301" w:rsidRPr="005142E5"/>
    <w:p w:rsidRDefault="006E0B92" w:rsidP="00C10EF6" w:rsidR="00E10645">
      <w:pPr>
        <w:pStyle w:val="Tijeloteksta"/>
        <w:tabs>
          <w:tab w:pos="1080" w:val="left"/>
        </w:tabs>
      </w:pPr>
      <w:r>
        <w:tab/>
        <w:t xml:space="preserve">Trgovački sud u Splitu, </w:t>
      </w:r>
      <w:r w:rsidR="005142E5">
        <w:t xml:space="preserve">po sucu ovog suda </w:t>
      </w:r>
      <w:r w:rsidR="00434DFC">
        <w:t>Velimiru Vukoviću</w:t>
      </w:r>
      <w:r w:rsidR="005142E5">
        <w:t xml:space="preserve">, kao stečajnom sucu, u stečajnom postupku nad </w:t>
      </w:r>
      <w:r w:rsidR="00C10EF6">
        <w:t xml:space="preserve">stečajnim </w:t>
      </w:r>
      <w:r w:rsidR="005142E5">
        <w:t>dužnikom</w:t>
      </w:r>
      <w:r w:rsidR="00FB7582">
        <w:t xml:space="preserve"> </w:t>
      </w:r>
      <w:r w:rsidR="00C85083" w:rsidRPr="002B0174">
        <w:t>VERTIGO d.o.o. u stečaju, Split, Savska 8, OIB: 80053629143</w:t>
      </w:r>
      <w:r w:rsidR="00434DFC">
        <w:t xml:space="preserve">, </w:t>
      </w:r>
      <w:r w:rsidR="005E2E35">
        <w:t>6. studenog</w:t>
      </w:r>
      <w:r w:rsidR="00434DFC">
        <w:t xml:space="preserve"> 2017.</w:t>
      </w:r>
      <w:r w:rsidR="005142E5">
        <w:t xml:space="preserve"> </w:t>
      </w:r>
    </w:p>
    <w:p w:rsidRDefault="002E4E5D" w:rsidP="00FB7582" w:rsidR="002E4E5D">
      <w:pPr>
        <w:pStyle w:val="Tijeloteksta"/>
        <w:tabs>
          <w:tab w:pos="1080" w:val="left"/>
        </w:tabs>
        <w:rPr>
          <w:spacing w:val="100"/>
        </w:rPr>
      </w:pPr>
    </w:p>
    <w:p w:rsidRDefault="000C3ECB" w:rsidP="00E10645" w:rsidR="00AD4BBB">
      <w:pPr>
        <w:pStyle w:val="Tijeloteksta"/>
        <w:tabs>
          <w:tab w:pos="1080" w:val="left"/>
        </w:tabs>
        <w:jc w:val="center"/>
        <w:rPr>
          <w:spacing w:val="100"/>
        </w:rPr>
      </w:pPr>
      <w:r w:rsidRPr="000C3ECB">
        <w:rPr>
          <w:spacing w:val="100"/>
        </w:rPr>
        <w:t xml:space="preserve">zaključio je </w:t>
      </w:r>
    </w:p>
    <w:p w:rsidRDefault="00FB7582" w:rsidP="006E0B92" w:rsidR="00FB7582">
      <w:pPr>
        <w:pStyle w:val="Tijeloteksta"/>
        <w:jc w:val="center"/>
      </w:pPr>
    </w:p>
    <w:p w:rsidRDefault="00BA02C3" w:rsidP="00C85083" w:rsidR="002E4E5D" w:rsidRPr="00C85083">
      <w:pPr>
        <w:jc w:val="both"/>
      </w:pPr>
      <w:r>
        <w:tab/>
      </w:r>
      <w:r w:rsidR="00152D11">
        <w:t xml:space="preserve">I. </w:t>
      </w:r>
      <w:r w:rsidR="00C85083">
        <w:t xml:space="preserve">Imovina stečajnog dužnika i to </w:t>
      </w:r>
      <w:r w:rsidR="00E14230" w:rsidRPr="002B0174">
        <w:t xml:space="preserve">posebni </w:t>
      </w:r>
      <w:r w:rsidR="00E14230">
        <w:t>dio</w:t>
      </w:r>
      <w:r w:rsidR="00E14230" w:rsidRPr="002B0174">
        <w:t xml:space="preserve"> zgrade sagrađene  na čest. zem. 4629/4 ZU 20184 K.O. Split </w:t>
      </w:r>
      <w:r w:rsidR="00E14230">
        <w:t xml:space="preserve">- </w:t>
      </w:r>
      <w:r w:rsidR="00E14230" w:rsidRPr="00075D1D">
        <w:t>garažno parking mjesto oznake G2PM-1 upisano u podulošku broj 1, etaža 8/2960 dijela koji je suvlasnički dio povezan sa cjelinom, locirano u podrumu II (zatvoreno) ukupne površine 14,25m</w:t>
      </w:r>
      <w:r w:rsidR="00E14230" w:rsidRPr="00075D1D">
        <w:rPr>
          <w:vertAlign w:val="superscript"/>
        </w:rPr>
        <w:t>2</w:t>
      </w:r>
      <w:r w:rsidR="00E14230">
        <w:t>, na adresi Kupreška 14, Split</w:t>
      </w:r>
      <w:r w:rsidR="00C85083">
        <w:t>,</w:t>
      </w:r>
      <w:r>
        <w:t xml:space="preserve"> </w:t>
      </w:r>
      <w:r w:rsidR="00FB7582">
        <w:t xml:space="preserve">predaje se u posjed i vlasništvo </w:t>
      </w:r>
      <w:r w:rsidR="00DF3C0B">
        <w:t xml:space="preserve">kupcu </w:t>
      </w:r>
      <w:r w:rsidR="00E14230">
        <w:t>Darku Omaziću</w:t>
      </w:r>
      <w:r w:rsidR="00E14230" w:rsidRPr="002B0174">
        <w:t xml:space="preserve">, Kupreška 14, Split, OIB: </w:t>
      </w:r>
      <w:r w:rsidR="00E14230">
        <w:t>80218312599</w:t>
      </w:r>
      <w:r w:rsidR="00FB7582">
        <w:t xml:space="preserve">. </w:t>
      </w:r>
    </w:p>
    <w:p w:rsidRDefault="006C65E3" w:rsidP="006C65E3" w:rsidR="006C65E3">
      <w:pPr>
        <w:pStyle w:val="Tijeloteksta"/>
        <w:tabs>
          <w:tab w:pos="6810" w:val="clear"/>
        </w:tabs>
      </w:pPr>
      <w:r>
        <w:tab/>
      </w:r>
    </w:p>
    <w:p w:rsidRDefault="006C65E3" w:rsidP="00C85083" w:rsidR="006C65E3" w:rsidRPr="00C85083">
      <w:pPr>
        <w:pStyle w:val="Tijeloteksta"/>
        <w:tabs>
          <w:tab w:pos="6810" w:val="clear"/>
        </w:tabs>
        <w:ind w:firstLine="708"/>
        <w:rPr>
          <w:bCs/>
        </w:rPr>
      </w:pPr>
      <w:r>
        <w:t>II</w:t>
      </w:r>
      <w:r w:rsidR="00B5419E">
        <w:t>.</w:t>
      </w:r>
      <w:r>
        <w:t xml:space="preserve"> Određuje se </w:t>
      </w:r>
      <w:r w:rsidRPr="00C801DB">
        <w:t xml:space="preserve">u zemljišnim knjigama </w:t>
      </w:r>
      <w:r w:rsidR="00BA02C3" w:rsidRPr="000A32F4">
        <w:rPr>
          <w:bCs/>
        </w:rPr>
        <w:t xml:space="preserve">Općinskog suda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 w:rsidR="00C85083">
        <w:rPr>
          <w:bCs/>
        </w:rPr>
        <w:t>zemljišnoknjižni odjel Split</w:t>
      </w:r>
      <w:r>
        <w:t xml:space="preserve">, </w:t>
      </w:r>
      <w:r w:rsidRPr="006C65E3">
        <w:t>upis prava vlasništva</w:t>
      </w:r>
      <w:r>
        <w:t xml:space="preserve"> </w:t>
      </w:r>
      <w:r w:rsidRPr="00C801DB">
        <w:t>na naveden</w:t>
      </w:r>
      <w:r>
        <w:t>oj</w:t>
      </w:r>
      <w:r w:rsidRPr="00C801DB">
        <w:t xml:space="preserve"> nekretnin</w:t>
      </w:r>
      <w:r>
        <w:t>i iz točke I</w:t>
      </w:r>
      <w:r w:rsidR="00152D11">
        <w:t>.</w:t>
      </w:r>
      <w:r>
        <w:t xml:space="preserve"> ovog zaključka</w:t>
      </w:r>
      <w:r w:rsidRPr="00D60EF2">
        <w:t xml:space="preserve"> </w:t>
      </w:r>
      <w:r>
        <w:t>na ime</w:t>
      </w:r>
      <w:r w:rsidRPr="00C801DB">
        <w:t xml:space="preserve"> </w:t>
      </w:r>
      <w:r>
        <w:t xml:space="preserve">kupca </w:t>
      </w:r>
      <w:r w:rsidR="00E14230">
        <w:t>Darka Omazića</w:t>
      </w:r>
      <w:r w:rsidR="00E14230" w:rsidRPr="002B0174">
        <w:t xml:space="preserve">, Kupreška 14, Split, OIB: </w:t>
      </w:r>
      <w:r w:rsidR="00E14230">
        <w:t>80218312599</w:t>
      </w:r>
      <w:r w:rsidR="00C85083" w:rsidRPr="002B0174">
        <w:t xml:space="preserve"> </w:t>
      </w:r>
      <w:r>
        <w:t>uz istovremeni</w:t>
      </w:r>
      <w:r w:rsidRPr="0006274C">
        <w:t xml:space="preserve"> </w:t>
      </w:r>
      <w:r w:rsidRPr="006C65E3">
        <w:t xml:space="preserve">upis brisanja dosadašnjeg upisa prava vlasništva </w:t>
      </w:r>
      <w:r w:rsidR="00B5419E">
        <w:t>na nekretnini iz točke I.</w:t>
      </w:r>
      <w:r w:rsidRPr="006C65E3">
        <w:t xml:space="preserve"> sa imena stečajnog </w:t>
      </w:r>
      <w:r w:rsidR="00B5419E">
        <w:t>dužnika</w:t>
      </w:r>
      <w:r w:rsidRPr="006C65E3">
        <w:t xml:space="preserve"> </w:t>
      </w:r>
      <w:r w:rsidR="00C85083" w:rsidRPr="002B0174">
        <w:t>VERTIGO d.o.o. u stečaju, Split, Savska 8, OIB: 80053629143</w:t>
      </w:r>
      <w:r w:rsidR="00B5419E">
        <w:t>.</w:t>
      </w:r>
    </w:p>
    <w:p w:rsidRDefault="000C3ECB" w:rsidP="003D6301" w:rsidR="000C3ECB">
      <w:pPr>
        <w:tabs>
          <w:tab w:pos="1260" w:val="left"/>
        </w:tabs>
      </w:pPr>
    </w:p>
    <w:p w:rsidRDefault="00152D11" w:rsidP="00152D11" w:rsidR="00152D11">
      <w:pPr>
        <w:pStyle w:val="Tijeloteksta-uvlaka2"/>
        <w:ind w:firstLine="709" w:left="0"/>
      </w:pPr>
      <w:r>
        <w:rPr>
          <w:bCs/>
        </w:rPr>
        <w:t xml:space="preserve">III. </w:t>
      </w:r>
      <w:r w:rsidRPr="00AD6881">
        <w:rPr>
          <w:bCs/>
        </w:rPr>
        <w:t xml:space="preserve">Nalaže se Općinskom sudu u </w:t>
      </w:r>
      <w:r w:rsidR="00C85083">
        <w:rPr>
          <w:bCs/>
        </w:rPr>
        <w:t>Splitu</w:t>
      </w:r>
      <w:r w:rsidR="00BA02C3">
        <w:rPr>
          <w:bCs/>
        </w:rPr>
        <w:t xml:space="preserve">, </w:t>
      </w:r>
      <w:r>
        <w:rPr>
          <w:bCs/>
        </w:rPr>
        <w:t xml:space="preserve">zemljišnoknjižni odjel </w:t>
      </w:r>
      <w:r w:rsidR="00C85083">
        <w:rPr>
          <w:bCs/>
        </w:rPr>
        <w:t>Split</w:t>
      </w:r>
      <w:r w:rsidR="0082406A">
        <w:rPr>
          <w:bCs/>
        </w:rPr>
        <w:t xml:space="preserve"> </w:t>
      </w:r>
      <w:r>
        <w:rPr>
          <w:bCs/>
        </w:rPr>
        <w:t xml:space="preserve">izvršiti </w:t>
      </w:r>
      <w:r w:rsidRPr="00144147">
        <w:rPr>
          <w:bCs/>
        </w:rPr>
        <w:t>brisanje svih prava i tereta</w:t>
      </w:r>
      <w:r w:rsidR="00CE4680">
        <w:rPr>
          <w:bCs/>
        </w:rPr>
        <w:t xml:space="preserve"> koji prestaju prodajom</w:t>
      </w:r>
      <w:r w:rsidRPr="00144147">
        <w:rPr>
          <w:bCs/>
        </w:rPr>
        <w:t xml:space="preserve"> na </w:t>
      </w:r>
      <w:r>
        <w:t xml:space="preserve">nekretnini </w:t>
      </w:r>
      <w:r w:rsidR="00CE4680">
        <w:t>opisanoj pod točkom I. izreke ovog zaključka i to</w:t>
      </w:r>
      <w:r>
        <w:t>:</w:t>
      </w:r>
    </w:p>
    <w:p w:rsidRDefault="00E14230" w:rsidP="00BA02C3" w:rsidR="00152D11" w:rsidRPr="00BA02C3">
      <w:pPr>
        <w:pStyle w:val="Tijeloteksta-uvlaka2"/>
        <w:ind w:firstLine="709" w:left="0"/>
      </w:pPr>
      <w:r w:rsidRPr="002B0174">
        <w:t xml:space="preserve">posebni </w:t>
      </w:r>
      <w:r>
        <w:t>dio</w:t>
      </w:r>
      <w:r w:rsidRPr="002B0174">
        <w:t xml:space="preserve"> zgrade sagrađene  na čest. zem. 4629/4 ZU 20184 K.O. Split </w:t>
      </w:r>
      <w:r>
        <w:t xml:space="preserve">- </w:t>
      </w:r>
      <w:r w:rsidRPr="00075D1D">
        <w:t>garažno parking mjesto oznake G2PM-1 upisano u podulošku broj 1, etaža 8/2960 dijela koji je suvlasnički dio povezan sa cjelinom, locirano u podrumu II (zatvoreno) ukupne površine 14,25m</w:t>
      </w:r>
      <w:r w:rsidRPr="00075D1D">
        <w:rPr>
          <w:vertAlign w:val="superscript"/>
        </w:rPr>
        <w:t>2</w:t>
      </w:r>
      <w:r>
        <w:t xml:space="preserve">, na adresi Kupreška 14, Split </w:t>
      </w:r>
      <w:r w:rsidR="00152D11" w:rsidRPr="00144147">
        <w:rPr>
          <w:bCs/>
        </w:rPr>
        <w:t>i to:</w:t>
      </w:r>
      <w:r w:rsidR="00152D11" w:rsidRPr="00144147">
        <w:rPr>
          <w:bCs/>
        </w:rPr>
        <w:tab/>
      </w:r>
    </w:p>
    <w:p w:rsidRDefault="00C85083" w:rsidP="00E14230" w:rsidR="00E14230">
      <w:pPr>
        <w:jc w:val="both"/>
      </w:pPr>
      <w:r>
        <w:t xml:space="preserve">- </w:t>
      </w:r>
      <w:r w:rsidR="00E14230" w:rsidRPr="007E02BC">
        <w:t>prodaje nekretnina u stečajnom postupku nad stečajnim dužnikom VERTIGO d.o.o. „u stečaju“, Split, Savska 8, OIB:80053629143, na temelju rješenja Trgovačkog suda u Splitu pod poslovnim brojem 4.St-198/</w:t>
      </w:r>
      <w:r w:rsidR="00E14230">
        <w:t xml:space="preserve">2012 od 25. srpnja 2016. godine (upis pod brojem </w:t>
      </w:r>
      <w:r w:rsidR="00E14230" w:rsidRPr="007E02BC">
        <w:rPr>
          <w:b/>
        </w:rPr>
        <w:t>Z- 16966/2016</w:t>
      </w:r>
      <w:r w:rsidR="00E14230">
        <w:t>);</w:t>
      </w:r>
    </w:p>
    <w:p w:rsidRDefault="00E14230" w:rsidP="00E14230" w:rsidR="00E14230" w:rsidRPr="007E02BC">
      <w:pPr>
        <w:jc w:val="both"/>
      </w:pPr>
      <w:r>
        <w:t>- n</w:t>
      </w:r>
      <w:r w:rsidRPr="007E02BC">
        <w:t>a teret 8/2960 dijela povezanog s garažno-parkirnim mjestom oznake G2PM-</w:t>
      </w:r>
      <w:r>
        <w:t>1</w:t>
      </w:r>
      <w:r w:rsidRPr="007E02BC">
        <w:t>, površine 14,</w:t>
      </w:r>
      <w:r>
        <w:t>25</w:t>
      </w:r>
      <w:r w:rsidRPr="007E02BC">
        <w:t xml:space="preserve"> m</w:t>
      </w:r>
      <w:r w:rsidRPr="00B7333E">
        <w:rPr>
          <w:vertAlign w:val="superscript"/>
        </w:rPr>
        <w:t>2</w:t>
      </w:r>
      <w:r w:rsidRPr="007E02BC">
        <w:t>, (površine s koeficijentom 8,5</w:t>
      </w:r>
      <w:r>
        <w:t>5</w:t>
      </w:r>
      <w:r w:rsidRPr="007E02BC">
        <w:t xml:space="preserve"> m</w:t>
      </w:r>
      <w:r w:rsidRPr="00B7333E">
        <w:rPr>
          <w:vertAlign w:val="superscript"/>
        </w:rPr>
        <w:t>2</w:t>
      </w:r>
      <w:r w:rsidRPr="007E02BC">
        <w:t xml:space="preserve">), a na temelju Sporazuma radi osiguranja novčane tražbine zasnivanjem založnog prava na nekretninama od 23. ožujka 2011., </w:t>
      </w:r>
      <w:r>
        <w:t xml:space="preserve">uknjižuje se pravo zaloga u </w:t>
      </w:r>
      <w:r w:rsidRPr="00EF6B22">
        <w:t xml:space="preserve">iznosu od </w:t>
      </w:r>
      <w:r w:rsidRPr="00EF6B22">
        <w:rPr>
          <w:color w:val="000000"/>
        </w:rPr>
        <w:t>2.422.295,94 kuna</w:t>
      </w:r>
      <w:r>
        <w:rPr>
          <w:color w:val="000000"/>
          <w:sz w:val="15"/>
          <w:szCs w:val="15"/>
        </w:rPr>
        <w:t xml:space="preserve"> </w:t>
      </w:r>
      <w:r>
        <w:rPr>
          <w:color w:val="000000"/>
        </w:rPr>
        <w:t xml:space="preserve">s pripadajućim </w:t>
      </w:r>
      <w:r w:rsidRPr="007E02BC">
        <w:t>zakons</w:t>
      </w:r>
      <w:r>
        <w:t xml:space="preserve">kim zateznim kamatama, u korist RH, MF, Porezna uprava (upis pod brojem </w:t>
      </w:r>
      <w:r w:rsidRPr="00EF6B22">
        <w:rPr>
          <w:b/>
        </w:rPr>
        <w:t>Z- 3460/11</w:t>
      </w:r>
      <w:r>
        <w:t>).</w:t>
      </w:r>
    </w:p>
    <w:p w:rsidRDefault="00C85083" w:rsidP="00E14230" w:rsidR="00C85083">
      <w:pPr>
        <w:ind w:firstLine="708"/>
        <w:jc w:val="both"/>
      </w:pPr>
    </w:p>
    <w:p w:rsidRDefault="004674A4" w:rsidP="00556CA2" w:rsidR="00172053">
      <w:pPr>
        <w:jc w:val="center"/>
      </w:pPr>
      <w:r>
        <w:t>Obrazloženje</w:t>
      </w:r>
    </w:p>
    <w:p w:rsidRDefault="00172053" w:rsidP="003D6301" w:rsidR="00172053">
      <w:pPr>
        <w:tabs>
          <w:tab w:pos="1260" w:val="left"/>
        </w:tabs>
      </w:pPr>
    </w:p>
    <w:p w:rsidRDefault="00172053" w:rsidP="00E10F3C" w:rsidR="00172053">
      <w:pPr>
        <w:jc w:val="both"/>
        <w:rPr>
          <w:bCs/>
        </w:rPr>
      </w:pPr>
      <w:r>
        <w:tab/>
      </w:r>
      <w:r w:rsidR="00E10F3C">
        <w:t xml:space="preserve">U stečajnom postupku  koji se vodi kod ovog suda nad stečajnim dužnikom </w:t>
      </w:r>
      <w:r w:rsidR="00C85083" w:rsidRPr="002B0174">
        <w:t>VERTIGO d.o.o. u stečaju, Split, Savska 8, OIB: 80053629143</w:t>
      </w:r>
      <w:r w:rsidR="00E10F3C">
        <w:t xml:space="preserve">, </w:t>
      </w:r>
      <w:r w:rsidR="00FA5F30">
        <w:t>r</w:t>
      </w:r>
      <w:r w:rsidR="00E10F3C">
        <w:t>ješenj</w:t>
      </w:r>
      <w:r w:rsidR="00FA5F30">
        <w:t>em</w:t>
      </w:r>
      <w:r w:rsidR="00E10F3C">
        <w:t xml:space="preserve"> ovog suda br. </w:t>
      </w:r>
      <w:r w:rsidR="009711D0">
        <w:t>4</w:t>
      </w:r>
      <w:r w:rsidR="000C3ECB">
        <w:t>.</w:t>
      </w:r>
      <w:r w:rsidR="00E10F3C">
        <w:t>S</w:t>
      </w:r>
      <w:r w:rsidR="009711D0">
        <w:t>t</w:t>
      </w:r>
      <w:r w:rsidR="00E10F3C">
        <w:t>-</w:t>
      </w:r>
      <w:r w:rsidR="00C85083">
        <w:lastRenderedPageBreak/>
        <w:t>198/2012</w:t>
      </w:r>
      <w:r w:rsidR="00E10F3C">
        <w:t xml:space="preserve"> od </w:t>
      </w:r>
      <w:r w:rsidR="00E14230">
        <w:t>13. studenog</w:t>
      </w:r>
      <w:r w:rsidR="00C85083">
        <w:t xml:space="preserve"> 2017</w:t>
      </w:r>
      <w:r w:rsidR="00E10F3C">
        <w:t xml:space="preserve">. </w:t>
      </w:r>
      <w:r w:rsidR="009711D0">
        <w:t>nekretnina</w:t>
      </w:r>
      <w:r w:rsidR="00E10F3C">
        <w:t xml:space="preserve"> pobliže opisan</w:t>
      </w:r>
      <w:r w:rsidR="009711D0">
        <w:t>a</w:t>
      </w:r>
      <w:r w:rsidR="00E10F3C">
        <w:t xml:space="preserve"> u izreci ovog zaključka dosuđen</w:t>
      </w:r>
      <w:r w:rsidR="009F1661">
        <w:t>a</w:t>
      </w:r>
      <w:r w:rsidR="00E10F3C">
        <w:t xml:space="preserve"> je kupcu </w:t>
      </w:r>
      <w:r w:rsidR="00E14230">
        <w:t>Darku Omaziću</w:t>
      </w:r>
      <w:r w:rsidR="00E14230" w:rsidRPr="002B0174">
        <w:t xml:space="preserve">, Kupreška 14, Split, OIB: </w:t>
      </w:r>
      <w:r w:rsidR="00E14230">
        <w:t>80218312599</w:t>
      </w:r>
      <w:r w:rsidR="000C3ECB">
        <w:rPr>
          <w:rFonts w:cs="Arial" w:hAnsi="Arial" w:ascii="Arial"/>
          <w:color w:val="003366"/>
          <w:sz w:val="18"/>
          <w:szCs w:val="18"/>
        </w:rPr>
        <w:t>.</w:t>
      </w:r>
    </w:p>
    <w:p w:rsidRDefault="00E10F3C" w:rsidP="00E10F3C" w:rsidR="00E10F3C">
      <w:pPr>
        <w:jc w:val="both"/>
        <w:rPr>
          <w:bCs/>
        </w:rPr>
      </w:pPr>
    </w:p>
    <w:p w:rsidRDefault="00E10F3C" w:rsidP="00E10F3C" w:rsidR="00E10F3C" w:rsidRPr="00172053">
      <w:pPr>
        <w:jc w:val="both"/>
      </w:pPr>
      <w:r>
        <w:rPr>
          <w:bCs/>
        </w:rPr>
        <w:tab/>
        <w:t>Rješenj</w:t>
      </w:r>
      <w:r w:rsidR="006957E3">
        <w:rPr>
          <w:bCs/>
        </w:rPr>
        <w:t>e</w:t>
      </w:r>
      <w:r>
        <w:rPr>
          <w:bCs/>
        </w:rPr>
        <w:t xml:space="preserve"> ovog suda br. </w:t>
      </w:r>
      <w:r w:rsidR="006957E3">
        <w:rPr>
          <w:bCs/>
        </w:rPr>
        <w:t>4</w:t>
      </w:r>
      <w:r w:rsidR="000C3ECB">
        <w:rPr>
          <w:bCs/>
        </w:rPr>
        <w:t>.</w:t>
      </w:r>
      <w:r w:rsidR="009711D0">
        <w:rPr>
          <w:bCs/>
        </w:rPr>
        <w:t>St-</w:t>
      </w:r>
      <w:r w:rsidR="00C85083">
        <w:rPr>
          <w:bCs/>
        </w:rPr>
        <w:t>198/2012</w:t>
      </w:r>
      <w:r w:rsidR="009711D0">
        <w:rPr>
          <w:bCs/>
        </w:rPr>
        <w:t xml:space="preserve"> od </w:t>
      </w:r>
      <w:r w:rsidR="00C85083">
        <w:rPr>
          <w:bCs/>
        </w:rPr>
        <w:t>24. kolovoza 2017</w:t>
      </w:r>
      <w:r w:rsidR="009711D0">
        <w:rPr>
          <w:bCs/>
        </w:rPr>
        <w:t xml:space="preserve">. </w:t>
      </w:r>
      <w:r w:rsidR="006E0B92">
        <w:rPr>
          <w:bCs/>
        </w:rPr>
        <w:t xml:space="preserve">o dosudi </w:t>
      </w:r>
      <w:r w:rsidR="000976B6">
        <w:rPr>
          <w:bCs/>
        </w:rPr>
        <w:t>predmetne nekretnine</w:t>
      </w:r>
      <w:r w:rsidR="006957E3">
        <w:rPr>
          <w:bCs/>
        </w:rPr>
        <w:t xml:space="preserve"> </w:t>
      </w:r>
      <w:r>
        <w:rPr>
          <w:bCs/>
        </w:rPr>
        <w:t>postal</w:t>
      </w:r>
      <w:r w:rsidR="007111EA">
        <w:rPr>
          <w:bCs/>
        </w:rPr>
        <w:t>o</w:t>
      </w:r>
      <w:r>
        <w:rPr>
          <w:bCs/>
        </w:rPr>
        <w:t xml:space="preserve"> </w:t>
      </w:r>
      <w:r w:rsidR="007111EA">
        <w:rPr>
          <w:bCs/>
        </w:rPr>
        <w:t>je</w:t>
      </w:r>
      <w:r>
        <w:rPr>
          <w:bCs/>
        </w:rPr>
        <w:t xml:space="preserve"> pravomoćn</w:t>
      </w:r>
      <w:r w:rsidR="007111EA">
        <w:rPr>
          <w:bCs/>
        </w:rPr>
        <w:t>o</w:t>
      </w:r>
      <w:r>
        <w:rPr>
          <w:bCs/>
        </w:rPr>
        <w:t xml:space="preserve"> dana</w:t>
      </w:r>
      <w:r w:rsidR="006E0B92">
        <w:rPr>
          <w:bCs/>
        </w:rPr>
        <w:t xml:space="preserve"> </w:t>
      </w:r>
      <w:r w:rsidR="005E2E35">
        <w:rPr>
          <w:bCs/>
        </w:rPr>
        <w:t>30. studenog</w:t>
      </w:r>
      <w:r w:rsidR="00933F0D">
        <w:rPr>
          <w:bCs/>
        </w:rPr>
        <w:t xml:space="preserve"> 2017.</w:t>
      </w:r>
      <w:r w:rsidR="000976B6">
        <w:rPr>
          <w:bCs/>
        </w:rPr>
        <w:t xml:space="preserve"> </w:t>
      </w:r>
    </w:p>
    <w:p w:rsidRDefault="00172053" w:rsidP="00085E82" w:rsidR="00172053" w:rsidRPr="00172053">
      <w:pPr>
        <w:jc w:val="both"/>
      </w:pPr>
    </w:p>
    <w:p w:rsidRDefault="00E10F3C" w:rsidP="00000BE0" w:rsidR="0082406A">
      <w:pPr>
        <w:ind w:firstLine="708"/>
        <w:jc w:val="both"/>
        <w:rPr>
          <w:bCs/>
        </w:rPr>
      </w:pPr>
      <w:r>
        <w:t xml:space="preserve">Kupac </w:t>
      </w:r>
      <w:r w:rsidR="00DF5FED">
        <w:t>Darko Omazić</w:t>
      </w:r>
      <w:r w:rsidR="00DF5FED" w:rsidRPr="002B0174">
        <w:t xml:space="preserve">, Kupreška 14, Split, OIB: </w:t>
      </w:r>
      <w:r w:rsidR="00DF5FED">
        <w:t xml:space="preserve">80218312599 </w:t>
      </w:r>
      <w:r>
        <w:rPr>
          <w:bCs/>
        </w:rPr>
        <w:t>je u cijelosti položi</w:t>
      </w:r>
      <w:r w:rsidR="00000BE0">
        <w:rPr>
          <w:bCs/>
        </w:rPr>
        <w:t>o</w:t>
      </w:r>
      <w:r>
        <w:rPr>
          <w:bCs/>
        </w:rPr>
        <w:t xml:space="preserve"> kupovinu </w:t>
      </w:r>
      <w:r w:rsidR="0082406A">
        <w:rPr>
          <w:bCs/>
        </w:rPr>
        <w:t xml:space="preserve">u iznosu od </w:t>
      </w:r>
      <w:r w:rsidR="00DF5FED">
        <w:t>21.609,19</w:t>
      </w:r>
      <w:r w:rsidR="00E42FDF" w:rsidRPr="006A4AB3">
        <w:t xml:space="preserve"> </w:t>
      </w:r>
      <w:r w:rsidR="0082406A">
        <w:rPr>
          <w:bCs/>
        </w:rPr>
        <w:t xml:space="preserve">kuna. </w:t>
      </w:r>
    </w:p>
    <w:p w:rsidRDefault="00E10F3C" w:rsidP="0082406A" w:rsidR="00E10F3C">
      <w:pPr>
        <w:rPr>
          <w:bCs/>
        </w:rPr>
      </w:pPr>
    </w:p>
    <w:p w:rsidRDefault="00B5419E" w:rsidP="005E5459" w:rsidR="00E10F3C">
      <w:pPr>
        <w:ind w:firstLine="708"/>
        <w:jc w:val="both"/>
        <w:rPr>
          <w:bCs/>
        </w:rPr>
      </w:pPr>
      <w:r>
        <w:rPr>
          <w:bCs/>
        </w:rPr>
        <w:t>Temeljem</w:t>
      </w:r>
      <w:r w:rsidR="00E10F3C">
        <w:rPr>
          <w:bCs/>
        </w:rPr>
        <w:t xml:space="preserve"> prednjeg, temeljem odredbi čl. </w:t>
      </w:r>
      <w:r w:rsidR="004656AE">
        <w:rPr>
          <w:bCs/>
        </w:rPr>
        <w:t>108</w:t>
      </w:r>
      <w:r w:rsidR="00E10F3C">
        <w:rPr>
          <w:bCs/>
        </w:rPr>
        <w:t>. st. 4</w:t>
      </w:r>
      <w:r>
        <w:rPr>
          <w:bCs/>
        </w:rPr>
        <w:t>.</w:t>
      </w:r>
      <w:r w:rsidR="00E10F3C">
        <w:rPr>
          <w:bCs/>
        </w:rPr>
        <w:t xml:space="preserve"> Ovršnog zakona</w:t>
      </w:r>
      <w:r w:rsidR="00CE4680">
        <w:rPr>
          <w:bCs/>
        </w:rPr>
        <w:t xml:space="preserve"> ("Narodne novine" broj 112/12, 25/13 i 93/14, dalje: OZ)</w:t>
      </w:r>
      <w:r w:rsidR="00E10F3C">
        <w:rPr>
          <w:bCs/>
        </w:rPr>
        <w:t xml:space="preserve">, trebalo je donijeti ovaj zaključak o predaji nekretnine kupcu. </w:t>
      </w:r>
    </w:p>
    <w:p w:rsidRDefault="003D6301" w:rsidP="000C3ECB" w:rsidR="003D6301">
      <w:pPr>
        <w:rPr>
          <w:bCs/>
        </w:rPr>
      </w:pPr>
    </w:p>
    <w:p w:rsidRDefault="00E10F3C" w:rsidP="000C3ECB" w:rsidR="009711D0">
      <w:pPr>
        <w:ind w:firstLine="540"/>
        <w:jc w:val="center"/>
      </w:pPr>
      <w:r>
        <w:t>U</w:t>
      </w:r>
      <w:r w:rsidR="00172053">
        <w:t xml:space="preserve"> Splitu </w:t>
      </w:r>
      <w:r w:rsidR="005E2E35">
        <w:t>6. prosinca</w:t>
      </w:r>
      <w:r w:rsidR="007D646C">
        <w:t xml:space="preserve"> 2017.</w:t>
      </w:r>
      <w:r w:rsidR="009711D0">
        <w:t xml:space="preserve"> </w:t>
      </w:r>
    </w:p>
    <w:p w:rsidRDefault="005E2E35" w:rsidP="009711D0" w:rsidR="009711D0">
      <w:pPr>
        <w:ind w:firstLine="540"/>
        <w:jc w:val="right"/>
      </w:pPr>
      <w:r>
        <w:t>Sudac</w:t>
      </w:r>
    </w:p>
    <w:p w:rsidRDefault="009711D0" w:rsidP="003D6301" w:rsidR="009711D0"/>
    <w:p w:rsidRDefault="003D6301" w:rsidP="003D6301" w:rsidR="003D6301"/>
    <w:p w:rsidRDefault="007D646C" w:rsidP="009711D0" w:rsidR="005B2BFB">
      <w:pPr>
        <w:ind w:firstLine="540"/>
        <w:jc w:val="right"/>
      </w:pPr>
      <w:r>
        <w:t xml:space="preserve">Velimir Vuković </w:t>
      </w:r>
    </w:p>
    <w:p w:rsidRDefault="00FA746B" w:rsidP="009711D0" w:rsidR="00FA746B">
      <w:pPr>
        <w:ind w:firstLine="540"/>
        <w:jc w:val="right"/>
      </w:pPr>
    </w:p>
    <w:p w:rsidRDefault="005E2E35" w:rsidP="00C85083" w:rsidR="00B31415">
      <w:r>
        <w:t>Pouka o pravnom lijeku</w:t>
      </w:r>
      <w:r w:rsidR="00B31415">
        <w:t>: Protiv  zaključka  nije dopušten</w:t>
      </w:r>
      <w:r w:rsidR="00BC4E1C">
        <w:t xml:space="preserve"> pravni lijek. </w:t>
      </w:r>
    </w:p>
    <w:p w:rsidRDefault="00B31415" w:rsidR="00B31415"/>
    <w:p w:rsidRDefault="00172053" w:rsidP="00172053" w:rsidR="00172053">
      <w:pPr>
        <w:jc w:val="both"/>
      </w:pPr>
    </w:p>
    <w:p w:rsidRDefault="00172053" w:rsidP="00172053" w:rsidR="00172053">
      <w:pPr>
        <w:jc w:val="both"/>
      </w:pPr>
      <w:smartTag w:element="stockticker" w:uri="urn:schemas-microsoft-com:office:smarttags">
        <w:r>
          <w:t>DNA</w:t>
        </w:r>
      </w:smartTag>
      <w:r>
        <w:t>:</w:t>
      </w:r>
    </w:p>
    <w:p w:rsidRDefault="00BC4E1C" w:rsidP="00172053" w:rsidR="00BC4E1C">
      <w:pPr>
        <w:jc w:val="both"/>
      </w:pPr>
    </w:p>
    <w:p w:rsidRDefault="00BC4E1C" w:rsidP="00BC4E1C" w:rsidR="005C0810">
      <w:pPr>
        <w:numPr>
          <w:ilvl w:val="0"/>
          <w:numId w:val="9"/>
        </w:numPr>
        <w:jc w:val="both"/>
      </w:pPr>
      <w:r>
        <w:t xml:space="preserve">kupcu </w:t>
      </w:r>
      <w:r w:rsidR="00DF5FED">
        <w:t xml:space="preserve">Darko Omazić </w:t>
      </w:r>
    </w:p>
    <w:p w:rsidRDefault="00217586" w:rsidP="00BC4E1C" w:rsidR="00217586">
      <w:pPr>
        <w:numPr>
          <w:ilvl w:val="0"/>
          <w:numId w:val="9"/>
        </w:numPr>
        <w:jc w:val="both"/>
      </w:pPr>
      <w:r>
        <w:t>stečajno</w:t>
      </w:r>
      <w:r w:rsidR="00B5419E">
        <w:t>j</w:t>
      </w:r>
      <w:r>
        <w:t xml:space="preserve"> </w:t>
      </w:r>
      <w:r w:rsidR="009711D0">
        <w:t>upravitelj</w:t>
      </w:r>
      <w:r w:rsidR="00B5419E">
        <w:t>ici</w:t>
      </w:r>
      <w:r>
        <w:t xml:space="preserve"> </w:t>
      </w:r>
    </w:p>
    <w:p w:rsidRDefault="005B2BFB" w:rsidP="00BC4E1C" w:rsidR="005B2BFB">
      <w:pPr>
        <w:numPr>
          <w:ilvl w:val="0"/>
          <w:numId w:val="9"/>
        </w:numPr>
        <w:jc w:val="both"/>
      </w:pPr>
      <w:r>
        <w:t xml:space="preserve">Porezna uprava Split </w:t>
      </w:r>
    </w:p>
    <w:p w:rsidRDefault="005C0810" w:rsidP="00BC4E1C" w:rsidR="005C0810" w:rsidRPr="0082406A">
      <w:pPr>
        <w:numPr>
          <w:ilvl w:val="0"/>
          <w:numId w:val="9"/>
        </w:numPr>
        <w:jc w:val="both"/>
      </w:pPr>
      <w:r w:rsidRPr="0082406A">
        <w:t xml:space="preserve">e-oglasna ploča suda </w:t>
      </w:r>
    </w:p>
    <w:p w:rsidRDefault="000C3ECB" w:rsidP="00BC4E1C" w:rsidR="000C3ECB" w:rsidRPr="009711D0">
      <w:pPr>
        <w:numPr>
          <w:ilvl w:val="0"/>
          <w:numId w:val="9"/>
        </w:numPr>
        <w:jc w:val="both"/>
      </w:pPr>
      <w:r>
        <w:rPr>
          <w:bCs/>
        </w:rPr>
        <w:t xml:space="preserve">spis </w:t>
      </w:r>
    </w:p>
    <w:p w:rsidRDefault="00BC4E1C" w:rsidP="00BC4E1C" w:rsidR="00BC4E1C">
      <w:pPr>
        <w:ind w:left="360"/>
        <w:jc w:val="both"/>
      </w:pPr>
    </w:p>
    <w:p w:rsidRDefault="00AD4F06" w:rsidP="00AD4F06" w:rsidR="00AD4F06">
      <w:pPr>
        <w:ind w:left="360"/>
        <w:jc w:val="both"/>
      </w:pPr>
    </w:p>
    <w:p w:rsidRDefault="00F42F79" w:rsidP="00AD4F06" w:rsidR="00F42F79">
      <w:pPr>
        <w:ind w:left="360"/>
        <w:jc w:val="both"/>
      </w:pPr>
    </w:p>
    <w:p w:rsidRDefault="00396E9E" w:rsidP="00396E9E" w:rsidR="00172053">
      <w:pPr>
        <w:tabs>
          <w:tab w:pos="6885" w:val="left"/>
        </w:tabs>
        <w:ind w:left="708"/>
        <w:jc w:val="both"/>
      </w:pPr>
      <w:r>
        <w:tab/>
      </w:r>
    </w:p>
    <w:sectPr w:rsidSect="000C3ECB" w:rsidR="00172053">
      <w:headerReference w:type="even" r:id="rId11"/>
      <w:headerReference w:type="default" r:id="rId12"/>
      <w:footerReference w:type="default" r:id="rId13"/>
      <w:pgSz w:h="16838" w:w="11906"/>
      <w:pgMar w:gutter="0" w:footer="708" w:header="708" w:left="1417" w:bottom="1417" w:right="1417" w:top="1417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242919" w:rsidR="00242919">
      <w:r>
        <w:separator/>
      </w:r>
    </w:p>
  </w:endnote>
  <w:endnote w:id="0" w:type="continuationSeparator">
    <w:p w:rsidRDefault="00242919" w:rsidR="00242919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9711D0" w:rsidR="009711D0">
    <w:pPr>
      <w:pStyle w:val="Podnoje"/>
      <w:jc w:val="center"/>
    </w:pPr>
  </w:p>
  <w:p w:rsidRDefault="009711D0" w:rsidR="009711D0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242919" w:rsidR="00242919">
      <w:r>
        <w:separator/>
      </w:r>
    </w:p>
  </w:footnote>
  <w:footnote w:id="0" w:type="continuationSeparator">
    <w:p w:rsidRDefault="00242919" w:rsidR="00242919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F7A25" w:rsidR="005F7A25">
    <w:pPr>
      <w:pStyle w:val="Zaglavlje"/>
      <w:framePr w:y="1" w:xAlign="center" w:vAnchor="text" w:hAnchor="margin" w:wrap="around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separate"/>
    </w:r>
    <w:r>
      <w:rPr>
        <w:rStyle w:val="Brojstranice"/>
        <w:noProof/>
      </w:rPr>
      <w:t>4</w:t>
    </w:r>
    <w:r>
      <w:rPr>
        <w:rStyle w:val="Brojstranice"/>
      </w:rPr>
      <w:fldChar w:fldCharType="end"/>
    </w:r>
  </w:p>
  <w:p w:rsidRDefault="005F7A25" w:rsidR="005F7A25">
    <w:pPr>
      <w:pStyle w:val="Zaglavlje"/>
    </w:pPr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336816435"/>
      <w:docPartObj>
        <w:docPartGallery w:val="Page Numbers (Top of Page)"/>
        <w:docPartUnique/>
      </w:docPartObj>
    </w:sdtPr>
    <w:sdtEndPr/>
    <w:sdtContent>
      <w:p w:rsidRDefault="00904065" w:rsidP="00904065" w:rsidR="00904065">
        <w:pPr>
          <w:pStyle w:val="Zaglavlje"/>
          <w:ind w:firstLine="4248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134EF">
          <w:rPr>
            <w:noProof/>
          </w:rPr>
          <w:t>2</w:t>
        </w:r>
        <w:r>
          <w:fldChar w:fldCharType="end"/>
        </w:r>
        <w:r>
          <w:t xml:space="preserve"> </w:t>
        </w:r>
        <w:r>
          <w:tab/>
        </w:r>
        <w:r>
          <w:tab/>
          <w:t>Poslovni broj:4.St-198/2012</w:t>
        </w:r>
      </w:p>
    </w:sdtContent>
  </w:sdt>
  <w:p w:rsidRDefault="005F7A25" w:rsidR="005F7A25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B740513"/>
    <w:multiLevelType w:val="hybridMultilevel"/>
    <w:tmpl w:val="7D2A222A"/>
    <w:lvl w:tplc="D0FE55D6" w:ilvl="0">
      <w:start w:val="1"/>
      <w:numFmt w:val="upperRoman"/>
      <w:lvlText w:val="%1."/>
      <w:lvlJc w:val="left"/>
      <w:pPr>
        <w:tabs>
          <w:tab w:pos="1440" w:val="num"/>
        </w:tabs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1">
    <w:nsid w:val="15E238D4"/>
    <w:multiLevelType w:val="hybridMultilevel"/>
    <w:tmpl w:val="195E8308"/>
    <w:lvl w:tplc="379266E0" w:ilvl="0">
      <w:start w:val="1"/>
      <w:numFmt w:val="upperRoman"/>
      <w:lvlText w:val="%1."/>
      <w:lvlJc w:val="left"/>
      <w:pPr>
        <w:ind w:hanging="720" w:left="142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2">
    <w:nsid w:val="17E97686"/>
    <w:multiLevelType w:val="hybridMultilevel"/>
    <w:tmpl w:val="D2AE0014"/>
    <w:lvl w:tplc="F0301A2C"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tplc="04090017"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tentative="true" w:tplc="0409001B"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tentative="true" w:tplc="0409000F"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tentative="true" w:tplc="04090019"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tentative="true" w:tplc="0409001B"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tentative="true" w:tplc="0409000F"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tentative="true" w:tplc="04090019"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tentative="true" w:tplc="0409001B"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3">
    <w:nsid w:val="1B2F2252"/>
    <w:multiLevelType w:val="hybridMultilevel"/>
    <w:tmpl w:val="5708384E"/>
    <w:lvl w:tplc="0409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09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09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09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09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09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09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09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4">
    <w:nsid w:val="1C2E53B8"/>
    <w:multiLevelType w:val="hybridMultilevel"/>
    <w:tmpl w:val="E59E95D4"/>
    <w:lvl w:tplc="0409000F" w:ilvl="0">
      <w:start w:val="1"/>
      <w:numFmt w:val="decimal"/>
      <w:lvlText w:val="%1."/>
      <w:lvlJc w:val="left"/>
      <w:pPr>
        <w:tabs>
          <w:tab w:pos="1440" w:val="num"/>
        </w:tabs>
        <w:ind w:hanging="360" w:left="1440"/>
      </w:pPr>
    </w:lvl>
    <w:lvl w:tentative="true" w:tplc="0409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09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09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09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09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09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09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09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5">
    <w:nsid w:val="25C3660F"/>
    <w:multiLevelType w:val="hybridMultilevel"/>
    <w:tmpl w:val="54B034D4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6">
    <w:nsid w:val="2C085DA0"/>
    <w:multiLevelType w:val="hybridMultilevel"/>
    <w:tmpl w:val="AA8A0D94"/>
    <w:lvl w:tplc="B9B86EA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09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09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09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09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09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09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09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09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abstractNum w:abstractNumId="7">
    <w:nsid w:val="3C72236F"/>
    <w:multiLevelType w:val="hybridMultilevel"/>
    <w:tmpl w:val="1936846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8">
    <w:nsid w:val="4F5A64C9"/>
    <w:multiLevelType w:val="hybridMultilevel"/>
    <w:tmpl w:val="9BD60A56"/>
    <w:lvl w:tplc="0409000F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</w:lvl>
    <w:lvl w:tentative="true" w:tplc="04090019" w:ilvl="1">
      <w:start w:val="1"/>
      <w:numFmt w:val="lowerLetter"/>
      <w:lvlText w:val="%2."/>
      <w:lvlJc w:val="left"/>
      <w:pPr>
        <w:tabs>
          <w:tab w:pos="2520" w:val="num"/>
        </w:tabs>
        <w:ind w:hanging="360" w:left="2520"/>
      </w:pPr>
    </w:lvl>
    <w:lvl w:tentative="true" w:tplc="0409001B" w:ilvl="2">
      <w:start w:val="1"/>
      <w:numFmt w:val="lowerRoman"/>
      <w:lvlText w:val="%3."/>
      <w:lvlJc w:val="right"/>
      <w:pPr>
        <w:tabs>
          <w:tab w:pos="3240" w:val="num"/>
        </w:tabs>
        <w:ind w:hanging="180" w:left="3240"/>
      </w:pPr>
    </w:lvl>
    <w:lvl w:tentative="true" w:tplc="0409000F" w:ilvl="3">
      <w:start w:val="1"/>
      <w:numFmt w:val="decimal"/>
      <w:lvlText w:val="%4."/>
      <w:lvlJc w:val="left"/>
      <w:pPr>
        <w:tabs>
          <w:tab w:pos="3960" w:val="num"/>
        </w:tabs>
        <w:ind w:hanging="360" w:left="3960"/>
      </w:pPr>
    </w:lvl>
    <w:lvl w:tentative="true" w:tplc="04090019" w:ilvl="4">
      <w:start w:val="1"/>
      <w:numFmt w:val="lowerLetter"/>
      <w:lvlText w:val="%5."/>
      <w:lvlJc w:val="left"/>
      <w:pPr>
        <w:tabs>
          <w:tab w:pos="4680" w:val="num"/>
        </w:tabs>
        <w:ind w:hanging="360" w:left="4680"/>
      </w:pPr>
    </w:lvl>
    <w:lvl w:tentative="true" w:tplc="0409001B" w:ilvl="5">
      <w:start w:val="1"/>
      <w:numFmt w:val="lowerRoman"/>
      <w:lvlText w:val="%6."/>
      <w:lvlJc w:val="right"/>
      <w:pPr>
        <w:tabs>
          <w:tab w:pos="5400" w:val="num"/>
        </w:tabs>
        <w:ind w:hanging="180" w:left="5400"/>
      </w:pPr>
    </w:lvl>
    <w:lvl w:tentative="true" w:tplc="0409000F" w:ilvl="6">
      <w:start w:val="1"/>
      <w:numFmt w:val="decimal"/>
      <w:lvlText w:val="%7."/>
      <w:lvlJc w:val="left"/>
      <w:pPr>
        <w:tabs>
          <w:tab w:pos="6120" w:val="num"/>
        </w:tabs>
        <w:ind w:hanging="360" w:left="6120"/>
      </w:pPr>
    </w:lvl>
    <w:lvl w:tentative="true" w:tplc="04090019" w:ilvl="7">
      <w:start w:val="1"/>
      <w:numFmt w:val="lowerLetter"/>
      <w:lvlText w:val="%8."/>
      <w:lvlJc w:val="left"/>
      <w:pPr>
        <w:tabs>
          <w:tab w:pos="6840" w:val="num"/>
        </w:tabs>
        <w:ind w:hanging="360" w:left="6840"/>
      </w:pPr>
    </w:lvl>
    <w:lvl w:tentative="true" w:tplc="0409001B" w:ilvl="8">
      <w:start w:val="1"/>
      <w:numFmt w:val="lowerRoman"/>
      <w:lvlText w:val="%9."/>
      <w:lvlJc w:val="right"/>
      <w:pPr>
        <w:tabs>
          <w:tab w:pos="7560" w:val="num"/>
        </w:tabs>
        <w:ind w:hanging="180" w:left="7560"/>
      </w:pPr>
    </w:lvl>
  </w:abstractNum>
  <w:abstractNum w:abstractNumId="9">
    <w:nsid w:val="5099359C"/>
    <w:multiLevelType w:val="hybridMultilevel"/>
    <w:tmpl w:val="B142BAEC"/>
    <w:lvl w:tplc="0270BB1C" w:ilvl="0">
      <w:start w:val="1"/>
      <w:numFmt w:val="lowerLetter"/>
      <w:lvlText w:val="%1)"/>
      <w:lvlJc w:val="left"/>
      <w:pPr>
        <w:ind w:hanging="36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ind w:hanging="180" w:left="7200"/>
      </w:pPr>
    </w:lvl>
  </w:abstractNum>
  <w:abstractNum w:abstractNumId="10">
    <w:nsid w:val="54C54260"/>
    <w:multiLevelType w:val="hybridMultilevel"/>
    <w:tmpl w:val="24BC9D0A"/>
    <w:lvl w:tplc="A4E8D0A6" w:ilvl="0">
      <w:start w:val="1"/>
      <w:numFmt w:val="upperRoman"/>
      <w:lvlText w:val="%1."/>
      <w:lvlJc w:val="left"/>
      <w:pPr>
        <w:tabs>
          <w:tab w:pos="1080" w:val="num"/>
        </w:tabs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1">
    <w:nsid w:val="5ADB3FE1"/>
    <w:multiLevelType w:val="multilevel"/>
    <w:tmpl w:val="D2AE0014"/>
    <w:lvl w:ilvl="0">
      <w:start w:val="1"/>
      <w:numFmt w:val="upperRoman"/>
      <w:lvlText w:val="%1."/>
      <w:lvlJc w:val="left"/>
      <w:pPr>
        <w:tabs>
          <w:tab w:pos="1260" w:val="num"/>
        </w:tabs>
        <w:ind w:hanging="720" w:left="1260"/>
      </w:pPr>
      <w:rPr>
        <w:rFonts w:hint="default"/>
      </w:rPr>
    </w:lvl>
    <w:lvl w:ilvl="1">
      <w:start w:val="1"/>
      <w:numFmt w:val="lowerLetter"/>
      <w:lvlText w:val="%2)"/>
      <w:lvlJc w:val="left"/>
      <w:pPr>
        <w:tabs>
          <w:tab w:pos="1620" w:val="num"/>
        </w:tabs>
        <w:ind w:hanging="360" w:left="162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pos="2340" w:val="num"/>
        </w:tabs>
        <w:ind w:hanging="180" w:left="2340"/>
      </w:pPr>
    </w:lvl>
    <w:lvl w:ilvl="3">
      <w:start w:val="1"/>
      <w:numFmt w:val="decimal"/>
      <w:lvlText w:val="%4."/>
      <w:lvlJc w:val="left"/>
      <w:pPr>
        <w:tabs>
          <w:tab w:pos="3060" w:val="num"/>
        </w:tabs>
        <w:ind w:hanging="360" w:left="3060"/>
      </w:pPr>
    </w:lvl>
    <w:lvl w:ilvl="4">
      <w:start w:val="1"/>
      <w:numFmt w:val="lowerLetter"/>
      <w:lvlText w:val="%5."/>
      <w:lvlJc w:val="left"/>
      <w:pPr>
        <w:tabs>
          <w:tab w:pos="3780" w:val="num"/>
        </w:tabs>
        <w:ind w:hanging="360" w:left="3780"/>
      </w:pPr>
    </w:lvl>
    <w:lvl w:ilvl="5">
      <w:start w:val="1"/>
      <w:numFmt w:val="lowerRoman"/>
      <w:lvlText w:val="%6."/>
      <w:lvlJc w:val="right"/>
      <w:pPr>
        <w:tabs>
          <w:tab w:pos="4500" w:val="num"/>
        </w:tabs>
        <w:ind w:hanging="180" w:left="4500"/>
      </w:pPr>
    </w:lvl>
    <w:lvl w:ilvl="6">
      <w:start w:val="1"/>
      <w:numFmt w:val="decimal"/>
      <w:lvlText w:val="%7."/>
      <w:lvlJc w:val="left"/>
      <w:pPr>
        <w:tabs>
          <w:tab w:pos="5220" w:val="num"/>
        </w:tabs>
        <w:ind w:hanging="360" w:left="5220"/>
      </w:pPr>
    </w:lvl>
    <w:lvl w:ilvl="7">
      <w:start w:val="1"/>
      <w:numFmt w:val="lowerLetter"/>
      <w:lvlText w:val="%8."/>
      <w:lvlJc w:val="left"/>
      <w:pPr>
        <w:tabs>
          <w:tab w:pos="5940" w:val="num"/>
        </w:tabs>
        <w:ind w:hanging="360" w:left="5940"/>
      </w:pPr>
    </w:lvl>
    <w:lvl w:ilvl="8">
      <w:start w:val="1"/>
      <w:numFmt w:val="lowerRoman"/>
      <w:lvlText w:val="%9."/>
      <w:lvlJc w:val="right"/>
      <w:pPr>
        <w:tabs>
          <w:tab w:pos="6660" w:val="num"/>
        </w:tabs>
        <w:ind w:hanging="180" w:left="6660"/>
      </w:pPr>
    </w:lvl>
  </w:abstractNum>
  <w:abstractNum w:abstractNumId="12">
    <w:nsid w:val="641B217D"/>
    <w:multiLevelType w:val="hybridMultilevel"/>
    <w:tmpl w:val="C1EC24E2"/>
    <w:lvl w:tplc="D33C6588" w:ilvl="0">
      <w:start w:val="1"/>
      <w:numFmt w:val="decimal"/>
      <w:lvlText w:val="%1."/>
      <w:lvlJc w:val="left"/>
      <w:pPr>
        <w:tabs>
          <w:tab w:pos="1800" w:val="num"/>
        </w:tabs>
        <w:ind w:hanging="360" w:left="180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2160" w:val="num"/>
        </w:tabs>
        <w:ind w:hanging="360" w:left="2160"/>
      </w:pPr>
    </w:lvl>
    <w:lvl w:tentative="true" w:tplc="041A001B" w:ilvl="2">
      <w:start w:val="1"/>
      <w:numFmt w:val="lowerRoman"/>
      <w:lvlText w:val="%3."/>
      <w:lvlJc w:val="right"/>
      <w:pPr>
        <w:tabs>
          <w:tab w:pos="2880" w:val="num"/>
        </w:tabs>
        <w:ind w:hanging="180" w:left="2880"/>
      </w:pPr>
    </w:lvl>
    <w:lvl w:tentative="true" w:tplc="041A000F" w:ilvl="3">
      <w:start w:val="1"/>
      <w:numFmt w:val="decimal"/>
      <w:lvlText w:val="%4."/>
      <w:lvlJc w:val="left"/>
      <w:pPr>
        <w:tabs>
          <w:tab w:pos="3600" w:val="num"/>
        </w:tabs>
        <w:ind w:hanging="360" w:left="3600"/>
      </w:pPr>
    </w:lvl>
    <w:lvl w:tentative="true" w:tplc="041A0019" w:ilvl="4">
      <w:start w:val="1"/>
      <w:numFmt w:val="lowerLetter"/>
      <w:lvlText w:val="%5."/>
      <w:lvlJc w:val="left"/>
      <w:pPr>
        <w:tabs>
          <w:tab w:pos="4320" w:val="num"/>
        </w:tabs>
        <w:ind w:hanging="360" w:left="4320"/>
      </w:pPr>
    </w:lvl>
    <w:lvl w:tentative="true" w:tplc="041A001B" w:ilvl="5">
      <w:start w:val="1"/>
      <w:numFmt w:val="lowerRoman"/>
      <w:lvlText w:val="%6."/>
      <w:lvlJc w:val="right"/>
      <w:pPr>
        <w:tabs>
          <w:tab w:pos="5040" w:val="num"/>
        </w:tabs>
        <w:ind w:hanging="180" w:left="5040"/>
      </w:pPr>
    </w:lvl>
    <w:lvl w:tentative="true" w:tplc="041A000F" w:ilvl="6">
      <w:start w:val="1"/>
      <w:numFmt w:val="decimal"/>
      <w:lvlText w:val="%7."/>
      <w:lvlJc w:val="left"/>
      <w:pPr>
        <w:tabs>
          <w:tab w:pos="5760" w:val="num"/>
        </w:tabs>
        <w:ind w:hanging="360" w:left="5760"/>
      </w:pPr>
    </w:lvl>
    <w:lvl w:tentative="true" w:tplc="041A0019" w:ilvl="7">
      <w:start w:val="1"/>
      <w:numFmt w:val="lowerLetter"/>
      <w:lvlText w:val="%8."/>
      <w:lvlJc w:val="left"/>
      <w:pPr>
        <w:tabs>
          <w:tab w:pos="6480" w:val="num"/>
        </w:tabs>
        <w:ind w:hanging="360" w:left="6480"/>
      </w:pPr>
    </w:lvl>
    <w:lvl w:tentative="true" w:tplc="041A001B" w:ilvl="8">
      <w:start w:val="1"/>
      <w:numFmt w:val="lowerRoman"/>
      <w:lvlText w:val="%9."/>
      <w:lvlJc w:val="right"/>
      <w:pPr>
        <w:tabs>
          <w:tab w:pos="7200" w:val="num"/>
        </w:tabs>
        <w:ind w:hanging="180" w:left="7200"/>
      </w:pPr>
    </w:lvl>
  </w:abstractNum>
  <w:abstractNum w:abstractNumId="13">
    <w:nsid w:val="69AB25CA"/>
    <w:multiLevelType w:val="hybridMultilevel"/>
    <w:tmpl w:val="E3CA7D5E"/>
    <w:lvl w:tplc="0A68B4A0" w:ilvl="0">
      <w:start w:val="1"/>
      <w:numFmt w:val="lowerLetter"/>
      <w:lvlText w:val="%1)"/>
      <w:lvlJc w:val="left"/>
      <w:pPr>
        <w:ind w:hanging="360" w:left="1068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788"/>
      </w:pPr>
    </w:lvl>
    <w:lvl w:tentative="true" w:tplc="041A001B" w:ilvl="2">
      <w:start w:val="1"/>
      <w:numFmt w:val="lowerRoman"/>
      <w:lvlText w:val="%3."/>
      <w:lvlJc w:val="right"/>
      <w:pPr>
        <w:ind w:hanging="180" w:left="2508"/>
      </w:pPr>
    </w:lvl>
    <w:lvl w:tentative="true" w:tplc="041A000F" w:ilvl="3">
      <w:start w:val="1"/>
      <w:numFmt w:val="decimal"/>
      <w:lvlText w:val="%4."/>
      <w:lvlJc w:val="left"/>
      <w:pPr>
        <w:ind w:hanging="360" w:left="3228"/>
      </w:pPr>
    </w:lvl>
    <w:lvl w:tentative="true" w:tplc="041A0019" w:ilvl="4">
      <w:start w:val="1"/>
      <w:numFmt w:val="lowerLetter"/>
      <w:lvlText w:val="%5."/>
      <w:lvlJc w:val="left"/>
      <w:pPr>
        <w:ind w:hanging="360" w:left="3948"/>
      </w:pPr>
    </w:lvl>
    <w:lvl w:tentative="true" w:tplc="041A001B" w:ilvl="5">
      <w:start w:val="1"/>
      <w:numFmt w:val="lowerRoman"/>
      <w:lvlText w:val="%6."/>
      <w:lvlJc w:val="right"/>
      <w:pPr>
        <w:ind w:hanging="180" w:left="4668"/>
      </w:pPr>
    </w:lvl>
    <w:lvl w:tentative="true" w:tplc="041A000F" w:ilvl="6">
      <w:start w:val="1"/>
      <w:numFmt w:val="decimal"/>
      <w:lvlText w:val="%7."/>
      <w:lvlJc w:val="left"/>
      <w:pPr>
        <w:ind w:hanging="360" w:left="5388"/>
      </w:pPr>
    </w:lvl>
    <w:lvl w:tentative="true" w:tplc="041A0019" w:ilvl="7">
      <w:start w:val="1"/>
      <w:numFmt w:val="lowerLetter"/>
      <w:lvlText w:val="%8."/>
      <w:lvlJc w:val="left"/>
      <w:pPr>
        <w:ind w:hanging="360" w:left="6108"/>
      </w:pPr>
    </w:lvl>
    <w:lvl w:tentative="true" w:tplc="041A001B" w:ilvl="8">
      <w:start w:val="1"/>
      <w:numFmt w:val="lowerRoman"/>
      <w:lvlText w:val="%9."/>
      <w:lvlJc w:val="right"/>
      <w:pPr>
        <w:ind w:hanging="180" w:left="6828"/>
      </w:pPr>
    </w:lvl>
  </w:abstractNum>
  <w:abstractNum w:abstractNumId="14">
    <w:nsid w:val="7E8E6006"/>
    <w:multiLevelType w:val="hybridMultilevel"/>
    <w:tmpl w:val="A14EBFC0"/>
    <w:lvl w:tplc="D33C6588" w:ilvl="0">
      <w:start w:val="1"/>
      <w:numFmt w:val="decimal"/>
      <w:lvlText w:val="%1."/>
      <w:lvlJc w:val="left"/>
      <w:pPr>
        <w:tabs>
          <w:tab w:pos="1080" w:val="num"/>
        </w:tabs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800" w:val="num"/>
        </w:tabs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tabs>
          <w:tab w:pos="2520" w:val="num"/>
        </w:tabs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tabs>
          <w:tab w:pos="3240" w:val="num"/>
        </w:tabs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tabs>
          <w:tab w:pos="3960" w:val="num"/>
        </w:tabs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tabs>
          <w:tab w:pos="4680" w:val="num"/>
        </w:tabs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tabs>
          <w:tab w:pos="5400" w:val="num"/>
        </w:tabs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tabs>
          <w:tab w:pos="6120" w:val="num"/>
        </w:tabs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tabs>
          <w:tab w:pos="6840" w:val="num"/>
        </w:tabs>
        <w:ind w:hanging="180" w:left="6840"/>
      </w:pPr>
    </w:lvl>
  </w:abstractNum>
  <w:num w:numId="1">
    <w:abstractNumId w:val="10"/>
  </w:num>
  <w:num w:numId="2">
    <w:abstractNumId w:val="0"/>
  </w:num>
  <w:num w:numId="3">
    <w:abstractNumId w:val="14"/>
  </w:num>
  <w:num w:numId="4">
    <w:abstractNumId w:val="12"/>
  </w:num>
  <w:num w:numId="5">
    <w:abstractNumId w:val="7"/>
  </w:num>
  <w:num w:numId="6">
    <w:abstractNumId w:val="5"/>
  </w:num>
  <w:num w:numId="7">
    <w:abstractNumId w:val="8"/>
  </w:num>
  <w:num w:numId="8">
    <w:abstractNumId w:val="2"/>
  </w:num>
  <w:num w:numId="9">
    <w:abstractNumId w:val="3"/>
  </w:num>
  <w:num w:numId="10">
    <w:abstractNumId w:val="11"/>
  </w:num>
  <w:num w:numId="11">
    <w:abstractNumId w:val="4"/>
  </w:num>
  <w:num w:numId="12">
    <w:abstractNumId w:val="6"/>
  </w:num>
  <w:num w:numId="13">
    <w:abstractNumId w:val="9"/>
  </w:num>
  <w:num w:numId="14">
    <w:abstractNumId w:val="13"/>
  </w:num>
  <w:num w:numId="15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embedSystemFonts/>
  <w:attachedTemplate r:id="rId1"/>
  <w:stylePaneFormatFilter w:val="3F01"/>
  <w:defaultTabStop w:val="708"/>
  <w:hyphenationZone w:val="425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166945"/>
    <w:rsid w:val="00000BE0"/>
    <w:rsid w:val="00000F97"/>
    <w:rsid w:val="00003B62"/>
    <w:rsid w:val="00010755"/>
    <w:rsid w:val="000247ED"/>
    <w:rsid w:val="00024D63"/>
    <w:rsid w:val="00054E81"/>
    <w:rsid w:val="00060863"/>
    <w:rsid w:val="0006669D"/>
    <w:rsid w:val="00066E84"/>
    <w:rsid w:val="00076619"/>
    <w:rsid w:val="00085E82"/>
    <w:rsid w:val="00094B44"/>
    <w:rsid w:val="000976B6"/>
    <w:rsid w:val="000C1602"/>
    <w:rsid w:val="000C3ECB"/>
    <w:rsid w:val="000D48A1"/>
    <w:rsid w:val="000D4EF6"/>
    <w:rsid w:val="000F73C5"/>
    <w:rsid w:val="00111AE7"/>
    <w:rsid w:val="0012560D"/>
    <w:rsid w:val="00125EF5"/>
    <w:rsid w:val="00127BF3"/>
    <w:rsid w:val="00130371"/>
    <w:rsid w:val="00137DBA"/>
    <w:rsid w:val="00152D11"/>
    <w:rsid w:val="00154BE0"/>
    <w:rsid w:val="00166945"/>
    <w:rsid w:val="00172053"/>
    <w:rsid w:val="0018273A"/>
    <w:rsid w:val="00187D34"/>
    <w:rsid w:val="00194F9A"/>
    <w:rsid w:val="00195DB2"/>
    <w:rsid w:val="001B1B97"/>
    <w:rsid w:val="001B4335"/>
    <w:rsid w:val="001C7CB4"/>
    <w:rsid w:val="0021372D"/>
    <w:rsid w:val="00217586"/>
    <w:rsid w:val="00225C25"/>
    <w:rsid w:val="00227965"/>
    <w:rsid w:val="00237F9C"/>
    <w:rsid w:val="00241DE1"/>
    <w:rsid w:val="0024266E"/>
    <w:rsid w:val="00242919"/>
    <w:rsid w:val="00245C3B"/>
    <w:rsid w:val="00250067"/>
    <w:rsid w:val="00251648"/>
    <w:rsid w:val="002518A8"/>
    <w:rsid w:val="002615EB"/>
    <w:rsid w:val="00266976"/>
    <w:rsid w:val="00276990"/>
    <w:rsid w:val="00285BF3"/>
    <w:rsid w:val="002939B9"/>
    <w:rsid w:val="0029562E"/>
    <w:rsid w:val="002A0A92"/>
    <w:rsid w:val="002A5E9F"/>
    <w:rsid w:val="002B0B96"/>
    <w:rsid w:val="002B288E"/>
    <w:rsid w:val="002C14CF"/>
    <w:rsid w:val="002D4CF0"/>
    <w:rsid w:val="002E4618"/>
    <w:rsid w:val="002E4E5D"/>
    <w:rsid w:val="002E64FE"/>
    <w:rsid w:val="002F28CC"/>
    <w:rsid w:val="0030197F"/>
    <w:rsid w:val="00331492"/>
    <w:rsid w:val="00334D82"/>
    <w:rsid w:val="00354C39"/>
    <w:rsid w:val="00376EB3"/>
    <w:rsid w:val="00384836"/>
    <w:rsid w:val="00391D9D"/>
    <w:rsid w:val="00396E9E"/>
    <w:rsid w:val="003B0E51"/>
    <w:rsid w:val="003B2C8D"/>
    <w:rsid w:val="003C7582"/>
    <w:rsid w:val="003D2B2F"/>
    <w:rsid w:val="003D6301"/>
    <w:rsid w:val="003E4DAB"/>
    <w:rsid w:val="003F2A26"/>
    <w:rsid w:val="003F2C86"/>
    <w:rsid w:val="003F3006"/>
    <w:rsid w:val="004063AB"/>
    <w:rsid w:val="0042070A"/>
    <w:rsid w:val="004262DB"/>
    <w:rsid w:val="00432357"/>
    <w:rsid w:val="00434DFC"/>
    <w:rsid w:val="004350A2"/>
    <w:rsid w:val="00451F98"/>
    <w:rsid w:val="0045297F"/>
    <w:rsid w:val="00462CDD"/>
    <w:rsid w:val="004656AE"/>
    <w:rsid w:val="004674A4"/>
    <w:rsid w:val="00467BB7"/>
    <w:rsid w:val="00472D5B"/>
    <w:rsid w:val="00475BF9"/>
    <w:rsid w:val="00482858"/>
    <w:rsid w:val="0048449F"/>
    <w:rsid w:val="0048514A"/>
    <w:rsid w:val="004875C1"/>
    <w:rsid w:val="004C0EAA"/>
    <w:rsid w:val="004C2065"/>
    <w:rsid w:val="004F366E"/>
    <w:rsid w:val="005142E5"/>
    <w:rsid w:val="0054427C"/>
    <w:rsid w:val="00546A8E"/>
    <w:rsid w:val="00552F1B"/>
    <w:rsid w:val="005544DF"/>
    <w:rsid w:val="00555D59"/>
    <w:rsid w:val="00556CA2"/>
    <w:rsid w:val="00563AAF"/>
    <w:rsid w:val="00574CFA"/>
    <w:rsid w:val="00587AA3"/>
    <w:rsid w:val="00593C97"/>
    <w:rsid w:val="005958DF"/>
    <w:rsid w:val="005B2BFB"/>
    <w:rsid w:val="005B3CE3"/>
    <w:rsid w:val="005B58E4"/>
    <w:rsid w:val="005C0810"/>
    <w:rsid w:val="005C0D22"/>
    <w:rsid w:val="005C1A77"/>
    <w:rsid w:val="005C492F"/>
    <w:rsid w:val="005D2A01"/>
    <w:rsid w:val="005E122D"/>
    <w:rsid w:val="005E2E35"/>
    <w:rsid w:val="005E5459"/>
    <w:rsid w:val="005F7399"/>
    <w:rsid w:val="005F7A25"/>
    <w:rsid w:val="006045A5"/>
    <w:rsid w:val="00610FAB"/>
    <w:rsid w:val="00621E5D"/>
    <w:rsid w:val="006234B6"/>
    <w:rsid w:val="00630825"/>
    <w:rsid w:val="00633300"/>
    <w:rsid w:val="00653865"/>
    <w:rsid w:val="006623DC"/>
    <w:rsid w:val="00662E17"/>
    <w:rsid w:val="00677401"/>
    <w:rsid w:val="00677A9E"/>
    <w:rsid w:val="00680E02"/>
    <w:rsid w:val="00682975"/>
    <w:rsid w:val="00683782"/>
    <w:rsid w:val="006957E3"/>
    <w:rsid w:val="00697AFC"/>
    <w:rsid w:val="006A0300"/>
    <w:rsid w:val="006A4AB3"/>
    <w:rsid w:val="006A5876"/>
    <w:rsid w:val="006B12E3"/>
    <w:rsid w:val="006B6E55"/>
    <w:rsid w:val="006C65E3"/>
    <w:rsid w:val="006D5765"/>
    <w:rsid w:val="006E0B92"/>
    <w:rsid w:val="006E3222"/>
    <w:rsid w:val="006E71CD"/>
    <w:rsid w:val="006F5913"/>
    <w:rsid w:val="00703321"/>
    <w:rsid w:val="007111EA"/>
    <w:rsid w:val="00713549"/>
    <w:rsid w:val="0071466A"/>
    <w:rsid w:val="007272F7"/>
    <w:rsid w:val="0075015B"/>
    <w:rsid w:val="00752190"/>
    <w:rsid w:val="007703D9"/>
    <w:rsid w:val="00773847"/>
    <w:rsid w:val="00776C9D"/>
    <w:rsid w:val="0078481C"/>
    <w:rsid w:val="00785227"/>
    <w:rsid w:val="007872B3"/>
    <w:rsid w:val="0079423C"/>
    <w:rsid w:val="00795652"/>
    <w:rsid w:val="007B349B"/>
    <w:rsid w:val="007B6B9C"/>
    <w:rsid w:val="007C40C8"/>
    <w:rsid w:val="007D646C"/>
    <w:rsid w:val="007E0F32"/>
    <w:rsid w:val="007E4042"/>
    <w:rsid w:val="007F27BF"/>
    <w:rsid w:val="00812849"/>
    <w:rsid w:val="0082406A"/>
    <w:rsid w:val="00825F3D"/>
    <w:rsid w:val="008308F7"/>
    <w:rsid w:val="0085495A"/>
    <w:rsid w:val="0086792D"/>
    <w:rsid w:val="008758EC"/>
    <w:rsid w:val="00875C65"/>
    <w:rsid w:val="00883E24"/>
    <w:rsid w:val="00887846"/>
    <w:rsid w:val="00890278"/>
    <w:rsid w:val="008A07BA"/>
    <w:rsid w:val="008B193D"/>
    <w:rsid w:val="008B3BC4"/>
    <w:rsid w:val="008D13C5"/>
    <w:rsid w:val="00904065"/>
    <w:rsid w:val="009134EF"/>
    <w:rsid w:val="00933F0D"/>
    <w:rsid w:val="009437EC"/>
    <w:rsid w:val="00947E04"/>
    <w:rsid w:val="00956AEE"/>
    <w:rsid w:val="00960116"/>
    <w:rsid w:val="009609A3"/>
    <w:rsid w:val="009711D0"/>
    <w:rsid w:val="0098261A"/>
    <w:rsid w:val="0099319E"/>
    <w:rsid w:val="009B7D8C"/>
    <w:rsid w:val="009D69A8"/>
    <w:rsid w:val="009E18CF"/>
    <w:rsid w:val="009E61AF"/>
    <w:rsid w:val="009F1661"/>
    <w:rsid w:val="009F518B"/>
    <w:rsid w:val="009F7E27"/>
    <w:rsid w:val="00A3141E"/>
    <w:rsid w:val="00A40651"/>
    <w:rsid w:val="00A4199B"/>
    <w:rsid w:val="00A679A9"/>
    <w:rsid w:val="00A75F19"/>
    <w:rsid w:val="00A85656"/>
    <w:rsid w:val="00AA4AC4"/>
    <w:rsid w:val="00AB2DB0"/>
    <w:rsid w:val="00AB3846"/>
    <w:rsid w:val="00AC743E"/>
    <w:rsid w:val="00AD4BBB"/>
    <w:rsid w:val="00AD4F06"/>
    <w:rsid w:val="00AF2F15"/>
    <w:rsid w:val="00B01FD2"/>
    <w:rsid w:val="00B26175"/>
    <w:rsid w:val="00B31415"/>
    <w:rsid w:val="00B3755A"/>
    <w:rsid w:val="00B37DB6"/>
    <w:rsid w:val="00B40DBD"/>
    <w:rsid w:val="00B51619"/>
    <w:rsid w:val="00B5419E"/>
    <w:rsid w:val="00B660CC"/>
    <w:rsid w:val="00B70BE6"/>
    <w:rsid w:val="00B72969"/>
    <w:rsid w:val="00B751E6"/>
    <w:rsid w:val="00B8173B"/>
    <w:rsid w:val="00B843AF"/>
    <w:rsid w:val="00B965BE"/>
    <w:rsid w:val="00B97D73"/>
    <w:rsid w:val="00BA02C3"/>
    <w:rsid w:val="00BC4E1C"/>
    <w:rsid w:val="00BD40FB"/>
    <w:rsid w:val="00BD61FB"/>
    <w:rsid w:val="00BE7A95"/>
    <w:rsid w:val="00BF1B6A"/>
    <w:rsid w:val="00C10EF6"/>
    <w:rsid w:val="00C33584"/>
    <w:rsid w:val="00C35DDB"/>
    <w:rsid w:val="00C64C47"/>
    <w:rsid w:val="00C74E63"/>
    <w:rsid w:val="00C85083"/>
    <w:rsid w:val="00C923FF"/>
    <w:rsid w:val="00CA62A5"/>
    <w:rsid w:val="00CA7FA3"/>
    <w:rsid w:val="00CD6194"/>
    <w:rsid w:val="00CE4680"/>
    <w:rsid w:val="00CF18CD"/>
    <w:rsid w:val="00CF6A6C"/>
    <w:rsid w:val="00CF7835"/>
    <w:rsid w:val="00D0262C"/>
    <w:rsid w:val="00D15744"/>
    <w:rsid w:val="00D157A6"/>
    <w:rsid w:val="00D159AA"/>
    <w:rsid w:val="00D16EE7"/>
    <w:rsid w:val="00D24C80"/>
    <w:rsid w:val="00D654D9"/>
    <w:rsid w:val="00D73CE8"/>
    <w:rsid w:val="00D758E0"/>
    <w:rsid w:val="00D82BFE"/>
    <w:rsid w:val="00DA2F69"/>
    <w:rsid w:val="00DB2A7C"/>
    <w:rsid w:val="00DB47DB"/>
    <w:rsid w:val="00DE03A8"/>
    <w:rsid w:val="00DF3C0B"/>
    <w:rsid w:val="00DF5FED"/>
    <w:rsid w:val="00E07A43"/>
    <w:rsid w:val="00E10645"/>
    <w:rsid w:val="00E10F3C"/>
    <w:rsid w:val="00E14230"/>
    <w:rsid w:val="00E17D8A"/>
    <w:rsid w:val="00E20200"/>
    <w:rsid w:val="00E27083"/>
    <w:rsid w:val="00E37153"/>
    <w:rsid w:val="00E42FDF"/>
    <w:rsid w:val="00E4787D"/>
    <w:rsid w:val="00E521E3"/>
    <w:rsid w:val="00E537F7"/>
    <w:rsid w:val="00E809ED"/>
    <w:rsid w:val="00E82E5A"/>
    <w:rsid w:val="00E97E29"/>
    <w:rsid w:val="00EB0B71"/>
    <w:rsid w:val="00EB3CD1"/>
    <w:rsid w:val="00EB45DB"/>
    <w:rsid w:val="00EC2B3A"/>
    <w:rsid w:val="00ED2C4A"/>
    <w:rsid w:val="00F2663E"/>
    <w:rsid w:val="00F32D46"/>
    <w:rsid w:val="00F33DBF"/>
    <w:rsid w:val="00F3433E"/>
    <w:rsid w:val="00F42F79"/>
    <w:rsid w:val="00FA5F30"/>
    <w:rsid w:val="00FA746B"/>
    <w:rsid w:val="00FB25EF"/>
    <w:rsid w:val="00FB7582"/>
    <w:rsid w:val="00FE3394"/>
    <w:rsid w:val="00FE4B66"/>
    <w:rsid w:val="00FE774A"/>
    <w:rsid w:val="00FF205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martTagType w:name="stockticker" w:namespaceuri="urn:schemas-microsoft-com:office:smarttags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uiPriority="99" w:name="foot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uiPriority="20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cs="Tahoma" w:hAnsi="Tahoma" w:ascii="Tahoma"/>
      <w:sz w:val="16"/>
      <w:szCs w:val="16"/>
    </w:rPr>
  </w:style>
  <w:style w:customStyle="true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true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eastAsia="Calibri" w:hAnsi="Calibri" w:asci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34EF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9134EF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9134EF"/>
    <w:rPr>
      <w:b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9134EF"/>
    <w:rPr>
      <w:rFonts w:cs="Times New Roman" w:hAnsi="Times New Roman" w:ascii="Times New Roman"/>
      <w:b w:val="false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9134EF"/>
    <w:rPr>
      <w:rFonts w:cs="Times New Roman" w:hAnsi="Times New Roman" w:ascii="Times New Roman"/>
      <w:b w:val="false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foot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 w:uiPriority="20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qFormat/>
    <w:pPr>
      <w:keepNext/>
      <w:jc w:val="center"/>
      <w:outlineLvl w:val="0"/>
    </w:pPr>
    <w:rPr>
      <w:b/>
      <w:bCs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Uvuenotijeloteksta" w:type="paragraph">
    <w:name w:val="Body Text Indent"/>
    <w:basedOn w:val="Normal"/>
    <w:pPr>
      <w:ind w:left="720"/>
      <w:jc w:val="both"/>
    </w:pPr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Tijeloteksta-uvlaka2" w:type="paragraph">
    <w:name w:val="Body Text Indent 2"/>
    <w:aliases w:val="  uvlaka 2"/>
    <w:basedOn w:val="Normal"/>
    <w:pPr>
      <w:ind w:left="1080"/>
      <w:jc w:val="both"/>
    </w:pPr>
  </w:style>
  <w:style w:styleId="Tijeloteksta" w:type="paragraph">
    <w:name w:val="Body Text"/>
    <w:basedOn w:val="Normal"/>
    <w:pPr>
      <w:tabs>
        <w:tab w:pos="6810" w:val="left"/>
      </w:tabs>
      <w:jc w:val="both"/>
    </w:pPr>
  </w:style>
  <w:style w:styleId="Podnoje" w:type="paragraph">
    <w:name w:val="footer"/>
    <w:basedOn w:val="Normal"/>
    <w:link w:val="PodnojeChar"/>
    <w:uiPriority w:val="99"/>
    <w:pPr>
      <w:tabs>
        <w:tab w:pos="4536" w:val="center"/>
        <w:tab w:pos="9072" w:val="right"/>
      </w:tabs>
    </w:pPr>
  </w:style>
  <w:style w:styleId="Tijeloteksta-uvlaka3" w:type="paragraph">
    <w:name w:val="Body Text Indent 3"/>
    <w:basedOn w:val="Normal"/>
    <w:rsid w:val="00B8173B"/>
    <w:pPr>
      <w:spacing w:after="120"/>
      <w:ind w:left="283"/>
    </w:pPr>
    <w:rPr>
      <w:sz w:val="16"/>
      <w:szCs w:val="16"/>
    </w:rPr>
  </w:style>
  <w:style w:styleId="Tekstbalonia" w:type="paragraph">
    <w:name w:val="Balloon Text"/>
    <w:basedOn w:val="Normal"/>
    <w:semiHidden/>
    <w:rsid w:val="00593C97"/>
    <w:rPr>
      <w:rFonts w:ascii="Tahoma" w:cs="Tahoma" w:hAnsi="Tahoma"/>
      <w:sz w:val="16"/>
      <w:szCs w:val="16"/>
    </w:rPr>
  </w:style>
  <w:style w:customStyle="1" w:styleId="ZaglavljeChar" w:type="character">
    <w:name w:val="Zaglavlje Char"/>
    <w:link w:val="Zaglavlje"/>
    <w:uiPriority w:val="99"/>
    <w:rsid w:val="009711D0"/>
    <w:rPr>
      <w:sz w:val="24"/>
      <w:szCs w:val="24"/>
    </w:rPr>
  </w:style>
  <w:style w:customStyle="1" w:styleId="PodnojeChar" w:type="character">
    <w:name w:val="Podnožje Char"/>
    <w:link w:val="Podnoje"/>
    <w:uiPriority w:val="99"/>
    <w:rsid w:val="009711D0"/>
    <w:rPr>
      <w:sz w:val="24"/>
      <w:szCs w:val="24"/>
    </w:rPr>
  </w:style>
  <w:style w:styleId="Bezproreda" w:type="paragraph">
    <w:name w:val="No Spacing"/>
    <w:uiPriority w:val="1"/>
    <w:qFormat/>
    <w:rsid w:val="0012560D"/>
    <w:rPr>
      <w:rFonts w:ascii="Calibri" w:eastAsia="Calibri" w:hAnsi="Calibri"/>
      <w:sz w:val="22"/>
      <w:szCs w:val="22"/>
      <w:lang w:eastAsia="en-US"/>
    </w:rPr>
  </w:style>
  <w:style w:styleId="Odlomakpopisa" w:type="paragraph">
    <w:name w:val="List Paragraph"/>
    <w:basedOn w:val="Normal"/>
    <w:uiPriority w:val="34"/>
    <w:qFormat/>
    <w:rsid w:val="00152D11"/>
    <w:pPr>
      <w:ind w:left="720"/>
      <w:contextualSpacing/>
    </w:pPr>
  </w:style>
  <w:style w:styleId="Istaknuto" w:type="character">
    <w:name w:val="Emphasis"/>
    <w:basedOn w:val="Zadanifontodlomka"/>
    <w:uiPriority w:val="20"/>
    <w:qFormat/>
    <w:rsid w:val="00BA02C3"/>
    <w:rPr>
      <w:i/>
      <w:iCs/>
    </w:rPr>
  </w:style>
  <w:style w:styleId="Reetkatablice" w:type="table">
    <w:name w:val="Table Grid"/>
    <w:basedOn w:val="Obinatablica"/>
    <w:rsid w:val="00904065"/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9134E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9134E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9134EF"/>
    <w:rPr>
      <w:b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9134E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9134E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oter" Target="footer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header" Target="header2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6. prosinca 2017.</izvorni_sadrzaj>
    <derivirana_varijabla naziv="DomainObject.DatumDonosenjaOdluke_1">6. prosinca 2017.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Katarina</izvorni_sadrzaj>
    <derivirana_varijabla naziv="DomainObject.DonositeljOdluke.Ime_1">Katarina</derivirana_varijabla>
  </DomainObject.DonositeljOdluke.Ime>
  <DomainObject.DonositeljOdluke.Prezime>
    <izvorni_sadrzaj>Mikulić</izvorni_sadrzaj>
    <derivirana_varijabla naziv="DomainObject.DonositeljOdluke.Prezime_1">Mikulić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198</izvorni_sadrzaj>
    <derivirana_varijabla naziv="DomainObject.Predmet.Broj_1">198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1. listopada 2012.</izvorni_sadrzaj>
    <derivirana_varijabla naziv="DomainObject.Predmet.DatumOsnivanja_1">1. listopada 2012.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>Prijedlog za otvaranje stečajnog postupka</izvorni_sadrzaj>
    <derivirana_varijabla naziv="DomainObject.Predmet.Opis_1">Prijedlog za otvaranje stečajnog postupka</derivirana_varijabla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St-198/2012</izvorni_sadrzaj>
    <derivirana_varijabla naziv="DomainObject.Predmet.OznakaBroj_1">St-198/2012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</izvorni_sadrzaj>
    <derivirana_varijabla naziv="DomainObject.Predmet.ProtustrankaFormated_1">  </derivirana_varijabla>
  </DomainObject.Predmet.ProtustrankaFormated>
  <DomainObject.Predmet.ProtustrankaFormatedOIB>
    <izvorni_sadrzaj>  </izvorni_sadrzaj>
    <derivirana_varijabla naziv="DomainObject.Predmet.ProtustrankaFormatedOIB_1">  </derivirana_varijabla>
  </DomainObject.Predmet.ProtustrankaFormatedOIB>
  <DomainObject.Predmet.ProtustrankaFormatedWithAdress>
    <izvorni_sadrzaj> </izvorni_sadrzaj>
    <derivirana_varijabla naziv="DomainObject.Predmet.ProtustrankaFormatedWithAdress_1"> </derivirana_varijabla>
  </DomainObject.Predmet.ProtustrankaFormatedWithAdress>
  <DomainObject.Predmet.ProtustrankaFormatedWithAdressOIB>
    <izvorni_sadrzaj> </izvorni_sadrzaj>
    <derivirana_varijabla naziv="DomainObject.Predmet.ProtustrankaFormatedWithAdressOIB_1"> </derivirana_varijabla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Ref 4</izvorni_sadrzaj>
    <derivirana_varijabla naziv="DomainObject.Predmet.Referada.Oznaka_1">Ref 4</derivirana_varijabla>
  </DomainObject.Predmet.Referada.Oznaka>
  <DomainObject.Predmet.Referada.Prostorija.Naziv>
    <izvorni_sadrzaj>Kabinet - sudski savjetnik</izvorni_sadrzaj>
    <derivirana_varijabla naziv="DomainObject.Predmet.Referada.Prostorija.Naziv_1">Kabinet - sudski savjetnik</derivirana_varijabla>
  </DomainObject.Predmet.Referada.Prostorija.Naziv>
  <DomainObject.Predmet.Referada.Prostorija.Oznaka>
    <izvorni_sadrzaj>203</izvorni_sadrzaj>
    <derivirana_varijabla naziv="DomainObject.Predmet.Referada.Prostorija.Oznaka_1">203</derivirana_varijabla>
  </DomainObject.Predmet.Referada.Prostorija.Oznaka>
  <DomainObject.Predmet.Referada.Sud.Naziv>
    <izvorni_sadrzaj>Trgovački sud u Splitu</izvorni_sadrzaj>
    <derivirana_varijabla naziv="DomainObject.Predmet.Referada.Sud.Naziv_1">Trgovački sud u Splitu</derivirana_varijabla>
  </DomainObject.Predmet.Referada.Sud.Naziv>
  <DomainObject.Predmet.Referada.Sudac>
    <izvorni_sadrzaj>Katarina Mikulić</izvorni_sadrzaj>
    <derivirana_varijabla naziv="DomainObject.Predmet.Referada.Sudac_1">Katarina Mikulić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izvorni_sadrzaj>
    <derivirana_varijabla naziv="DomainObject.Predmet.StrankaFormated_1">  VERTIGO d.o.o. za građenje i usluge u stečaju; Ministarstvo financija RH zastupanog po punomoćniku Županijsko državno odvjetništvo u Splitu; Hrvatske vode, pravna osoba za upravljanje vodama; HRVATSKE ŠUME društvo s ograničenom odgovornošću zastupanog po punomoćniku Zoran Tomić; GRAD SPLIT; VODOVOD I KANALIZACIJA, društvo s ograničenom odgovornošću za vodoopskrbu, odvodnju i pročišćavanje otpadnih voda; HYPO ALPE-ADRIA-LEASING društvo s ograničenom odgovornošću za leasing; DELTRON d.o.o. za trgovinu i usluge zastupanog po punomoćniku Mijo Jeličić; DIREKCIJA ZA STANOVANJE d.o.o. promet i upravljanje nekretninama; TRIGLAV OSIGURANJE d. d.; HYPO ALPE-ADRIA-LEASING društvo s ograničenom odgovornošću za leasing</derivirana_varijabla>
  </DomainObject.Predmet.StrankaFormated>
  <DomainObject.Predmet.StrankaFormatedOIB>
    <izvorni_sadrzaj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izvorni_sadrzaj>
    <derivirana_varijabla naziv="DomainObject.Predmet.StrankaFormatedOIB_1">  VERTIGO d.o.o. za građenje i usluge u stečaju, OIB 80053629143; Ministarstvo financija RH, OIB 18683136487 zastupanog po punomoćniku Županijsko državno odvjetništvo u Splitu; Hrvatske vode, pravna osoba za upravljanje vodama, OIB 28921383001; HRVATSKE ŠUME društvo s ograničenom odgovornošću, OIB 69693144506 zastupanog po punomoćniku Zoran Tomić; GRAD SPLIT, OIB 78755598868; VODOVOD I KANALIZACIJA, društvo s ograničenom odgovornošću za vodoopskrbu, odvodnju i pročišćavanje otpadnih voda, OIB 56826138353; HYPO ALPE-ADRIA-LEASING društvo s ograničenom odgovornošću za leasing, OIB 03153152979; DELTRON d.o.o. za trgovinu i usluge, OIB 36118056137 zastupanog po punomoćniku Mijo Jeličić; DIREKCIJA ZA STANOVANJE d.o.o. promet i upravljanje nekretninama, OIB 54520279677; TRIGLAV OSIGURANJE d. d., OIB 29743547503; HYPO ALPE-ADRIA-LEASING društvo s ograničenom odgovornošću za leasing, OIB 03153152979</derivirana_varijabla>
  </DomainObject.Predmet.StrankaFormatedOIB>
  <DomainObject.Predmet.StrankaFormatedWithAdress>
    <izvorni_sadrzaj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izvorni_sadrzaj>
    <derivirana_varijabla naziv="DomainObject.Predmet.StrankaFormatedWithAdress_1"> VERTIGO d.o.o. za građenje i usluge u stečaju, Savska 8, 21000 Split; Ministarstvo financija RH, Katančićeva 5, 10000 Zagreb zastupanog po punomoćniku Županijsko državno odvjetništvo u Splitu; Hrvatske vode, pravna osoba za upravljanje vodama, Grada Vukovara 220, Zagreb; HRVATSKE ŠUME društvo s ograničenom odgovornošću, Ul.Ljudevita Farkaša Vukotinovića 2, Zagreb zastupanog po punomoćniku Zoran Tomić; GRAD SPLIT, Branimirova obala 17, 21000 Split; VODOVOD I KANALIZACIJA, društvo s ograničenom odgovornošću za vodoopskrbu, odvodnju i pročišćavanje otpadnih voda, Biokovska 3, 21000 Split; HYPO ALPE-ADRIA-LEASING društvo s ograničenom odgovornošću za leasing, Slavonska avenija 6/a, Zagreb; DELTRON d.o.o. za trgovinu i usluge, Vukovarska 148, 21000 Split zastupanog po punomoćniku Mijo Jeličić; DIREKCIJA ZA STANOVANJE d.o.o. promet i upravljanje nekretninama, Blajburških žrtava 6, 21000 Split; TRIGLAV OSIGURANJE d. d., Antuna Heinza 4, Zagreb; HYPO ALPE-ADRIA-LEASING društvo s ograničenom odgovornošću za leasing, Slavonska avenija 6/a, Zagreb</derivirana_varijabla>
  </DomainObject.Predmet.StrankaFormatedWithAdress>
  <DomainObject.Predmet.StrankaFormatedWithAdressOIB>
    <izvorni_sadrzaj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izvorni_sadrzaj>
    <derivirana_varijabla naziv="DomainObject.Predmet.StrankaFormatedWithAdressOIB_1"> VERTIGO d.o.o. za građenje i usluge u stečaju, OIB 80053629143, Savska 8, 21000 Split; Ministarstvo financija RH, OIB 18683136487, Katančićeva 5, 10000 Zagreb zastupanog po punomoćniku Županijsko državno odvjetništvo u Splitu; Hrvatske vode, pravna osoba za upravljanje vodama, OIB 28921383001, Grada Vukovara 220, Zagreb; HRVATSKE ŠUME društvo s ograničenom odgovornošću, OIB 69693144506, Ul.Ljudevita Farkaša Vukotinovića 2, Zagreb zastupanog po punomoćniku Zoran Tomić; GRAD SPLIT, OIB 78755598868, Branimirova obala 17, 21000 Split; VODOVOD I KANALIZACIJA, društvo s ograničenom odgovornošću za vodoopskrbu, odvodnju i pročišćavanje otpadnih voda, OIB 56826138353, Biokovska 3, 21000 Split; HYPO ALPE-ADRIA-LEASING društvo s ograničenom odgovornošću za leasing, OIB 03153152979, Slavonska avenija 6/a, Zagreb; DELTRON d.o.o. za trgovinu i usluge, OIB 36118056137, Vukovarska 148, 21000 Split zastupanog po punomoćniku Mijo Jeličić; DIREKCIJA ZA STANOVANJE d.o.o. promet i upravljanje nekretninama, OIB 54520279677, Blajburških žrtava 6, 21000 Split; TRIGLAV OSIGURANJE d. d., OIB 29743547503, Antuna Heinza 4, Zagreb; HYPO ALPE-ADRIA-LEASING društvo s ograničenom odgovornošću za leasing, OIB 03153152979, Slavonska avenija 6/a, Zagreb</derivirana_varijabla>
  </DomainObject.Predmet.StrankaFormatedWithAdressOIB>
  <DomainObject.Predmet.StrankaWithAdress>
    <izvorni_sadrzaj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izvorni_sadrzaj>
    <derivirana_varijabla naziv="DomainObject.Predmet.StrankaWithAdress_1">VERTIGO d.o.o. za građenje i usluge u stečaju Savska 8,21000 Split,Ministarstvo financija RH Katančićeva 5,10000 Zagreb,Hrvatske vode, pravna osoba za upravljanje vodama Grada Vukovara 220,Zagreb,HRVATSKE ŠUME društvo s ograničenom odgovornošću Ul.Ljudevita Farkaša Vukotinovića 2,Zagreb,GRAD SPLIT Branimirova obala 17,21000 Split,VODOVOD I KANALIZACIJA, društvo s ograničenom odgovornošću za vodoopskrbu, odvodnju i pročišćavanje otpadnih voda Biokovska 3,21000 Split,HYPO ALPE-ADRIA-LEASING društvo s ograničenom odgovornošću za leasing Slavonska avenija 6/a,Zagreb,DELTRON d.o.o. za trgovinu i usluge Vukovarska 148,21000 Split,DIREKCIJA ZA STANOVANJE d.o.o. promet i upravljanje nekretninama Blajburških žrtava 6,21000 Split,TRIGLAV OSIGURANJE d. d. Antuna Heinza 4,Zagreb,HYPO ALPE-ADRIA-LEASING društvo s ograničenom odgovornošću za leasing Slavonska avenija 6/a,Zagreb</derivirana_varijabla>
  </DomainObject.Predmet.StrankaWithAdress>
  <DomainObject.Predmet.StrankaWithAdressOIB>
    <izvorni_sadrzaj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izvorni_sadrzaj>
    <derivirana_varijabla naziv="DomainObject.Predmet.StrankaWithAdressOIB_1">VERTIGO d.o.o. za građenje i usluge u stečaju, OIB 80053629143, Savska 8,21000 Split,Ministarstvo financija RH, OIB 18683136487, Katančićeva 5,10000 Zagreb,Hrvatske vode, pravna osoba za upravljanje vodama, OIB 28921383001, Grada Vukovara 220,Zagreb,HRVATSKE ŠUME društvo s ograničenom odgovornošću, OIB 69693144506, Ul.Ljudevita Farkaša Vukotinovića 2,Zagreb,GRAD SPLIT, OIB 78755598868, Branimirova obala 17,21000 Split,VODOVOD I KANALIZACIJA, društvo s ograničenom odgovornošću za vodoopskrbu, odvodnju i pročišćavanje otpadnih voda, OIB 56826138353, Biokovska 3,21000 Split,HYPO ALPE-ADRIA-LEASING društvo s ograničenom odgovornošću za leasing, OIB 03153152979, Slavonska avenija 6/a,Zagreb,DELTRON d.o.o. za trgovinu i usluge, OIB 36118056137, Vukovarska 148,21000 Split,DIREKCIJA ZA STANOVANJE d.o.o. promet i upravljanje nekretninama, OIB 54520279677, Blajburških žrtava 6,21000 Split,TRIGLAV OSIGURANJE d. d., OIB 29743547503, Antuna Heinza 4,Zagreb,HYPO ALPE-ADRIA-LEASING društvo s ograničenom odgovornošću za leasing, OIB 03153152979, Slavonska avenija 6/a,Zagreb</derivirana_varijabla>
  </DomainObject.Predmet.StrankaWithAdressOIB>
  <DomainObject.Predmet.StrankaNazivFormated>
    <izvorni_sadrzaj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izvorni_sadrzaj>
    <derivirana_varijabla naziv="DomainObject.Predmet.StrankaNazivFormated_1">VERTIGO d.o.o. za građenje i usluge u stečaju,Ministarstvo financija RH,Hrvatske vode, pravna osoba za upravljanje vodama,HRVATSKE ŠUME društvo s ograničenom odgovornošću,GRAD SPLIT,VODOVOD I KANALIZACIJA, društvo s ograničenom odgovornošću za vodoopskrbu, odvodnju i pročišćavanje otpadnih voda,HYPO ALPE-ADRIA-LEASING društvo s ograničenom odgovornošću za leasing,DELTRON d.o.o. za trgovinu i usluge,DIREKCIJA ZA STANOVANJE d.o.o. promet i upravljanje nekretninama,TRIGLAV OSIGURANJE d. d.,HYPO ALPE-ADRIA-LEASING društvo s ograničenom odgovornošću za leasing</derivirana_varijabla>
  </DomainObject.Predmet.StrankaNazivFormated>
  <DomainObject.Predmet.StrankaNazivFormatedOIB>
    <izvorni_sadrzaj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izvorni_sadrzaj>
    <derivirana_varijabla naziv="DomainObject.Predmet.StrankaNazivFormatedOIB_1">VERTIGO d.o.o. za građenje i usluge u stečaju, OIB 80053629143,Ministarstvo financija RH, OIB 18683136487,Hrvatske vode, pravna osoba za upravljanje vodama, OIB 28921383001,HRVATSKE ŠUME društvo s ograničenom odgovornošću, OIB 69693144506,GRAD SPLIT, OIB 78755598868,VODOVOD I KANALIZACIJA, društvo s ograničenom odgovornošću za vodoopskrbu, odvodnju i pročišćavanje otpadnih voda, OIB 56826138353,HYPO ALPE-ADRIA-LEASING društvo s ograničenom odgovornošću za leasing, OIB 03153152979,DELTRON d.o.o. za trgovinu i usluge, OIB 36118056137,DIREKCIJA ZA STANOVANJE d.o.o. promet i upravljanje nekretninama, OIB 54520279677,TRIGLAV OSIGURANJE d. d., OIB 29743547503,HYPO ALPE-ADRIA-LEASING društvo s ograničenom odgovornošću za leasing, OIB 03153152979</derivirana_varijabla>
  </DomainObject.Predmet.StrankaNazivFormatedOIB>
  <DomainObject.Predmet.Sud.Adresa.Naselje>
    <izvorni_sadrzaj>Split</izvorni_sadrzaj>
    <derivirana_varijabla naziv="DomainObject.Predmet.Sud.Adresa.Naselje_1">Split</derivirana_varijabla>
  </DomainObject.Predmet.Sud.Adresa.Naselje>
  <DomainObject.Predmet.Sud.Adresa.NaseljeLokativ>
    <izvorni_sadrzaj>Splitu</izvorni_sadrzaj>
    <derivirana_varijabla naziv="DomainObject.Predmet.Sud.Adresa.NaseljeLokativ_1">Splitu</derivirana_varijabla>
  </DomainObject.Predmet.Sud.Adresa.NaseljeLokativ>
  <DomainObject.Predmet.Sud.Adresa.PostBroj>
    <izvorni_sadrzaj>21000</izvorni_sadrzaj>
    <derivirana_varijabla naziv="DomainObject.Predmet.Sud.Adresa.PostBroj_1">21000</derivirana_varijabla>
  </DomainObject.Predmet.Sud.Adresa.PostBroj>
  <DomainObject.Predmet.Sud.Adresa.UlicaIKBR>
    <izvorni_sadrzaj>Sukoišanska 6</izvorni_sadrzaj>
    <derivirana_varijabla naziv="DomainObject.Predmet.Sud.Adresa.UlicaIKBR_1">Sukoišanska 6</derivirana_varijabla>
  </DomainObject.Predmet.Sud.Adresa.UlicaIKBR>
  <DomainObject.Predmet.Sud.Naziv>
    <izvorni_sadrzaj>Trgovački sud u Splitu</izvorni_sadrzaj>
    <derivirana_varijabla naziv="DomainObject.Predmet.Sud.Naziv_1">Trgovački sud u Splitu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Splitu</izvorni_sadrzaj>
    <derivirana_varijabla naziv="DomainObject.Predmet.TrenutnaLokacijaSpisa.Sud.Naziv_1">Trgovački sud u Splitu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Stečajna i likvidacijska pisarnica</izvorni_sadrzaj>
    <derivirana_varijabla naziv="DomainObject.Predmet.UstrojstvenaJedinicaVodi.Naziv_1">Stečajna i likvidacijska pisarnica</derivirana_varijabla>
  </DomainObject.Predmet.UstrojstvenaJedinicaVodi.Naziv>
  <DomainObject.Predmet.UstrojstvenaJedinicaVodi.Oznaka>
    <izvorni_sadrzaj>St i L pisarnica</izvorni_sadrzaj>
    <derivirana_varijabla naziv="DomainObject.Predmet.UstrojstvenaJedinicaVodi.Oznaka_1">St i L pisarnica</derivirana_varijabla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>Trgovački sud u Splitu</izvorni_sadrzaj>
    <derivirana_varijabla naziv="DomainObject.Predmet.UstrojstvenaJedinicaVodi.Sud.Naziv_1">Trgovački sud u Splitu</derivirana_varijabla>
  </DomainObject.Predmet.UstrojstvenaJedinicaVodi.Sud.Naziv>
  <DomainObject.Predmet.VrstaSpora.Naziv>
    <izvorni_sadrzaj>Stečaj društva sa ograničenom odgovornošću</izvorni_sadrzaj>
    <derivirana_varijabla naziv="DomainObject.Predmet.VrstaSpora.Naziv_1">Stečaj društva sa ograničenom odgovornošću</derivirana_varijabla>
  </DomainObject.Predmet.VrstaSpora.Naziv>
  <DomainObject.Predmet.Zapisnicar>
    <izvorni_sadrzaj>Ivana Hajder</izvorni_sadrzaj>
    <derivirana_varijabla naziv="DomainObject.Predmet.Zapisnicar_1">Ivana Hajder</derivirana_varijabla>
  </DomainObject.Predmet.Zapisnicar>
  <DomainObject.Predmet.StrankaListFormated>
    <izvorni_sadrzaj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Formated_1">
      <item>VERTIGO d.o.o. za građenje i usluge u stečaju</item>
      <item>Ministarstvo financija RH zastupanog po punomoćniku Županijsko državno odvjetništvo u Splitu</item>
      <item>Hrvatske vode, pravna osoba za upravljanje vodama</item>
      <item>HRVATSKE ŠUME društvo s ograničenom odgovornošću zastupanog po punomoćniku Zoran Tomić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 zastupanog po punomoćniku Mijo Jeličić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Formated>
  <DomainObject.Predmet.StrankaListFormatedOIB>
    <izvorni_sadrzaj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FormatedOIB_1">
      <item>VERTIGO d.o.o. za građenje i usluge u stečaju, OIB 80053629143</item>
      <item>Ministarstvo financija RH, OIB 18683136487 zastupanog po punomoćniku Županijsko državno odvjetništvo u Splitu</item>
      <item>Hrvatske vode, pravna osoba za upravljanje vodama, OIB 28921383001</item>
      <item>HRVATSKE ŠUME društvo s ograničenom odgovornošću, OIB 69693144506 zastupanog po punomoćniku Zoran Tomić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 zastupanog po punomoćniku Mijo Jeličić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FormatedOIB>
  <DomainObject.Predmet.StrankaListFormatedWithAdress>
    <izvorni_sadrzaj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izvorni_sadrzaj>
    <derivirana_varijabla naziv="DomainObject.Predmet.StrankaListFormatedWithAdress_1">
      <item>VERTIGO d.o.o. za građenje i usluge u stečaju, Savska 8, 21000 Split</item>
      <item>Ministarstvo financija RH, Katančićeva 5, 10000 Zagreb zastupanog po punomoćniku Županijsko državno odvjetništvo u Splitu</item>
      <item>Hrvatske vode, pravna osoba za upravljanje vodama, Grada Vukovara 220, Zagreb</item>
      <item>HRVATSKE ŠUME društvo s ograničenom odgovornošću, Ul.Ljudevita Farkaša Vukotinovića 2, Zagreb zastupanog po punomoćniku Zoran Tomić</item>
      <item>GRAD SPLIT, Branimirova obala 17, 21000 Split</item>
      <item>VODOVOD I KANALIZACIJA, društvo s ograničenom odgovornošću za vodoopskrbu, odvodnju i pročišćavanje otpadnih voda, Biokovska 3, 21000 Split</item>
      <item>HYPO ALPE-ADRIA-LEASING društvo s ograničenom odgovornošću za leasing, Slavonska avenija 6/a, Zagreb</item>
      <item>DELTRON d.o.o. za trgovinu i usluge, Vukovarska 148, 21000 Split zastupanog po punomoćniku Mijo Jeličić</item>
      <item>DIREKCIJA ZA STANOVANJE d.o.o. promet i upravljanje nekretninama, Blajburških žrtava 6, 21000 Split</item>
      <item>TRIGLAV OSIGURANJE d. d., Antuna Heinza 4, Zagreb</item>
      <item>HYPO ALPE-ADRIA-LEASING društvo s ograničenom odgovornošću za leasing, Slavonska avenija 6/a, Zagreb</item>
    </derivirana_varijabla>
  </DomainObject.Predmet.StrankaListFormatedWithAdress>
  <DomainObject.Predmet.StrankaListFormatedWithAdressOIB>
    <izvorni_sadrzaj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izvorni_sadrzaj>
    <derivirana_varijabla naziv="DomainObject.Predmet.StrankaListFormatedWithAdressOIB_1">
      <item>VERTIGO d.o.o. za građenje i usluge u stečaju, OIB 80053629143, Savska 8, 21000 Split</item>
      <item>Ministarstvo financija RH, OIB 18683136487, Katančićeva 5, 10000 Zagreb zastupanog po punomoćniku Županijsko državno odvjetništvo u Splitu</item>
      <item>Hrvatske vode, pravna osoba za upravljanje vodama, OIB 28921383001, Grada Vukovara 220, Zagreb</item>
      <item>HRVATSKE ŠUME društvo s ograničenom odgovornošću, OIB 69693144506, Ul.Ljudevita Farkaša Vukotinovića 2, Zagreb zastupanog po punomoćniku Zoran Tomić</item>
      <item>GRAD SPLIT, OIB 78755598868, Branimirova obala 17, 21000 Split</item>
      <item>VODOVOD I KANALIZACIJA, društvo s ograničenom odgovornošću za vodoopskrbu, odvodnju i pročišćavanje otpadnih voda, OIB 56826138353, Biokovska 3, 21000 Split</item>
      <item>HYPO ALPE-ADRIA-LEASING društvo s ograničenom odgovornošću za leasing, OIB 03153152979, Slavonska avenija 6/a, Zagreb</item>
      <item>DELTRON d.o.o. za trgovinu i usluge, OIB 36118056137, Vukovarska 148, 21000 Split zastupanog po punomoćniku Mijo Jeličić</item>
      <item>DIREKCIJA ZA STANOVANJE d.o.o. promet i upravljanje nekretninama, OIB 54520279677, Blajburških žrtava 6, 21000 Split</item>
      <item>TRIGLAV OSIGURANJE d. d., OIB 29743547503, Antuna Heinza 4, Zagreb</item>
      <item>HYPO ALPE-ADRIA-LEASING društvo s ograničenom odgovornošću za leasing, OIB 03153152979, Slavonska avenija 6/a, Zagreb</item>
    </derivirana_varijabla>
  </DomainObject.Predmet.StrankaListFormatedWithAdressOIB>
  <DomainObject.Predmet.StrankaListNazivFormated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izvorni_sadrzaj>
    <derivirana_varijabla naziv="DomainObject.Predmet.StrankaListNazivFormated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</derivirana_varijabla>
  </DomainObject.Predmet.StrankaListNazivFormated>
  <DomainObject.Predmet.StrankaListNazivFormatedOIB>
    <izvorni_sadrzaj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izvorni_sadrzaj>
    <derivirana_varijabla naziv="DomainObject.Predmet.StrankaListNazivFormatedOIB_1">
      <item>VERTIGO d.o.o. za građenje i usluge u stečaju, OIB 80053629143</item>
      <item>Ministarstvo financija RH, OIB 18683136487</item>
      <item>Hrvatske vode, pravna osoba za upravljanje vodama, OIB 28921383001</item>
      <item>HRVATSKE ŠUME društvo s ograničenom odgovornošću, OIB 69693144506</item>
      <item>GRAD SPLIT, OIB 78755598868</item>
      <item>VODOVOD I KANALIZACIJA, društvo s ograničenom odgovornošću za vodoopskrbu, odvodnju i pročišćavanje otpadnih voda, OIB 56826138353</item>
      <item>HYPO ALPE-ADRIA-LEASING društvo s ograničenom odgovornošću za leasing, OIB 03153152979</item>
      <item>DELTRON d.o.o. za trgovinu i usluge, OIB 36118056137</item>
      <item>DIREKCIJA ZA STANOVANJE d.o.o. promet i upravljanje nekretninama, OIB 54520279677</item>
      <item>TRIGLAV OSIGURANJE d. d., OIB 29743547503</item>
      <item>HYPO ALPE-ADRIA-LEASING društvo s ograničenom odgovornošću za leasing, OIB 03153152979</item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>
      <item>Damir Batarelo</item>
      <item>Zoran Tomić punomoćnik sudionika u postupku HRVATSKE ŠUME društvo s ograničenom odgovornošću</item>
      <item>Natalija Mladineo</item>
      <item>Mijo Jeličić punomoćnik sudionika u postupku DELTRON d.o.o. za trgovinu i usluge</item>
      <item>Igor Kraljević</item>
      <item>Županijsko državno odvjetništvo u Splitu punomoćnik sudionika u postupku Ministarstvo financija RH</item>
    </izvorni_sadrzaj>
    <derivirana_varijabla naziv="DomainObject.Predmet.OstaliListFormated_1">
      <item>Damir Batarelo</item>
      <item>Zoran Tomić punomoćnik sudionika u postupku HRVATSKE ŠUME društvo s ograničenom odgovornošću</item>
      <item>Natalija Mladineo</item>
      <item>Mijo Jeličić punomoćnik sudionika u postupku DELTRON d.o.o. za trgovinu i usluge</item>
      <item>Igor Kraljević</item>
      <item>Županijsko državno odvjetništvo u Splitu punomoćnik sudionika u postupku Ministarstvo financija RH</item>
    </derivirana_varijabla>
  </DomainObject.Predmet.OstaliListFormated>
  <DomainObject.Predmet.OstaliListFormatedOIB>
    <izvorni_sadrzaj>
      <item>Damir Batarelo</item>
      <item>Zoran Tomić, OIB 80809284399 punomoćnik sudionika u postupku HRVATSKE ŠUME društvo s ograničenom odgovornošću</item>
      <item>Natalija Mladineo, OIB 62875698528</item>
      <item>Mijo Jeličić, OIB 71855290129 punomoćnik sudionika u postupku DELTRON d.o.o. za trgovinu i usluge</item>
      <item>Igor Kraljević</item>
      <item>Županijsko državno odvjetništvo u Splitu punomoćnik sudionika u postupku Ministarstvo financija RH</item>
    </izvorni_sadrzaj>
    <derivirana_varijabla naziv="DomainObject.Predmet.OstaliListFormatedOIB_1">
      <item>Damir Batarelo</item>
      <item>Zoran Tomić, OIB 80809284399 punomoćnik sudionika u postupku HRVATSKE ŠUME društvo s ograničenom odgovornošću</item>
      <item>Natalija Mladineo, OIB 62875698528</item>
      <item>Mijo Jeličić, OIB 71855290129 punomoćnik sudionika u postupku DELTRON d.o.o. za trgovinu i usluge</item>
      <item>Igor Kraljević</item>
      <item>Županijsko državno odvjetništvo u Splitu punomoćnik sudionika u postupku Ministarstvo financija RH</item>
    </derivirana_varijabla>
  </DomainObject.Predmet.OstaliListFormatedOIB>
  <DomainObject.Predmet.OstaliListFormatedWithAdress>
    <izvorni_sadrzaj>
      <item>Damir Batarelo, Trg hrvatske bratske zajednice 2B/II, 21000 Split</item>
      <item>Zoran Tomić, Zelinska 2/I, 10000 Zagreb punomoćnik sudionika u postupku HRVATSKE ŠUME društvo s ograničenom odgovornošću</item>
      <item>Natalija Mladineo, Viška 24, 21000 Split</item>
      <item>Mijo Jeličić,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izvorni_sadrzaj>
    <derivirana_varijabla naziv="DomainObject.Predmet.OstaliListFormatedWithAdress_1">
      <item>Damir Batarelo, Trg hrvatske bratske zajednice 2B/II, 21000 Split</item>
      <item>Zoran Tomić, Zelinska 2/I, 10000 Zagreb punomoćnik sudionika u postupku HRVATSKE ŠUME društvo s ograničenom odgovornošću</item>
      <item>Natalija Mladineo, Viška 24, 21000 Split</item>
      <item>Mijo Jeličić,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derivirana_varijabla>
  </DomainObject.Predmet.OstaliListFormatedWithAdress>
  <DomainObject.Predmet.OstaliListFormatedWithAdressOIB>
    <izvorni_sadrzaj>
      <item>Damir Batarelo, Trg hrvatske bratske zajednice 2B/II, 21000 Split</item>
      <item>Zoran Tomić, OIB 80809284399, Zelinska 2/I, 10000 Zagreb punomoćnik sudionika u postupku HRVATSKE ŠUME društvo s ograničenom odgovornošću</item>
      <item>Natalija Mladineo, OIB 62875698528, Viška 24, 21000 Split</item>
      <item>Mijo Jeličić, OIB 71855290129,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izvorni_sadrzaj>
    <derivirana_varijabla naziv="DomainObject.Predmet.OstaliListFormatedWithAdressOIB_1">
      <item>Damir Batarelo, Trg hrvatske bratske zajednice 2B/II, 21000 Split</item>
      <item>Zoran Tomić, OIB 80809284399, Zelinska 2/I, 10000 Zagreb punomoćnik sudionika u postupku HRVATSKE ŠUME društvo s ograničenom odgovornošću</item>
      <item>Natalija Mladineo, OIB 62875698528, Viška 24, 21000 Split</item>
      <item>Mijo Jeličić, OIB 71855290129, Kliška 29., 21000 Split punomoćnik sudionika u postupku DELTRON d.o.o. za trgovinu i usluge</item>
      <item>Igor Kraljević, Savska 8, 21000 Split</item>
      <item>Županijsko državno odvjetništvo u Splitu, Gundulićeva 29a, 21000 Split punomoćnik sudionika u postupku Ministarstvo financija RH</item>
    </derivirana_varijabla>
  </DomainObject.Predmet.OstaliListFormatedWithAdressOIB>
  <DomainObject.Predmet.OstaliListNazivFormated>
    <izvorni_sadrzaj>
      <item>Damir Batarelo</item>
      <item>Zoran Tomić</item>
      <item>Natalija Mladineo</item>
      <item>Mijo Jeličić</item>
      <item>Igor Kraljević</item>
      <item>Županijsko državno odvjetništvo u Splitu</item>
    </izvorni_sadrzaj>
    <derivirana_varijabla naziv="DomainObject.Predmet.OstaliListNazivFormated_1">
      <item>Damir Batarelo</item>
      <item>Zoran Tomić</item>
      <item>Natalija Mladineo</item>
      <item>Mijo Jeličić</item>
      <item>Igor Kraljević</item>
      <item>Županijsko državno odvjetništvo u Splitu</item>
    </derivirana_varijabla>
  </DomainObject.Predmet.OstaliListNazivFormated>
  <DomainObject.Predmet.OstaliListNazivFormatedOIB>
    <izvorni_sadrzaj>
      <item>Damir Batarelo</item>
      <item>Zoran Tomić, OIB 80809284399</item>
      <item>Natalija Mladineo, OIB 62875698528</item>
      <item>Mijo Jeličić, OIB 71855290129</item>
      <item>Igor Kraljević</item>
      <item>Županijsko državno odvjetništvo u Splitu</item>
    </izvorni_sadrzaj>
    <derivirana_varijabla naziv="DomainObject.Predmet.OstaliListNazivFormatedOIB_1">
      <item>Damir Batarelo</item>
      <item>Zoran Tomić, OIB 80809284399</item>
      <item>Natalija Mladineo, OIB 62875698528</item>
      <item>Mijo Jeličić, OIB 71855290129</item>
      <item>Igor Kraljević</item>
      <item>Županijsko državno odvjetništvo u Splitu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6. prosinca 2017.</izvorni_sadrzaj>
    <derivirana_varijabla naziv="DomainObject.Datum_1">6. prosinca 2017.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VERTIGO d.o.o. za građenje i usluge u stečaju i dr.</izvorni_sadrzaj>
    <derivirana_varijabla naziv="DomainObject.Predmet.StrankaIDrugi_1">VERTIGO d.o.o. za građenje i usluge u stečaju i dr.</derivirana_varijabla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>VERTIGO d.o.o. za građenje i usluge u stečaju, OIB 80053629143, Savska 8, 21000 Split i dr.</izvorni_sadrzaj>
    <derivirana_varijabla naziv="DomainObject.Predmet.StrankaIDrugiAdressOIB_1">VERTIGO d.o.o. za građenje i usluge u stečaju, OIB 80053629143, Savska 8, 21000 Split i dr.</derivirana_varijabla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  <item>Damir Batarelo</item>
      <item>Zoran Tomić</item>
      <item>Natalija Mladineo</item>
      <item>Mijo Jeličić</item>
      <item>Igor Kraljević</item>
      <item>Županijsko državno odvjetništvo u Splitu</item>
    </izvorni_sadrzaj>
    <derivirana_varijabla naziv="DomainObject.Predmet.SudioniciListNaziv_1">
      <item>VERTIGO d.o.o. za građenje i usluge u stečaju</item>
      <item>Ministarstvo financija RH</item>
      <item>Hrvatske vode, pravna osoba za upravljanje vodama</item>
      <item>HRVATSKE ŠUME društvo s ograničenom odgovornošću</item>
      <item>GRAD SPLIT</item>
      <item>VODOVOD I KANALIZACIJA, društvo s ograničenom odgovornošću za vodoopskrbu, odvodnju i pročišćavanje otpadnih voda</item>
      <item>HYPO ALPE-ADRIA-LEASING društvo s ograničenom odgovornošću za leasing</item>
      <item>DELTRON d.o.o. za trgovinu i usluge</item>
      <item>DIREKCIJA ZA STANOVANJE d.o.o. promet i upravljanje nekretninama</item>
      <item>TRIGLAV OSIGURANJE d. d.</item>
      <item>HYPO ALPE-ADRIA-LEASING društvo s ograničenom odgovornošću za leasing</item>
      <item>Damir Batarelo</item>
      <item>Zoran Tomić</item>
      <item>Natalija Mladineo</item>
      <item>Mijo Jeličić</item>
      <item>Igor Kraljević</item>
      <item>Županijsko državno odvjetništvo u Splitu</item>
    </derivirana_varijabla>
  </DomainObject.Predmet.SudioniciListNaziv>
  <DomainObject.Predmet.SudioniciListAdressOIB>
    <izvorni_sadrzaj>
      <item>VERTIGO d.o.o. za građenje i usluge u stečaju, OIB 80053629143, Savska 8,21000 Split</item>
      <item>Ministarstvo financija RH, OIB 18683136487, Katančićeva 5,10000 Zagreb</item>
      <item>Hrvatske vode, pravna osoba za upravljanje vodama, OIB 28921383001, Grada Vukovara 220,Zagreb</item>
      <item>HRVATSKE ŠUME društvo s ograničenom odgovornošću, OIB 69693144506, Ul.Ljudevita Farkaša Vukotinovića 2,Zagreb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  <item>Damir Batarelo, Trg hrvatske bratske zajednice 2B/II,21000 Split</item>
      <item>Zoran Tomić, OIB 80809284399, Zelinska 2/I,10000 Zagreb</item>
      <item>Natalija Mladineo, OIB 62875698528, Viška 24,21000 Split</item>
      <item>Mijo Jeličić, OIB 71855290129, Kliška 29.,21000 Split</item>
      <item>Igor Kraljević, Savska 8,21000 Split</item>
      <item>Županijsko državno odvjetništvo u Splitu, Gundulićeva 29a,21000 Split</item>
    </izvorni_sadrzaj>
    <derivirana_varijabla naziv="DomainObject.Predmet.SudioniciListAdressOIB_1">
      <item>VERTIGO d.o.o. za građenje i usluge u stečaju, OIB 80053629143, Savska 8,21000 Split</item>
      <item>Ministarstvo financija RH, OIB 18683136487, Katančićeva 5,10000 Zagreb</item>
      <item>Hrvatske vode, pravna osoba za upravljanje vodama, OIB 28921383001, Grada Vukovara 220,Zagreb</item>
      <item>HRVATSKE ŠUME društvo s ograničenom odgovornošću, OIB 69693144506, Ul.Ljudevita Farkaša Vukotinovića 2,Zagreb</item>
      <item>GRAD SPLIT, OIB 78755598868, Branimirova obala 17,21000 Split</item>
      <item>VODOVOD I KANALIZACIJA, društvo s ograničenom odgovornošću za vodoopskrbu, odvodnju i pročišćavanje otpadnih voda, OIB 56826138353, Biokovska 3,21000 Split</item>
      <item>HYPO ALPE-ADRIA-LEASING društvo s ograničenom odgovornošću za leasing, OIB 03153152979, Slavonska avenija 6/a,Zagreb</item>
      <item>DELTRON d.o.o. za trgovinu i usluge, OIB 36118056137, Vukovarska 148,21000 Split</item>
      <item>DIREKCIJA ZA STANOVANJE d.o.o. promet i upravljanje nekretninama, OIB 54520279677, Blajburških žrtava 6,21000 Split</item>
      <item>TRIGLAV OSIGURANJE d. d., OIB 29743547503, Antuna Heinza 4,Zagreb</item>
      <item>HYPO ALPE-ADRIA-LEASING društvo s ograničenom odgovornošću za leasing, OIB 03153152979, Slavonska avenija 6/a,Zagreb</item>
      <item>Damir Batarelo, Trg hrvatske bratske zajednice 2B/II,21000 Split</item>
      <item>Zoran Tomić, OIB 80809284399, Zelinska 2/I,10000 Zagreb</item>
      <item>Natalija Mladineo, OIB 62875698528, Viška 24,21000 Split</item>
      <item>Mijo Jeličić, OIB 71855290129, Kliška 29.,21000 Split</item>
      <item>Igor Kraljević, Savska 8,21000 Split</item>
      <item>Županijsko državno odvjetništvo u Splitu, Gundulićeva 29a,21000 Split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80053629143</item>
      <item>, OIB 18683136487</item>
      <item>, OIB 28921383001</item>
      <item>, OIB 69693144506</item>
      <item>, OIB 78755598868</item>
      <item>, OIB 56826138353</item>
      <item>, OIB 03153152979</item>
      <item>, OIB 36118056137</item>
      <item>, OIB 54520279677</item>
      <item>, OIB 29743547503</item>
      <item>, OIB 03153152979</item>
      <item>, OIB null</item>
      <item>, OIB 80809284399</item>
      <item>, OIB 62875698528</item>
      <item>, OIB 71855290129</item>
      <item>, OIB null</item>
      <item>, OIB null</item>
    </izvorni_sadrzaj>
    <derivirana_varijabla naziv="DomainObject.Predmet.SudioniciListNazivOIB_1">
      <item>, OIB 80053629143</item>
      <item>, OIB 18683136487</item>
      <item>, OIB 28921383001</item>
      <item>, OIB 69693144506</item>
      <item>, OIB 78755598868</item>
      <item>, OIB 56826138353</item>
      <item>, OIB 03153152979</item>
      <item>, OIB 36118056137</item>
      <item>, OIB 54520279677</item>
      <item>, OIB 29743547503</item>
      <item>, OIB 03153152979</item>
      <item>, OIB null</item>
      <item>, OIB 80809284399</item>
      <item>, OIB 62875698528</item>
      <item>, OIB 71855290129</item>
      <item>, OIB null</item>
      <item>, OIB null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Natalija Mladineo, OIB 62875698528, Viška 24 Split</item>
    </izvorni_sadrzaj>
    <derivirana_varijabla naziv="DomainObject.Predmet.StecajniUpraviteljiListAddressOIB_1">
      <item>Natalija Mladineo, OIB 62875698528, Viška 24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27DB00BF-9387-42DB-8D21-A39727555EE2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MasterTemplate.dotm</properties:Template>
  <properties:Company>Trgovački sud Split</properties:Company>
  <properties:Pages>2</properties:Pages>
  <properties:Words>499</properties:Words>
  <properties:Characters>2818</properties:Characters>
  <properties:Lines>80</properties:Lines>
  <properties:Paragraphs>28</properties:Paragraphs>
  <properties:TotalTime>148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 i j e š i o  j e</vt:lpstr>
    </vt:vector>
  </properties:TitlesOfParts>
  <properties:LinksUpToDate>false</properties:LinksUpToDate>
  <properties:CharactersWithSpaces>3315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2015-10-19T12:48:00Z</dcterms:created>
  <dc:creator>Trgovački sud Split</dc:creator>
  <cp:lastModifiedBy>Katarina Mikulić</cp:lastModifiedBy>
  <cp:lastPrinted>2017-11-13T11:42:00Z</cp:lastPrinted>
  <dcterms:modified xmlns:xsi="http://www.w3.org/2001/XMLSchema-instance" xsi:type="dcterms:W3CDTF">2017-12-06T08:18:00Z</dcterms:modified>
  <cp:revision>59</cp:revision>
  <dc:title>r i j e š i o  j e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2</vt:i4>
  </prop:property>
</prop:Properties>
</file>