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0a66" w14:paraId="3b10a66" w:rsidRDefault="0035667A" w:rsidP="00C01EF8" w:rsidR="0035667A">
      <w:pPr>
        <w:jc w:val="both"/>
        <w15:collapsed w:val="false"/>
        <w:rPr>
          <w:sz w:val="22"/>
          <w:szCs w:val="22"/>
        </w:rPr>
      </w:pPr>
      <w:bookmarkStart w:name="_GoBack" w:id="0"/>
      <w:bookmarkEnd w:id="0"/>
    </w:p>
    <w:p w:rsidRDefault="00F06871" w:rsidP="00C01EF8" w:rsidR="0035667A">
      <w:pPr>
        <w:jc w:val="both"/>
        <w:rPr>
          <w:sz w:val="22"/>
          <w:szCs w:val="22"/>
        </w:rPr>
      </w:pPr>
      <w:r>
        <w:rPr>
          <w:noProof/>
          <w:sz w:val="22"/>
          <w:szCs w:val="22"/>
        </w:rPr>
        <w:drawing>
          <wp:inline distR="0" distL="0" distB="0" distT="0">
            <wp:extent cy="960277" cx="719169"/>
            <wp:effectExtent b="0" r="5080" t="0" l="0"/>
            <wp:docPr name="Slika 11" id="1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C01EF8" w:rsidP="00C01EF8" w:rsidR="00C01EF8" w:rsidRPr="00DD1BF6">
      <w:pPr>
        <w:jc w:val="both"/>
        <w:rPr>
          <w:sz w:val="22"/>
          <w:szCs w:val="22"/>
        </w:rPr>
      </w:pPr>
      <w:r w:rsidRPr="00DD1BF6">
        <w:rPr>
          <w:sz w:val="22"/>
          <w:szCs w:val="22"/>
        </w:rPr>
        <w:t>REPUBLIKA HRVATSKA                                                                     12 St-1094/12</w:t>
      </w:r>
    </w:p>
    <w:p w:rsidRDefault="00C01EF8" w:rsidP="00C01EF8" w:rsidR="00C01EF8" w:rsidRPr="00DD1BF6">
      <w:pPr>
        <w:jc w:val="both"/>
        <w:rPr>
          <w:sz w:val="22"/>
          <w:szCs w:val="22"/>
        </w:rPr>
      </w:pPr>
      <w:r w:rsidRPr="00DD1BF6">
        <w:rPr>
          <w:sz w:val="22"/>
          <w:szCs w:val="22"/>
        </w:rPr>
        <w:t>TRGOVAČKI SUD U ZAGREBU</w:t>
      </w:r>
    </w:p>
    <w:p w:rsidRDefault="00C01EF8" w:rsidP="00C01EF8" w:rsidR="00C01EF8" w:rsidRPr="00DD1BF6">
      <w:pPr>
        <w:jc w:val="both"/>
        <w:rPr>
          <w:sz w:val="22"/>
          <w:szCs w:val="22"/>
        </w:rPr>
      </w:pPr>
      <w:r w:rsidRPr="00DD1BF6">
        <w:rPr>
          <w:sz w:val="22"/>
          <w:szCs w:val="22"/>
        </w:rPr>
        <w:t>Zagreb, Amruševa 1/II</w:t>
      </w:r>
    </w:p>
    <w:p w:rsidRDefault="00F06871" w:rsidP="00C01EF8" w:rsidR="00F06871">
      <w:pPr>
        <w:jc w:val="center"/>
        <w:rPr>
          <w:sz w:val="22"/>
          <w:szCs w:val="22"/>
        </w:rPr>
      </w:pPr>
    </w:p>
    <w:p w:rsidRDefault="00C01EF8" w:rsidP="00C01EF8" w:rsidR="00C01EF8" w:rsidRPr="00DD1BF6">
      <w:pPr>
        <w:jc w:val="center"/>
        <w:rPr>
          <w:sz w:val="22"/>
          <w:szCs w:val="22"/>
        </w:rPr>
      </w:pPr>
      <w:r w:rsidRPr="00DD1BF6">
        <w:rPr>
          <w:sz w:val="22"/>
          <w:szCs w:val="22"/>
        </w:rPr>
        <w:t>Z  A  K  L J  U  Č  A   K</w:t>
      </w:r>
    </w:p>
    <w:p w:rsidRDefault="00C01EF8" w:rsidP="00C01EF8" w:rsidR="00C01EF8" w:rsidRPr="00DD1BF6">
      <w:pPr>
        <w:jc w:val="both"/>
        <w:rPr>
          <w:sz w:val="22"/>
          <w:szCs w:val="22"/>
        </w:rPr>
      </w:pPr>
    </w:p>
    <w:p w:rsidRDefault="00C01EF8" w:rsidP="00C01EF8" w:rsidR="00C01EF8"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C01EF8" w:rsidP="00C01EF8" w:rsidR="00C01EF8" w:rsidRPr="00DD1BF6">
      <w:pPr>
        <w:jc w:val="both"/>
        <w:rPr>
          <w:sz w:val="22"/>
          <w:szCs w:val="22"/>
        </w:rPr>
      </w:pPr>
    </w:p>
    <w:p w:rsidRDefault="00C01EF8" w:rsidP="00C01EF8" w:rsidR="00C01EF8" w:rsidRPr="00DD1BF6">
      <w:pPr>
        <w:jc w:val="center"/>
        <w:rPr>
          <w:b/>
          <w:sz w:val="22"/>
          <w:szCs w:val="22"/>
        </w:rPr>
      </w:pPr>
      <w:r w:rsidRPr="00DD1BF6">
        <w:rPr>
          <w:b/>
          <w:sz w:val="22"/>
          <w:szCs w:val="22"/>
        </w:rPr>
        <w:t>z  a  k  lj  u  č  i  o      j  e</w:t>
      </w:r>
    </w:p>
    <w:p w:rsidRDefault="00C01EF8" w:rsidP="00C01EF8" w:rsidR="00C01EF8">
      <w:pPr>
        <w:jc w:val="both"/>
      </w:pPr>
    </w:p>
    <w:p w:rsidRDefault="00C01EF8" w:rsidP="00C01EF8" w:rsidR="00C01EF8">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C01EF8" w:rsidP="00C01EF8" w:rsidR="00C01EF8">
      <w:pPr>
        <w:pBdr>
          <w:bottom w:space="1" w:sz="4" w:color="auto" w:val="single"/>
        </w:pBdr>
        <w:jc w:val="both"/>
      </w:pPr>
      <w:r w:rsidRPr="00601809">
        <w:rPr>
          <w:rFonts w:cs="Arial" w:hAnsi="Arial" w:ascii="Arial"/>
          <w:b/>
          <w:bCs/>
          <w:color w:themeColor="text1" w:val="000000"/>
          <w:sz w:val="20"/>
        </w:rPr>
        <w:t xml:space="preserve">79. ETAŽA 7/10000 </w:t>
      </w:r>
      <w:r w:rsidRPr="00601809">
        <w:rPr>
          <w:rFonts w:cs="Arial" w:hAnsi="Arial" w:ascii="Arial"/>
          <w:b/>
          <w:color w:themeColor="text1" w:val="000000"/>
          <w:sz w:val="20"/>
        </w:rPr>
        <w:t>garažno parkirno mjesto oznake P 79, u podrumu objekta S 4,</w:t>
      </w:r>
      <w:r w:rsidRPr="00601809">
        <w:rPr>
          <w:rFonts w:cs="Arial" w:hAnsi="Arial" w:ascii="Arial"/>
          <w:color w:themeColor="text1" w:val="000000"/>
          <w:sz w:val="20"/>
        </w:rPr>
        <w:t xml:space="preserve"> neto korisne površine 8,93 m2, u etažnom elaboratu sve označeno žutom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C01EF8" w:rsidP="00C01EF8" w:rsidR="00C01EF8">
      <w:pPr>
        <w:jc w:val="both"/>
      </w:pPr>
      <w:r w:rsidRPr="0076596B">
        <w:t>dosuđ</w:t>
      </w:r>
      <w:r>
        <w:t>ena pravomoćnim rješenjem od 01. lipnja 2016.</w:t>
      </w:r>
      <w:r w:rsidRPr="0076596B">
        <w:t xml:space="preserve">  kupcu</w:t>
      </w:r>
      <w:r>
        <w:t xml:space="preserve"> Tomislav Galić iz Zagreba, Jaruščica 11, OIB:40057921305, predaje se u posjed kupcu </w:t>
      </w:r>
    </w:p>
    <w:p w:rsidRDefault="00C01EF8" w:rsidP="00C01EF8" w:rsidR="00C01EF8" w:rsidRPr="00DD1BF6">
      <w:pPr>
        <w:jc w:val="both"/>
        <w:rPr>
          <w:b/>
          <w:sz w:val="22"/>
          <w:szCs w:val="22"/>
        </w:rPr>
      </w:pPr>
      <w:r w:rsidRPr="00DD1BF6">
        <w:rPr>
          <w:b/>
          <w:sz w:val="22"/>
          <w:szCs w:val="22"/>
        </w:rPr>
        <w:t>II</w:t>
      </w:r>
    </w:p>
    <w:p w:rsidRDefault="00C01EF8" w:rsidP="00C01EF8" w:rsidR="00C01EF8" w:rsidRPr="00DD1BF6">
      <w:pPr>
        <w:jc w:val="both"/>
        <w:rPr>
          <w:sz w:val="22"/>
          <w:szCs w:val="22"/>
        </w:rPr>
      </w:pPr>
      <w:r w:rsidRPr="00DD1BF6">
        <w:rPr>
          <w:sz w:val="22"/>
          <w:szCs w:val="22"/>
        </w:rPr>
        <w:t>Potvrđuje se da je kupac</w:t>
      </w:r>
      <w:r w:rsidRPr="0076596B">
        <w:t xml:space="preserve"> </w:t>
      </w:r>
      <w:r>
        <w:t>Tomislav Galić iz Zagreba, Jaruščica 11, OIB:40057921305</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C01EF8" w:rsidP="00C01EF8" w:rsidR="00C01EF8" w:rsidRPr="00DD1BF6">
      <w:pPr>
        <w:jc w:val="both"/>
        <w:rPr>
          <w:b/>
          <w:sz w:val="22"/>
          <w:szCs w:val="22"/>
        </w:rPr>
      </w:pPr>
      <w:r w:rsidRPr="00DD1BF6">
        <w:rPr>
          <w:b/>
          <w:sz w:val="22"/>
          <w:szCs w:val="22"/>
        </w:rPr>
        <w:t>III</w:t>
      </w:r>
    </w:p>
    <w:p w:rsidRDefault="00C01EF8" w:rsidP="00C01EF8" w:rsidR="00C01EF8"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C01EF8" w:rsidP="00C01EF8" w:rsidR="00C01EF8">
      <w:pPr>
        <w:jc w:val="both"/>
      </w:pPr>
    </w:p>
    <w:p w:rsidRDefault="00C01EF8" w:rsidP="00C01EF8" w:rsidR="00C01EF8" w:rsidRPr="00DD1BF6">
      <w:pPr>
        <w:ind w:left="360"/>
        <w:jc w:val="center"/>
        <w:rPr>
          <w:b/>
          <w:sz w:val="22"/>
          <w:szCs w:val="22"/>
        </w:rPr>
      </w:pPr>
      <w:r w:rsidRPr="00DD1BF6">
        <w:rPr>
          <w:b/>
          <w:sz w:val="22"/>
          <w:szCs w:val="22"/>
        </w:rPr>
        <w:t>O  b  r  a  z  l  o  ž  e  nj  e</w:t>
      </w:r>
    </w:p>
    <w:p w:rsidRDefault="00C01EF8" w:rsidP="00C01EF8" w:rsidR="00C01EF8" w:rsidRPr="00DD1BF6">
      <w:pPr>
        <w:ind w:left="360"/>
        <w:jc w:val="both"/>
        <w:rPr>
          <w:b/>
          <w:sz w:val="22"/>
          <w:szCs w:val="22"/>
        </w:rPr>
      </w:pPr>
    </w:p>
    <w:p w:rsidRDefault="00C01EF8" w:rsidP="00C01EF8" w:rsidR="00C01EF8"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C01EF8" w:rsidP="00C01EF8" w:rsidR="00C01EF8"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C01EF8" w:rsidP="00C01EF8" w:rsidR="00C01EF8">
      <w:pPr>
        <w:jc w:val="both"/>
        <w:rPr>
          <w:sz w:val="22"/>
          <w:szCs w:val="22"/>
        </w:rPr>
      </w:pPr>
      <w:r w:rsidRPr="00DD1BF6">
        <w:rPr>
          <w:sz w:val="22"/>
          <w:szCs w:val="22"/>
        </w:rPr>
        <w:t xml:space="preserve">                                                                                                   </w:t>
      </w:r>
    </w:p>
    <w:p w:rsidRDefault="00C01EF8" w:rsidP="00C01EF8" w:rsidR="00C01EF8"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C01EF8" w:rsidP="00C01EF8" w:rsidR="00DA0264">
      <w:pPr>
        <w:jc w:val="both"/>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r>
        <w:t xml:space="preserve"> </w:t>
      </w:r>
    </w:p>
    <w:p w:rsidRDefault="00C01EF8" w:rsidP="00C01EF8" w:rsidR="00C01EF8" w:rsidRPr="00DD1BF6">
      <w:pPr>
        <w:jc w:val="both"/>
        <w:rPr>
          <w:sz w:val="22"/>
          <w:szCs w:val="22"/>
        </w:rPr>
      </w:pPr>
      <w:r w:rsidRPr="00DD1BF6">
        <w:rPr>
          <w:sz w:val="22"/>
          <w:szCs w:val="22"/>
        </w:rPr>
        <w:t xml:space="preserve">POUKA: </w:t>
      </w:r>
    </w:p>
    <w:p w:rsidRDefault="00C01EF8" w:rsidP="00C01EF8" w:rsidR="00C01EF8">
      <w:pPr>
        <w:jc w:val="both"/>
        <w:rPr>
          <w:sz w:val="22"/>
          <w:szCs w:val="22"/>
        </w:rPr>
      </w:pPr>
      <w:r w:rsidRPr="00DD1BF6">
        <w:rPr>
          <w:sz w:val="22"/>
          <w:szCs w:val="22"/>
        </w:rPr>
        <w:t>Protiv ovog zaključka žalba nije dopuštena (čl. 11. stavak 9. SZ-a).</w:t>
      </w:r>
    </w:p>
    <w:p w:rsidRDefault="00C01EF8" w:rsidP="00C01EF8" w:rsidR="00C01EF8">
      <w:pPr>
        <w:jc w:val="both"/>
        <w:rPr>
          <w:sz w:val="22"/>
          <w:szCs w:val="22"/>
        </w:rPr>
      </w:pPr>
    </w:p>
    <w:p w:rsidRDefault="00480AFB" w:rsidP="00C01EF8" w:rsidR="00B64E2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B64E2A">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EAC"/>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0AFB"/>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B3EAC"/>
    <w:rPr>
      <w:color w:val="808080"/>
      <w:bdr w:space="0" w:sz="0" w:color="auto" w:val="none"/>
      <w:shd w:fill="auto" w:color="auto" w:val="clear"/>
    </w:rPr>
  </w:style>
  <w:style w:customStyle="true" w:styleId="eSPISCCParagraphDefaultFont" w:type="character">
    <w:name w:val="eSPIS_CC_Paragraph Default Font"/>
    <w:basedOn w:val="Zadanifontodlomka"/>
    <w:rsid w:val="002B3EA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B3EA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B3EA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B3EA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B3EAC"/>
    <w:rPr>
      <w:color w:val="808080"/>
      <w:bdr w:color="auto" w:space="0" w:sz="0" w:val="none"/>
      <w:shd w:color="auto" w:fill="auto" w:val="clear"/>
    </w:rPr>
  </w:style>
  <w:style w:customStyle="1" w:styleId="eSPISCCParagraphDefaultFont" w:type="character">
    <w:name w:val="eSPIS_CC_Paragraph Default Font"/>
    <w:basedOn w:val="Zadanifontodlomka"/>
    <w:rsid w:val="002B3EA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B3EA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B3EA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B3EA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T. Galić</izvorni_sadrzaj>
    <derivirana_varijabla naziv="DomainObject.Primjedba_1">posjed T. Galić</derivirana_varijabla>
  </DomainObject.Primjedba>
  <DomainObject.Oznaka>
    <izvorni_sadrzaj>St-1094/2012-330</izvorni_sadrzaj>
    <derivirana_varijabla naziv="DomainObject.Oznaka_1">St-1094/2012-330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St-1094/2012-330</izvorni_sadrzaj>
    <derivirana_varijabla naziv="DomainObject.PoslovniBrojDokumenta_1">St-1094/2012-330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11291-30D7-4567-BD96-BF8E6BE72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295</properties:Words>
  <properties:Characters>1505</properties:Characters>
  <properties:Lines>44</properties:Lines>
  <properties:Paragraphs>21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2016-09-27T12:13:00Z</dcterms:modified>
  <cp:revision>25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St-1094/2012-330 / Odluka - Zaključak</vt:lpwstr>
  </prop:property>
  <prop:property name="CC_coloring" pid="4" fmtid="{D5CDD505-2E9C-101B-9397-08002B2CF9AE}">
    <vt:bool>false</vt:bool>
  </prop:property>
  <prop:property name="BrojStranica" pid="5" fmtid="{D5CDD505-2E9C-101B-9397-08002B2CF9AE}">
    <vt:i4>1</vt:i4>
  </prop:property>
</prop:Properties>
</file>