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052a" w14:paraId="a2f052a" w:rsidRDefault="007B4E1F" w:rsidR="007B4E1F" w:rsidRPr="00EE2CE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80324D" w:rsidP="0086691F" w:rsidR="0080324D" w:rsidRPr="00EE2CE3">
      <w:pPr>
        <w:jc w:val="center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0324D" w:rsidR="0080324D" w:rsidRPr="00EE2CE3">
      <w:pPr>
        <w:jc w:val="both"/>
        <w:rPr>
          <w:rFonts w:hAnsi="Times New Roman" w:ascii="Times New Roman"/>
          <w:szCs w:val="24"/>
          <w:lang w:val="hr-HR"/>
        </w:rPr>
      </w:pPr>
    </w:p>
    <w:p w:rsidRDefault="007B4E1F" w:rsidR="007B4E1F" w:rsidRPr="00EE2CE3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>R J E Š E N J E</w:t>
      </w:r>
    </w:p>
    <w:p w:rsidRDefault="007B4E1F" w:rsidR="007B4E1F" w:rsidRPr="00EE2CE3">
      <w:pPr>
        <w:jc w:val="both"/>
        <w:rPr>
          <w:rFonts w:hAnsi="Times New Roman" w:ascii="Times New Roman"/>
          <w:szCs w:val="24"/>
          <w:lang w:val="hr-HR"/>
        </w:rPr>
      </w:pPr>
    </w:p>
    <w:p w:rsidRDefault="007B4E1F" w:rsidR="007B4E1F" w:rsidRPr="00EE2CE3">
      <w:pPr>
        <w:jc w:val="both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ab/>
        <w:t>Trgovački sud u Zagrebu</w:t>
      </w:r>
      <w:r w:rsidR="003939FB" w:rsidRPr="00EE2CE3">
        <w:rPr>
          <w:rFonts w:hAnsi="Times New Roman" w:ascii="Times New Roman"/>
          <w:szCs w:val="24"/>
          <w:lang w:val="hr-HR"/>
        </w:rPr>
        <w:t xml:space="preserve"> </w:t>
      </w:r>
      <w:r w:rsidR="00C07785" w:rsidRPr="00EE2CE3">
        <w:rPr>
          <w:rFonts w:hAnsi="Times New Roman" w:ascii="Times New Roman"/>
          <w:szCs w:val="24"/>
          <w:lang w:val="hr-HR"/>
        </w:rPr>
        <w:t xml:space="preserve">po sucu pojedincu Nevenki Siladi Rstić, </w:t>
      </w:r>
      <w:r w:rsidR="003939FB" w:rsidRPr="00EE2CE3">
        <w:rPr>
          <w:rFonts w:hAnsi="Times New Roman" w:ascii="Times New Roman"/>
          <w:szCs w:val="24"/>
          <w:lang w:val="hr-HR"/>
        </w:rPr>
        <w:t xml:space="preserve">u stečajnom postupku </w:t>
      </w:r>
      <w:r w:rsidR="0080324D" w:rsidRPr="00EE2CE3">
        <w:rPr>
          <w:rFonts w:hAnsi="Times New Roman" w:ascii="Times New Roman"/>
          <w:szCs w:val="24"/>
          <w:lang w:val="hr-HR"/>
        </w:rPr>
        <w:t xml:space="preserve">koji se vodio </w:t>
      </w:r>
      <w:r w:rsidR="003939FB" w:rsidRPr="00EE2CE3">
        <w:rPr>
          <w:rFonts w:hAnsi="Times New Roman" w:ascii="Times New Roman"/>
          <w:szCs w:val="24"/>
          <w:lang w:val="hr-HR"/>
        </w:rPr>
        <w:t xml:space="preserve">nad stečajnim dužnikom </w:t>
      </w:r>
      <w:r w:rsidR="00C07785" w:rsidRPr="00EE2CE3">
        <w:rPr>
          <w:rFonts w:hAnsi="Times New Roman" w:ascii="Times New Roman"/>
          <w:szCs w:val="24"/>
          <w:lang w:val="hr-HR"/>
        </w:rPr>
        <w:t xml:space="preserve">PRIMOŠTEN PANORAMA d.o.o. u stečaju, </w:t>
      </w:r>
      <w:r w:rsidR="00293556" w:rsidRPr="00EE2CE3">
        <w:rPr>
          <w:rFonts w:hAnsi="Times New Roman" w:ascii="Times New Roman"/>
          <w:szCs w:val="24"/>
          <w:lang w:val="hr-HR"/>
        </w:rPr>
        <w:t>OIB: 19177302869</w:t>
      </w:r>
      <w:r w:rsidR="00293556">
        <w:rPr>
          <w:rFonts w:hAnsi="Times New Roman" w:ascii="Times New Roman"/>
          <w:szCs w:val="24"/>
          <w:lang w:val="hr-HR"/>
        </w:rPr>
        <w:t xml:space="preserve">, </w:t>
      </w:r>
      <w:r w:rsidR="00C07785" w:rsidRPr="00EE2CE3">
        <w:rPr>
          <w:rFonts w:hAnsi="Times New Roman" w:ascii="Times New Roman"/>
          <w:szCs w:val="24"/>
          <w:lang w:val="hr-HR"/>
        </w:rPr>
        <w:t xml:space="preserve">Zagreb, Radnička cesta 80, </w:t>
      </w:r>
      <w:r w:rsidR="000338BC" w:rsidRPr="00EE2CE3">
        <w:rPr>
          <w:rFonts w:hAnsi="Times New Roman" w:ascii="Times New Roman"/>
          <w:szCs w:val="24"/>
          <w:lang w:val="hr-HR"/>
        </w:rPr>
        <w:t xml:space="preserve">dana </w:t>
      </w:r>
      <w:r w:rsidR="00293556">
        <w:rPr>
          <w:rFonts w:hAnsi="Times New Roman" w:ascii="Times New Roman"/>
          <w:szCs w:val="24"/>
          <w:lang w:val="hr-HR"/>
        </w:rPr>
        <w:t>16</w:t>
      </w:r>
      <w:r w:rsidR="00203478" w:rsidRPr="00EE2CE3">
        <w:rPr>
          <w:rFonts w:hAnsi="Times New Roman" w:ascii="Times New Roman"/>
          <w:szCs w:val="24"/>
          <w:lang w:val="hr-HR"/>
        </w:rPr>
        <w:t xml:space="preserve">. </w:t>
      </w:r>
      <w:r w:rsidR="00293556">
        <w:rPr>
          <w:rFonts w:hAnsi="Times New Roman" w:ascii="Times New Roman"/>
          <w:szCs w:val="24"/>
          <w:lang w:val="hr-HR"/>
        </w:rPr>
        <w:t>rujna</w:t>
      </w:r>
      <w:r w:rsidR="00203478" w:rsidRPr="00EE2CE3">
        <w:rPr>
          <w:rFonts w:hAnsi="Times New Roman" w:ascii="Times New Roman"/>
          <w:szCs w:val="24"/>
          <w:lang w:val="hr-HR"/>
        </w:rPr>
        <w:t xml:space="preserve"> </w:t>
      </w:r>
      <w:r w:rsidR="000338BC" w:rsidRPr="00EE2CE3">
        <w:rPr>
          <w:rFonts w:hAnsi="Times New Roman" w:ascii="Times New Roman"/>
          <w:szCs w:val="24"/>
          <w:lang w:val="hr-HR"/>
        </w:rPr>
        <w:t>2016</w:t>
      </w:r>
      <w:r w:rsidR="00203478" w:rsidRPr="00EE2CE3">
        <w:rPr>
          <w:rFonts w:hAnsi="Times New Roman" w:ascii="Times New Roman"/>
          <w:szCs w:val="24"/>
          <w:lang w:val="hr-HR"/>
        </w:rPr>
        <w:t>.</w:t>
      </w:r>
      <w:r w:rsidR="000338BC" w:rsidRPr="00EE2CE3">
        <w:rPr>
          <w:rFonts w:hAnsi="Times New Roman" w:ascii="Times New Roman"/>
          <w:szCs w:val="24"/>
          <w:lang w:val="hr-HR"/>
        </w:rPr>
        <w:t xml:space="preserve"> godine</w:t>
      </w:r>
      <w:r w:rsidR="00203478" w:rsidRPr="00EE2CE3">
        <w:rPr>
          <w:rFonts w:hAnsi="Times New Roman" w:ascii="Times New Roman"/>
          <w:szCs w:val="24"/>
          <w:lang w:val="hr-HR"/>
        </w:rPr>
        <w:t xml:space="preserve"> </w:t>
      </w:r>
    </w:p>
    <w:p w:rsidRDefault="007B4E1F" w:rsidR="007B4E1F" w:rsidRPr="00EE2CE3">
      <w:pPr>
        <w:jc w:val="both"/>
        <w:rPr>
          <w:rFonts w:hAnsi="Times New Roman" w:ascii="Times New Roman"/>
          <w:szCs w:val="24"/>
          <w:lang w:val="hr-HR"/>
        </w:rPr>
      </w:pPr>
    </w:p>
    <w:p w:rsidRDefault="007B4E1F" w:rsidR="007B4E1F" w:rsidRPr="00EE2CE3">
      <w:pPr>
        <w:jc w:val="center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>r i j e š i o      j e</w:t>
      </w:r>
    </w:p>
    <w:p w:rsidRDefault="007B4E1F" w:rsidR="007B4E1F" w:rsidRPr="00EE2CE3">
      <w:pPr>
        <w:jc w:val="both"/>
        <w:rPr>
          <w:rFonts w:hAnsi="Times New Roman" w:ascii="Times New Roman"/>
          <w:szCs w:val="24"/>
          <w:lang w:val="hr-HR"/>
        </w:rPr>
      </w:pPr>
    </w:p>
    <w:p w:rsidRDefault="007B4E1F" w:rsidR="00374469" w:rsidRPr="00EE2CE3">
      <w:pPr>
        <w:jc w:val="both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ab/>
      </w:r>
      <w:r w:rsidR="00203478" w:rsidRPr="00EE2CE3">
        <w:rPr>
          <w:rFonts w:hAnsi="Times New Roman" w:ascii="Times New Roman"/>
          <w:szCs w:val="24"/>
          <w:lang w:val="hr-HR"/>
        </w:rPr>
        <w:t xml:space="preserve">Nalaže se zemljišnoknjižnom odjelu </w:t>
      </w:r>
      <w:r w:rsidR="00C07785" w:rsidRPr="00EE2CE3">
        <w:rPr>
          <w:rFonts w:hAnsi="Times New Roman" w:ascii="Times New Roman"/>
          <w:lang w:val="hr-HR"/>
        </w:rPr>
        <w:t>Općinskog suda u Šibeniku</w:t>
      </w:r>
      <w:r w:rsidR="00B53928" w:rsidRPr="00EE2CE3">
        <w:rPr>
          <w:rFonts w:hAnsi="Times New Roman" w:ascii="Times New Roman"/>
          <w:szCs w:val="24"/>
          <w:lang w:val="hr-HR"/>
        </w:rPr>
        <w:t xml:space="preserve"> da izvrši upis brisanja </w:t>
      </w:r>
      <w:r w:rsidR="003939FB" w:rsidRPr="00EE2CE3">
        <w:rPr>
          <w:rFonts w:hAnsi="Times New Roman" w:ascii="Times New Roman"/>
          <w:szCs w:val="24"/>
          <w:lang w:val="hr-HR"/>
        </w:rPr>
        <w:t xml:space="preserve">zabilježbe </w:t>
      </w:r>
      <w:r w:rsidR="00203478" w:rsidRPr="00EE2CE3">
        <w:rPr>
          <w:rFonts w:hAnsi="Times New Roman" w:ascii="Times New Roman"/>
          <w:szCs w:val="24"/>
          <w:lang w:val="hr-HR"/>
        </w:rPr>
        <w:t>rješenja o otvaranju</w:t>
      </w:r>
      <w:r w:rsidR="00597240" w:rsidRPr="00EE2CE3">
        <w:rPr>
          <w:rFonts w:hAnsi="Times New Roman" w:ascii="Times New Roman"/>
          <w:szCs w:val="24"/>
          <w:lang w:val="hr-HR"/>
        </w:rPr>
        <w:t xml:space="preserve"> stečajnog </w:t>
      </w:r>
      <w:r w:rsidR="003939FB" w:rsidRPr="00EE2CE3">
        <w:rPr>
          <w:rFonts w:hAnsi="Times New Roman" w:ascii="Times New Roman"/>
          <w:szCs w:val="24"/>
          <w:lang w:val="hr-HR"/>
        </w:rPr>
        <w:t>postupka</w:t>
      </w:r>
      <w:r w:rsidRPr="00EE2CE3">
        <w:rPr>
          <w:rFonts w:hAnsi="Times New Roman" w:ascii="Times New Roman"/>
          <w:szCs w:val="24"/>
          <w:lang w:val="hr-HR"/>
        </w:rPr>
        <w:t xml:space="preserve"> </w:t>
      </w:r>
      <w:r w:rsidR="003939FB" w:rsidRPr="00EE2CE3">
        <w:rPr>
          <w:rFonts w:hAnsi="Times New Roman" w:ascii="Times New Roman"/>
          <w:szCs w:val="24"/>
          <w:lang w:val="hr-HR"/>
        </w:rPr>
        <w:t xml:space="preserve">nad stečajnim dužnikom </w:t>
      </w:r>
      <w:r w:rsidR="00C07785" w:rsidRPr="00EE2CE3">
        <w:rPr>
          <w:rFonts w:hAnsi="Times New Roman" w:ascii="Times New Roman"/>
          <w:szCs w:val="24"/>
          <w:lang w:val="hr-HR"/>
        </w:rPr>
        <w:t xml:space="preserve">PRIMOŠTEN PANORAMA d.o.o. u </w:t>
      </w:r>
      <w:r w:rsidR="00293556">
        <w:rPr>
          <w:rFonts w:hAnsi="Times New Roman" w:ascii="Times New Roman"/>
          <w:szCs w:val="24"/>
          <w:lang w:val="hr-HR"/>
        </w:rPr>
        <w:t xml:space="preserve">stečaju, </w:t>
      </w:r>
      <w:r w:rsidR="00293556" w:rsidRPr="00EE2CE3">
        <w:rPr>
          <w:rFonts w:hAnsi="Times New Roman" w:ascii="Times New Roman"/>
          <w:szCs w:val="24"/>
          <w:lang w:val="hr-HR"/>
        </w:rPr>
        <w:t>OIB: 19177302869</w:t>
      </w:r>
      <w:r w:rsidR="00293556">
        <w:rPr>
          <w:rFonts w:hAnsi="Times New Roman" w:ascii="Times New Roman"/>
          <w:szCs w:val="24"/>
          <w:lang w:val="hr-HR"/>
        </w:rPr>
        <w:t xml:space="preserve">, Zagreb, Radnička cesta 80, </w:t>
      </w:r>
      <w:r w:rsidR="000338BC" w:rsidRPr="00EE2CE3">
        <w:rPr>
          <w:rFonts w:hAnsi="Times New Roman" w:ascii="Times New Roman"/>
          <w:szCs w:val="24"/>
          <w:lang w:val="hr-HR"/>
        </w:rPr>
        <w:t>te upis brisanja zabilježbe rješenja o pokretanju prethodnog postupka nad navedenim stečajnim dužnikom</w:t>
      </w:r>
      <w:r w:rsidR="00C07785" w:rsidRPr="00EE2CE3">
        <w:rPr>
          <w:rFonts w:hAnsi="Times New Roman" w:ascii="Times New Roman"/>
          <w:szCs w:val="24"/>
          <w:lang w:val="hr-HR"/>
        </w:rPr>
        <w:t xml:space="preserve"> </w:t>
      </w:r>
      <w:r w:rsidR="00E904AE" w:rsidRPr="00EE2CE3">
        <w:rPr>
          <w:rFonts w:hAnsi="Times New Roman" w:ascii="Times New Roman"/>
          <w:szCs w:val="24"/>
          <w:lang w:val="hr-HR"/>
        </w:rPr>
        <w:t>na sljedećim</w:t>
      </w:r>
      <w:r w:rsidR="000338BC" w:rsidRPr="00EE2CE3">
        <w:rPr>
          <w:rFonts w:hAnsi="Times New Roman" w:ascii="Times New Roman"/>
          <w:szCs w:val="24"/>
          <w:lang w:val="hr-HR"/>
        </w:rPr>
        <w:t xml:space="preserve"> nekretninama stečajnog dužnika, konkretno:</w:t>
      </w:r>
    </w:p>
    <w:p w:rsidRDefault="000338BC" w:rsidR="000338BC" w:rsidRPr="00EE2CE3">
      <w:pPr>
        <w:jc w:val="both"/>
        <w:rPr>
          <w:rFonts w:hAnsi="Times New Roman" w:ascii="Times New Roman"/>
          <w:szCs w:val="24"/>
          <w:lang w:val="hr-HR"/>
        </w:rPr>
      </w:pPr>
    </w:p>
    <w:p w:rsidRDefault="000338BC" w:rsidP="000338BC" w:rsidR="000338BC" w:rsidRPr="00EE2CE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>upis brisanja zabilježbe rješenja o pokretanju prethodnog postupka radi utvrđivanja uvjeta za otvaranje stečajnog postupka sa mjerama osiguranja zabranom raspolaganja imovinom bez suglasnosti privremenog stečajnog upravitelja te zabranom provođenja prisilne ovrhe i osiguranja nad stečajnim dužnikom PRIMOŠTEN PANORAMA d.o.o. (Z-1724/10) na nekretninama upisanim u zk. ul. 6046 k.o. Primošten</w:t>
      </w:r>
    </w:p>
    <w:p w:rsidRDefault="000338BC" w:rsidP="000338BC" w:rsidR="000338BC" w:rsidRPr="00EE2CE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tbl>
      <w:tblPr>
        <w:tblStyle w:val="Reetkatablice"/>
        <w:tblW w:type="auto" w:w="0"/>
        <w:tblInd w:type="dxa" w:w="78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07"/>
        <w:gridCol w:w="2201"/>
        <w:gridCol w:w="2910"/>
      </w:tblGrid>
      <w:tr w:rsidTr="00EE2CE3" w:rsidR="000338BC" w:rsidRPr="00EE2CE3">
        <w:trPr>
          <w:trHeight w:val="340"/>
        </w:trPr>
        <w:tc>
          <w:tcPr>
            <w:tcW w:type="dxa" w:w="2507"/>
            <w:vAlign w:val="center"/>
          </w:tcPr>
          <w:p w:rsidRDefault="000338BC" w:rsidP="000338BC" w:rsidR="000338BC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kat. čest. br. 14626/1</w:t>
            </w:r>
          </w:p>
        </w:tc>
        <w:tc>
          <w:tcPr>
            <w:tcW w:type="dxa" w:w="2201"/>
            <w:vAlign w:val="center"/>
          </w:tcPr>
          <w:p w:rsidRDefault="000338BC" w:rsidP="000338BC" w:rsidR="000338BC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 xml:space="preserve">VINOGRAD </w:t>
            </w:r>
          </w:p>
        </w:tc>
        <w:tc>
          <w:tcPr>
            <w:tcW w:type="dxa" w:w="2910"/>
            <w:vAlign w:val="center"/>
          </w:tcPr>
          <w:p w:rsidRDefault="000338BC" w:rsidP="000338BC" w:rsidR="000338BC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površine 6049 m</w:t>
            </w:r>
            <w:r w:rsidRPr="00EE2CE3">
              <w:rPr>
                <w:rFonts w:hAnsi="Times New Roman" w:ascii="Times New Roman"/>
                <w:szCs w:val="24"/>
                <w:vertAlign w:val="superscript"/>
                <w:lang w:val="hr-HR"/>
              </w:rPr>
              <w:t>2</w:t>
            </w:r>
          </w:p>
        </w:tc>
      </w:tr>
      <w:tr w:rsidTr="00EE2CE3" w:rsidR="000338BC" w:rsidRPr="00EE2CE3">
        <w:trPr>
          <w:trHeight w:val="340"/>
        </w:trPr>
        <w:tc>
          <w:tcPr>
            <w:tcW w:type="dxa" w:w="2507"/>
            <w:vAlign w:val="center"/>
          </w:tcPr>
          <w:p w:rsidRDefault="000338BC" w:rsidP="000338BC" w:rsidR="000338BC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kat. čest. br. 14626/2</w:t>
            </w:r>
          </w:p>
        </w:tc>
        <w:tc>
          <w:tcPr>
            <w:tcW w:type="dxa" w:w="2201"/>
            <w:vAlign w:val="center"/>
          </w:tcPr>
          <w:p w:rsidRDefault="000338BC" w:rsidP="000338BC" w:rsidR="000338BC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PUT</w:t>
            </w:r>
          </w:p>
        </w:tc>
        <w:tc>
          <w:tcPr>
            <w:tcW w:type="dxa" w:w="2910"/>
            <w:vAlign w:val="center"/>
          </w:tcPr>
          <w:p w:rsidRDefault="000338BC" w:rsidP="000338BC" w:rsidR="000338BC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površine 968 m</w:t>
            </w:r>
            <w:r w:rsidRPr="00EE2CE3">
              <w:rPr>
                <w:rFonts w:hAnsi="Times New Roman" w:ascii="Times New Roman"/>
                <w:szCs w:val="24"/>
                <w:vertAlign w:val="superscript"/>
                <w:lang w:val="hr-HR"/>
              </w:rPr>
              <w:t>2</w:t>
            </w:r>
          </w:p>
        </w:tc>
      </w:tr>
      <w:tr w:rsidTr="00EE2CE3" w:rsidR="000338BC" w:rsidRPr="00EE2CE3">
        <w:trPr>
          <w:trHeight w:val="340"/>
        </w:trPr>
        <w:tc>
          <w:tcPr>
            <w:tcW w:type="dxa" w:w="2507"/>
            <w:vAlign w:val="center"/>
          </w:tcPr>
          <w:p w:rsidRDefault="000338BC" w:rsidP="000338BC" w:rsidR="000338BC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 xml:space="preserve">kat. čest. br. </w:t>
            </w:r>
            <w:r w:rsidR="005656F4" w:rsidRPr="00EE2CE3">
              <w:rPr>
                <w:rFonts w:hAnsi="Times New Roman" w:ascii="Times New Roman"/>
                <w:szCs w:val="24"/>
                <w:lang w:val="hr-HR"/>
              </w:rPr>
              <w:t>14626/3</w:t>
            </w:r>
          </w:p>
        </w:tc>
        <w:tc>
          <w:tcPr>
            <w:tcW w:type="dxa" w:w="2201"/>
            <w:vAlign w:val="center"/>
          </w:tcPr>
          <w:p w:rsidRDefault="005656F4" w:rsidP="000338BC" w:rsidR="000338BC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VINOGRAD</w:t>
            </w:r>
          </w:p>
        </w:tc>
        <w:tc>
          <w:tcPr>
            <w:tcW w:type="dxa" w:w="2910"/>
            <w:vAlign w:val="center"/>
          </w:tcPr>
          <w:p w:rsidRDefault="005656F4" w:rsidP="000338BC" w:rsidR="000338BC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površine 2776 m</w:t>
            </w:r>
            <w:r w:rsidRPr="00EE2CE3">
              <w:rPr>
                <w:rFonts w:hAnsi="Times New Roman" w:ascii="Times New Roman"/>
                <w:szCs w:val="24"/>
                <w:vertAlign w:val="superscript"/>
                <w:lang w:val="hr-HR"/>
              </w:rPr>
              <w:t>2</w:t>
            </w:r>
          </w:p>
        </w:tc>
      </w:tr>
    </w:tbl>
    <w:p w:rsidRDefault="000338BC" w:rsidP="000338BC" w:rsidR="000338BC" w:rsidRPr="00EE2CE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656F4" w:rsidP="005656F4" w:rsidR="005656F4" w:rsidRPr="00EE2CE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>upis brisanja zabilježbe rješenja o otvaranju stečajnog postupka nad tvrtkom PRIMOŠTEN PANORAMA d.o.o. na temelju rješenje Trgovačkog suda u Zagrebu, broj St-22/2010 od 20. listopada 2010. godine</w:t>
      </w:r>
      <w:r w:rsidR="00EE2CE3">
        <w:rPr>
          <w:rFonts w:hAnsi="Times New Roman" w:ascii="Times New Roman"/>
          <w:szCs w:val="24"/>
          <w:lang w:val="hr-HR"/>
        </w:rPr>
        <w:t xml:space="preserve"> te dopunskog rješenja od 21. listopada 2010. godine </w:t>
      </w:r>
      <w:r w:rsidRPr="00EE2CE3">
        <w:rPr>
          <w:rFonts w:hAnsi="Times New Roman" w:ascii="Times New Roman"/>
          <w:szCs w:val="24"/>
          <w:lang w:val="hr-HR"/>
        </w:rPr>
        <w:t xml:space="preserve"> (Z-7879/10) na nekretninama upisanim u zk. ul. 6046 k.o. Primošten</w:t>
      </w:r>
    </w:p>
    <w:p w:rsidRDefault="000338BC" w:rsidP="005656F4" w:rsidR="000338BC" w:rsidRPr="00EE2CE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tbl>
      <w:tblPr>
        <w:tblStyle w:val="Reetkatablice"/>
        <w:tblW w:type="auto" w:w="0"/>
        <w:tblInd w:type="dxa" w:w="78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07"/>
        <w:gridCol w:w="2201"/>
        <w:gridCol w:w="2910"/>
      </w:tblGrid>
      <w:tr w:rsidTr="00EE2CE3" w:rsidR="005656F4" w:rsidRPr="00EE2CE3">
        <w:trPr>
          <w:trHeight w:val="340"/>
        </w:trPr>
        <w:tc>
          <w:tcPr>
            <w:tcW w:type="dxa" w:w="2507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kat. čest. br. 14626/1</w:t>
            </w:r>
          </w:p>
        </w:tc>
        <w:tc>
          <w:tcPr>
            <w:tcW w:type="dxa" w:w="2201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 xml:space="preserve">VINOGRAD </w:t>
            </w:r>
          </w:p>
        </w:tc>
        <w:tc>
          <w:tcPr>
            <w:tcW w:type="dxa" w:w="2910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površine 6049 m</w:t>
            </w:r>
            <w:r w:rsidRPr="00EE2CE3">
              <w:rPr>
                <w:rFonts w:hAnsi="Times New Roman" w:ascii="Times New Roman"/>
                <w:szCs w:val="24"/>
                <w:vertAlign w:val="superscript"/>
                <w:lang w:val="hr-HR"/>
              </w:rPr>
              <w:t>2</w:t>
            </w:r>
          </w:p>
        </w:tc>
      </w:tr>
      <w:tr w:rsidTr="00EE2CE3" w:rsidR="005656F4" w:rsidRPr="00EE2CE3">
        <w:trPr>
          <w:trHeight w:val="340"/>
        </w:trPr>
        <w:tc>
          <w:tcPr>
            <w:tcW w:type="dxa" w:w="2507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kat. čest. br. 14626/2</w:t>
            </w:r>
          </w:p>
        </w:tc>
        <w:tc>
          <w:tcPr>
            <w:tcW w:type="dxa" w:w="2201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PUT</w:t>
            </w:r>
          </w:p>
        </w:tc>
        <w:tc>
          <w:tcPr>
            <w:tcW w:type="dxa" w:w="2910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površine 968 m</w:t>
            </w:r>
            <w:r w:rsidRPr="00EE2CE3">
              <w:rPr>
                <w:rFonts w:hAnsi="Times New Roman" w:ascii="Times New Roman"/>
                <w:szCs w:val="24"/>
                <w:vertAlign w:val="superscript"/>
                <w:lang w:val="hr-HR"/>
              </w:rPr>
              <w:t>2</w:t>
            </w:r>
          </w:p>
        </w:tc>
      </w:tr>
      <w:tr w:rsidTr="00EE2CE3" w:rsidR="005656F4" w:rsidRPr="00EE2CE3">
        <w:trPr>
          <w:trHeight w:val="340"/>
        </w:trPr>
        <w:tc>
          <w:tcPr>
            <w:tcW w:type="dxa" w:w="2507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kat. čest. br. 14626/3</w:t>
            </w:r>
          </w:p>
        </w:tc>
        <w:tc>
          <w:tcPr>
            <w:tcW w:type="dxa" w:w="2201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VINOGRAD</w:t>
            </w:r>
          </w:p>
        </w:tc>
        <w:tc>
          <w:tcPr>
            <w:tcW w:type="dxa" w:w="2910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površine 2776 m</w:t>
            </w:r>
            <w:r w:rsidRPr="00EE2CE3">
              <w:rPr>
                <w:rFonts w:hAnsi="Times New Roman" w:ascii="Times New Roman"/>
                <w:szCs w:val="24"/>
                <w:vertAlign w:val="superscript"/>
                <w:lang w:val="hr-HR"/>
              </w:rPr>
              <w:t>2</w:t>
            </w:r>
          </w:p>
        </w:tc>
      </w:tr>
    </w:tbl>
    <w:p w:rsidRDefault="005656F4" w:rsidP="005656F4" w:rsidR="005656F4" w:rsidRPr="00EE2CE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656F4" w:rsidP="005656F4" w:rsidR="005656F4" w:rsidRPr="00EE2CE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 xml:space="preserve">upis brisanja zabilježbe rješenja o pokretanju prethodnog postupka radi utvrđivanja uvjeta za otvaranje stečajnog postupka sa mjerama osiguranja zabranom raspolaganja imovinom bez suglasnosti privremenog stečajnog upravitelja te zabranom provođenja </w:t>
      </w:r>
      <w:r w:rsidRPr="00EE2CE3">
        <w:rPr>
          <w:rFonts w:hAnsi="Times New Roman" w:ascii="Times New Roman"/>
          <w:szCs w:val="24"/>
          <w:lang w:val="hr-HR"/>
        </w:rPr>
        <w:lastRenderedPageBreak/>
        <w:t>prisilne ovrhe i osiguranja nad stečajnim dužnikom PRIMOŠTEN PANORAMA d.o.o. (Z-1724/10) na nekretninama upisanim u zk. ul. 3099 k.o. Primošten</w:t>
      </w:r>
    </w:p>
    <w:p w:rsidRDefault="005656F4" w:rsidP="005656F4" w:rsidR="005656F4" w:rsidRPr="00EE2CE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tbl>
      <w:tblPr>
        <w:tblStyle w:val="Reetkatablice"/>
        <w:tblW w:type="auto" w:w="0"/>
        <w:tblInd w:type="dxa" w:w="78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07"/>
        <w:gridCol w:w="2201"/>
        <w:gridCol w:w="2910"/>
      </w:tblGrid>
      <w:tr w:rsidTr="00EE2CE3" w:rsidR="005656F4" w:rsidRPr="00EE2CE3">
        <w:trPr>
          <w:trHeight w:val="340"/>
        </w:trPr>
        <w:tc>
          <w:tcPr>
            <w:tcW w:type="dxa" w:w="2507"/>
            <w:vAlign w:val="center"/>
          </w:tcPr>
          <w:p w:rsidRDefault="005656F4" w:rsidP="005656F4" w:rsidR="005656F4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kat. čest. br. 14632/1</w:t>
            </w:r>
          </w:p>
        </w:tc>
        <w:tc>
          <w:tcPr>
            <w:tcW w:type="dxa" w:w="2201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 xml:space="preserve">VINOGRAD </w:t>
            </w:r>
          </w:p>
        </w:tc>
        <w:tc>
          <w:tcPr>
            <w:tcW w:type="dxa" w:w="2910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</w:p>
        </w:tc>
      </w:tr>
    </w:tbl>
    <w:p w:rsidRDefault="005D00A2" w:rsidP="005D00A2" w:rsidR="005D00A2" w:rsidRPr="00EE2CE3">
      <w:pPr>
        <w:jc w:val="both"/>
        <w:rPr>
          <w:rFonts w:eastAsia="Calibri" w:hAnsi="CRO_Swiss-Normal" w:ascii="CRO_Swiss-Normal"/>
          <w:szCs w:val="24"/>
          <w:lang w:eastAsia="en-US" w:val="hr-HR"/>
        </w:rPr>
      </w:pPr>
    </w:p>
    <w:p w:rsidRDefault="005656F4" w:rsidP="005656F4" w:rsidR="005656F4" w:rsidRPr="00EE2CE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>upis brisanja zabilježbe rješenja o otvaranju stečajnog postupka nad tvrtkom PRIMOŠTEN PANORAMA d.o.o. na temelju rješenje Trgovačkog suda u Zagrebu, broj St-22/2010 od 20. listopada 2010. godine</w:t>
      </w:r>
      <w:r w:rsidR="00EE2CE3">
        <w:rPr>
          <w:rFonts w:hAnsi="Times New Roman" w:ascii="Times New Roman"/>
          <w:szCs w:val="24"/>
          <w:lang w:val="hr-HR"/>
        </w:rPr>
        <w:t xml:space="preserve"> te dopunskog rješenja od 21. listopada 2010. godine</w:t>
      </w:r>
      <w:r w:rsidRPr="00EE2CE3">
        <w:rPr>
          <w:rFonts w:hAnsi="Times New Roman" w:ascii="Times New Roman"/>
          <w:szCs w:val="24"/>
          <w:lang w:val="hr-HR"/>
        </w:rPr>
        <w:t xml:space="preserve"> (Z-</w:t>
      </w:r>
      <w:r w:rsidR="00EE2CE3" w:rsidRPr="00EE2CE3">
        <w:rPr>
          <w:rFonts w:hAnsi="Times New Roman" w:ascii="Times New Roman"/>
          <w:szCs w:val="24"/>
          <w:lang w:val="hr-HR"/>
        </w:rPr>
        <w:t>7879</w:t>
      </w:r>
      <w:r w:rsidRPr="00EE2CE3">
        <w:rPr>
          <w:rFonts w:hAnsi="Times New Roman" w:ascii="Times New Roman"/>
          <w:szCs w:val="24"/>
          <w:lang w:val="hr-HR"/>
        </w:rPr>
        <w:t>/10) na nekretninama upisanim u zk. ul. 3099 k.o. Primošten</w:t>
      </w:r>
    </w:p>
    <w:p w:rsidRDefault="005656F4" w:rsidP="005656F4" w:rsidR="005656F4" w:rsidRPr="00EE2CE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tbl>
      <w:tblPr>
        <w:tblStyle w:val="Reetkatablice"/>
        <w:tblW w:type="auto" w:w="0"/>
        <w:tblInd w:type="dxa" w:w="78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07"/>
        <w:gridCol w:w="2201"/>
        <w:gridCol w:w="2910"/>
      </w:tblGrid>
      <w:tr w:rsidTr="00EE2CE3" w:rsidR="005656F4" w:rsidRPr="00EE2CE3">
        <w:trPr>
          <w:trHeight w:val="340"/>
        </w:trPr>
        <w:tc>
          <w:tcPr>
            <w:tcW w:type="dxa" w:w="2507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>kat. čest. br. 14632/1</w:t>
            </w:r>
          </w:p>
        </w:tc>
        <w:tc>
          <w:tcPr>
            <w:tcW w:type="dxa" w:w="2201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 xml:space="preserve">VINOGRAD </w:t>
            </w:r>
          </w:p>
        </w:tc>
        <w:tc>
          <w:tcPr>
            <w:tcW w:type="dxa" w:w="2910"/>
            <w:vAlign w:val="center"/>
          </w:tcPr>
          <w:p w:rsidRDefault="005656F4" w:rsidP="00843EDF" w:rsidR="005656F4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</w:p>
        </w:tc>
      </w:tr>
    </w:tbl>
    <w:p w:rsidRDefault="005656F4" w:rsidP="005D00A2" w:rsidR="005656F4" w:rsidRPr="00EE2CE3">
      <w:pPr>
        <w:jc w:val="both"/>
        <w:rPr>
          <w:rFonts w:eastAsia="Calibri" w:hAnsi="CRO_Swiss-Normal" w:ascii="CRO_Swiss-Normal"/>
          <w:szCs w:val="24"/>
          <w:lang w:eastAsia="en-US" w:val="hr-HR"/>
        </w:rPr>
      </w:pPr>
    </w:p>
    <w:p w:rsidRDefault="00EE2CE3" w:rsidP="00EE2CE3" w:rsidR="00EE2CE3" w:rsidRPr="00EE2CE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 xml:space="preserve">upis brisanja zabilježbe rješenja o pokretanju prethodnog postupka radi utvrđivanja uvjeta za otvaranje stečajnog postupka sa mjerama osiguranja zabranom raspolaganja imovinom bez suglasnosti privremenog stečajnog upravitelja te zabranom provođenja prisilne ovrhe i osiguranja nad stečajnim dužnikom PRIMOŠTEN PANORAMA d.o.o. (Z-1724/10) na nekretninama upisanim u zk. ul. </w:t>
      </w:r>
      <w:r>
        <w:rPr>
          <w:rFonts w:hAnsi="Times New Roman" w:ascii="Times New Roman"/>
          <w:szCs w:val="24"/>
          <w:lang w:val="hr-HR"/>
        </w:rPr>
        <w:t>2426</w:t>
      </w:r>
      <w:r w:rsidRPr="00EE2CE3">
        <w:rPr>
          <w:rFonts w:hAnsi="Times New Roman" w:ascii="Times New Roman"/>
          <w:szCs w:val="24"/>
          <w:lang w:val="hr-HR"/>
        </w:rPr>
        <w:t xml:space="preserve"> k.o. Primošten</w:t>
      </w:r>
    </w:p>
    <w:p w:rsidRDefault="00EE2CE3" w:rsidP="00EE2CE3" w:rsidR="00EE2CE3" w:rsidRPr="00EE2CE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tbl>
      <w:tblPr>
        <w:tblStyle w:val="Reetkatablice"/>
        <w:tblW w:type="auto" w:w="0"/>
        <w:tblInd w:type="dxa" w:w="78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07"/>
        <w:gridCol w:w="2201"/>
        <w:gridCol w:w="2910"/>
      </w:tblGrid>
      <w:tr w:rsidTr="00EE2CE3" w:rsidR="00EE2CE3" w:rsidRPr="00EE2CE3">
        <w:trPr>
          <w:trHeight w:val="340"/>
        </w:trPr>
        <w:tc>
          <w:tcPr>
            <w:tcW w:type="dxa" w:w="2507"/>
            <w:vAlign w:val="center"/>
          </w:tcPr>
          <w:p w:rsidRDefault="00EE2CE3" w:rsidP="00843EDF" w:rsidR="00EE2CE3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 xml:space="preserve">kat. čest. br. </w:t>
            </w:r>
            <w:r>
              <w:rPr>
                <w:rFonts w:hAnsi="Times New Roman" w:ascii="Times New Roman"/>
                <w:szCs w:val="24"/>
                <w:lang w:val="hr-HR"/>
              </w:rPr>
              <w:t>14630</w:t>
            </w:r>
            <w:r w:rsidRPr="00EE2CE3">
              <w:rPr>
                <w:rFonts w:hAnsi="Times New Roman" w:ascii="Times New Roman"/>
                <w:szCs w:val="24"/>
                <w:lang w:val="hr-HR"/>
              </w:rPr>
              <w:t>/1</w:t>
            </w:r>
          </w:p>
        </w:tc>
        <w:tc>
          <w:tcPr>
            <w:tcW w:type="dxa" w:w="2201"/>
            <w:vAlign w:val="center"/>
          </w:tcPr>
          <w:p w:rsidRDefault="00EE2CE3" w:rsidP="00843EDF" w:rsidR="00EE2CE3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 xml:space="preserve">PAŠNJAK </w:t>
            </w:r>
            <w:r w:rsidRPr="00EE2CE3">
              <w:rPr>
                <w:rFonts w:hAnsi="Times New Roman" w:ascii="Times New Roman"/>
                <w:szCs w:val="24"/>
                <w:lang w:val="hr-HR"/>
              </w:rPr>
              <w:t xml:space="preserve"> </w:t>
            </w:r>
          </w:p>
        </w:tc>
        <w:tc>
          <w:tcPr>
            <w:tcW w:type="dxa" w:w="2910"/>
            <w:vAlign w:val="center"/>
          </w:tcPr>
          <w:p w:rsidRDefault="00EE2CE3" w:rsidP="00843EDF" w:rsidR="00EE2CE3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površine 552 m</w:t>
            </w:r>
            <w:r w:rsidRPr="00EE2CE3">
              <w:rPr>
                <w:rFonts w:hAnsi="Times New Roman" w:ascii="Times New Roman"/>
                <w:szCs w:val="24"/>
                <w:vertAlign w:val="superscript"/>
                <w:lang w:val="hr-HR"/>
              </w:rPr>
              <w:t>2</w:t>
            </w:r>
          </w:p>
        </w:tc>
      </w:tr>
      <w:tr w:rsidTr="00EE2CE3" w:rsidR="00EE2CE3" w:rsidRPr="00EE2CE3">
        <w:trPr>
          <w:trHeight w:val="340"/>
        </w:trPr>
        <w:tc>
          <w:tcPr>
            <w:tcW w:type="dxa" w:w="2507"/>
            <w:vAlign w:val="center"/>
          </w:tcPr>
          <w:p w:rsidRDefault="00EE2CE3" w:rsidP="00843EDF" w:rsidR="00EE2CE3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kat. čest. br. 14630/2</w:t>
            </w:r>
          </w:p>
        </w:tc>
        <w:tc>
          <w:tcPr>
            <w:tcW w:type="dxa" w:w="2201"/>
            <w:vAlign w:val="center"/>
          </w:tcPr>
          <w:p w:rsidRDefault="00EE2CE3" w:rsidP="00843EDF" w:rsid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PUT</w:t>
            </w:r>
          </w:p>
        </w:tc>
        <w:tc>
          <w:tcPr>
            <w:tcW w:type="dxa" w:w="2910"/>
            <w:vAlign w:val="center"/>
          </w:tcPr>
          <w:p w:rsidRDefault="00EE2CE3" w:rsidP="00843EDF" w:rsid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površine 3 m</w:t>
            </w:r>
            <w:r w:rsidRPr="00EE2CE3">
              <w:rPr>
                <w:rFonts w:hAnsi="Times New Roman" w:ascii="Times New Roman"/>
                <w:szCs w:val="24"/>
                <w:vertAlign w:val="superscript"/>
                <w:lang w:val="hr-HR"/>
              </w:rPr>
              <w:t>2</w:t>
            </w:r>
          </w:p>
        </w:tc>
      </w:tr>
      <w:tr w:rsidTr="00EE2CE3" w:rsidR="00EE2CE3" w:rsidRPr="00EE2CE3">
        <w:trPr>
          <w:trHeight w:val="340"/>
        </w:trPr>
        <w:tc>
          <w:tcPr>
            <w:tcW w:type="dxa" w:w="2507"/>
            <w:vAlign w:val="center"/>
          </w:tcPr>
          <w:p w:rsidRDefault="00EE2CE3" w:rsidP="00843EDF" w:rsid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kat. čest. br. 14631</w:t>
            </w:r>
          </w:p>
        </w:tc>
        <w:tc>
          <w:tcPr>
            <w:tcW w:type="dxa" w:w="2201"/>
            <w:vAlign w:val="center"/>
          </w:tcPr>
          <w:p w:rsidRDefault="00EE2CE3" w:rsidP="00843EDF" w:rsid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PAŠNJAK</w:t>
            </w:r>
          </w:p>
        </w:tc>
        <w:tc>
          <w:tcPr>
            <w:tcW w:type="dxa" w:w="2910"/>
            <w:vAlign w:val="center"/>
          </w:tcPr>
          <w:p w:rsidRDefault="00EE2CE3" w:rsidP="00843EDF" w:rsid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</w:p>
        </w:tc>
      </w:tr>
    </w:tbl>
    <w:p w:rsidRDefault="00EE2CE3" w:rsidP="00EE2CE3" w:rsidR="00EE2CE3">
      <w:pPr>
        <w:rPr>
          <w:rFonts w:hAnsi="Times New Roman" w:ascii="Times New Roman"/>
          <w:lang w:val="hr-HR"/>
        </w:rPr>
      </w:pPr>
    </w:p>
    <w:p w:rsidRDefault="00EE2CE3" w:rsidP="00EE2CE3" w:rsidR="00EE2CE3" w:rsidRPr="00EE2CE3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>upis brisanja zabilježbe rješenja o otvaranju stečajnog postupka nad tvrtkom PRIMOŠTEN PANORAMA d.o.o. na temelju rješenje Trgovačkog suda u Zagrebu, broj St-22/2010 od 20. listopada 2010. godine</w:t>
      </w:r>
      <w:r>
        <w:rPr>
          <w:rFonts w:hAnsi="Times New Roman" w:ascii="Times New Roman"/>
          <w:szCs w:val="24"/>
          <w:lang w:val="hr-HR"/>
        </w:rPr>
        <w:t xml:space="preserve"> te dopunskog rješenja od 21. listopada 2010. godine</w:t>
      </w:r>
      <w:r w:rsidRPr="00EE2CE3">
        <w:rPr>
          <w:rFonts w:hAnsi="Times New Roman" w:ascii="Times New Roman"/>
          <w:szCs w:val="24"/>
          <w:lang w:val="hr-HR"/>
        </w:rPr>
        <w:t xml:space="preserve"> (Z-</w:t>
      </w:r>
      <w:r>
        <w:rPr>
          <w:rFonts w:hAnsi="Times New Roman" w:ascii="Times New Roman"/>
          <w:szCs w:val="24"/>
          <w:lang w:val="hr-HR"/>
        </w:rPr>
        <w:t>7879</w:t>
      </w:r>
      <w:r w:rsidRPr="00EE2CE3">
        <w:rPr>
          <w:rFonts w:hAnsi="Times New Roman" w:ascii="Times New Roman"/>
          <w:szCs w:val="24"/>
          <w:lang w:val="hr-HR"/>
        </w:rPr>
        <w:t xml:space="preserve">/10) na nekretninama upisanim u zk. ul. </w:t>
      </w:r>
      <w:r>
        <w:rPr>
          <w:rFonts w:hAnsi="Times New Roman" w:ascii="Times New Roman"/>
          <w:szCs w:val="24"/>
          <w:lang w:val="hr-HR"/>
        </w:rPr>
        <w:t>2426</w:t>
      </w:r>
      <w:r w:rsidRPr="00EE2CE3">
        <w:rPr>
          <w:rFonts w:hAnsi="Times New Roman" w:ascii="Times New Roman"/>
          <w:szCs w:val="24"/>
          <w:lang w:val="hr-HR"/>
        </w:rPr>
        <w:t xml:space="preserve"> k.o. Primošten</w:t>
      </w:r>
    </w:p>
    <w:p w:rsidRDefault="00EE2CE3" w:rsidP="00EE2CE3" w:rsidR="00EE2CE3" w:rsidRPr="00EE2CE3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tbl>
      <w:tblPr>
        <w:tblStyle w:val="Reetkatablice"/>
        <w:tblW w:type="auto" w:w="0"/>
        <w:tblInd w:type="dxa" w:w="78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07"/>
        <w:gridCol w:w="2201"/>
        <w:gridCol w:w="2910"/>
      </w:tblGrid>
      <w:tr w:rsidTr="00EE2CE3" w:rsidR="00EE2CE3" w:rsidRPr="00EE2CE3">
        <w:trPr>
          <w:trHeight w:val="340"/>
        </w:trPr>
        <w:tc>
          <w:tcPr>
            <w:tcW w:type="dxa" w:w="2507"/>
            <w:vAlign w:val="center"/>
          </w:tcPr>
          <w:p w:rsidRDefault="00EE2CE3" w:rsidP="00843EDF" w:rsidR="00EE2CE3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 w:rsidRPr="00EE2CE3">
              <w:rPr>
                <w:rFonts w:hAnsi="Times New Roman" w:ascii="Times New Roman"/>
                <w:szCs w:val="24"/>
                <w:lang w:val="hr-HR"/>
              </w:rPr>
              <w:t xml:space="preserve">kat. čest. br. </w:t>
            </w:r>
            <w:r>
              <w:rPr>
                <w:rFonts w:hAnsi="Times New Roman" w:ascii="Times New Roman"/>
                <w:szCs w:val="24"/>
                <w:lang w:val="hr-HR"/>
              </w:rPr>
              <w:t>14630</w:t>
            </w:r>
            <w:r w:rsidRPr="00EE2CE3">
              <w:rPr>
                <w:rFonts w:hAnsi="Times New Roman" w:ascii="Times New Roman"/>
                <w:szCs w:val="24"/>
                <w:lang w:val="hr-HR"/>
              </w:rPr>
              <w:t>/1</w:t>
            </w:r>
          </w:p>
        </w:tc>
        <w:tc>
          <w:tcPr>
            <w:tcW w:type="dxa" w:w="2201"/>
            <w:vAlign w:val="center"/>
          </w:tcPr>
          <w:p w:rsidRDefault="00EE2CE3" w:rsidP="00843EDF" w:rsidR="00EE2CE3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 xml:space="preserve">PAŠNJAK </w:t>
            </w:r>
            <w:r w:rsidRPr="00EE2CE3">
              <w:rPr>
                <w:rFonts w:hAnsi="Times New Roman" w:ascii="Times New Roman"/>
                <w:szCs w:val="24"/>
                <w:lang w:val="hr-HR"/>
              </w:rPr>
              <w:t xml:space="preserve"> </w:t>
            </w:r>
          </w:p>
        </w:tc>
        <w:tc>
          <w:tcPr>
            <w:tcW w:type="dxa" w:w="2910"/>
            <w:vAlign w:val="center"/>
          </w:tcPr>
          <w:p w:rsidRDefault="00EE2CE3" w:rsidP="00843EDF" w:rsidR="00EE2CE3" w:rsidRP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površine 552 m</w:t>
            </w:r>
            <w:r w:rsidRPr="00EE2CE3">
              <w:rPr>
                <w:rFonts w:hAnsi="Times New Roman" w:ascii="Times New Roman"/>
                <w:szCs w:val="24"/>
                <w:vertAlign w:val="superscript"/>
                <w:lang w:val="hr-HR"/>
              </w:rPr>
              <w:t>2</w:t>
            </w:r>
          </w:p>
        </w:tc>
      </w:tr>
      <w:tr w:rsidTr="00EE2CE3" w:rsidR="00EE2CE3" w:rsidRPr="00EE2CE3">
        <w:trPr>
          <w:trHeight w:val="340"/>
        </w:trPr>
        <w:tc>
          <w:tcPr>
            <w:tcW w:type="dxa" w:w="2507"/>
            <w:vAlign w:val="center"/>
          </w:tcPr>
          <w:p w:rsidRDefault="00EE2CE3" w:rsidP="00843EDF" w:rsidR="00EE2CE3" w:rsidRP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kat. čest. br. 14630/2</w:t>
            </w:r>
          </w:p>
        </w:tc>
        <w:tc>
          <w:tcPr>
            <w:tcW w:type="dxa" w:w="2201"/>
            <w:vAlign w:val="center"/>
          </w:tcPr>
          <w:p w:rsidRDefault="00EE2CE3" w:rsidP="00843EDF" w:rsid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PUT</w:t>
            </w:r>
          </w:p>
        </w:tc>
        <w:tc>
          <w:tcPr>
            <w:tcW w:type="dxa" w:w="2910"/>
            <w:vAlign w:val="center"/>
          </w:tcPr>
          <w:p w:rsidRDefault="00EE2CE3" w:rsidP="00843EDF" w:rsid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površine 3 m</w:t>
            </w:r>
            <w:r w:rsidRPr="00EE2CE3">
              <w:rPr>
                <w:rFonts w:hAnsi="Times New Roman" w:ascii="Times New Roman"/>
                <w:szCs w:val="24"/>
                <w:vertAlign w:val="superscript"/>
                <w:lang w:val="hr-HR"/>
              </w:rPr>
              <w:t>2</w:t>
            </w:r>
          </w:p>
        </w:tc>
      </w:tr>
      <w:tr w:rsidTr="00EE2CE3" w:rsidR="00EE2CE3" w:rsidRPr="00EE2CE3">
        <w:trPr>
          <w:trHeight w:val="340"/>
        </w:trPr>
        <w:tc>
          <w:tcPr>
            <w:tcW w:type="dxa" w:w="2507"/>
            <w:vAlign w:val="center"/>
          </w:tcPr>
          <w:p w:rsidRDefault="00EE2CE3" w:rsidP="00843EDF" w:rsidR="00EE2CE3">
            <w:pPr>
              <w:pStyle w:val="Odlomakpopisa"/>
              <w:ind w:left="0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kat. čest. br. 14631</w:t>
            </w:r>
          </w:p>
        </w:tc>
        <w:tc>
          <w:tcPr>
            <w:tcW w:type="dxa" w:w="2201"/>
            <w:vAlign w:val="center"/>
          </w:tcPr>
          <w:p w:rsidRDefault="00EE2CE3" w:rsidP="00843EDF" w:rsid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  <w:r>
              <w:rPr>
                <w:rFonts w:hAnsi="Times New Roman" w:ascii="Times New Roman"/>
                <w:szCs w:val="24"/>
                <w:lang w:val="hr-HR"/>
              </w:rPr>
              <w:t>PAŠNJAK</w:t>
            </w:r>
          </w:p>
        </w:tc>
        <w:tc>
          <w:tcPr>
            <w:tcW w:type="dxa" w:w="2910"/>
            <w:vAlign w:val="center"/>
          </w:tcPr>
          <w:p w:rsidRDefault="00EE2CE3" w:rsidP="00843EDF" w:rsidR="00EE2CE3">
            <w:pPr>
              <w:pStyle w:val="Odlomakpopisa"/>
              <w:ind w:left="0"/>
              <w:jc w:val="right"/>
              <w:rPr>
                <w:rFonts w:hAnsi="Times New Roman" w:ascii="Times New Roman"/>
                <w:szCs w:val="24"/>
                <w:lang w:val="hr-HR"/>
              </w:rPr>
            </w:pPr>
          </w:p>
        </w:tc>
      </w:tr>
    </w:tbl>
    <w:p w:rsidRDefault="00EE2CE3" w:rsidP="00EE2CE3" w:rsidR="00EE2CE3">
      <w:pPr>
        <w:rPr>
          <w:rFonts w:hAnsi="Times New Roman" w:ascii="Times New Roman"/>
          <w:lang w:val="hr-HR"/>
        </w:rPr>
      </w:pPr>
    </w:p>
    <w:p w:rsidRDefault="00EE2CE3" w:rsidP="00C07785" w:rsidR="00EE2CE3">
      <w:pPr>
        <w:jc w:val="center"/>
        <w:rPr>
          <w:rFonts w:hAnsi="Times New Roman" w:ascii="Times New Roman"/>
          <w:lang w:val="hr-HR"/>
        </w:rPr>
      </w:pPr>
    </w:p>
    <w:p w:rsidRDefault="00EE2CE3" w:rsidP="00C07785" w:rsidR="00EE2CE3">
      <w:pPr>
        <w:jc w:val="center"/>
        <w:rPr>
          <w:rFonts w:hAnsi="Times New Roman" w:ascii="Times New Roman"/>
          <w:lang w:val="hr-HR"/>
        </w:rPr>
      </w:pPr>
    </w:p>
    <w:p w:rsidRDefault="00C07785" w:rsidP="00C07785" w:rsidR="00C07785" w:rsidRPr="00EE2CE3">
      <w:pPr>
        <w:jc w:val="center"/>
        <w:rPr>
          <w:rFonts w:hAnsi="Times New Roman" w:ascii="Times New Roman"/>
          <w:lang w:val="hr-HR"/>
        </w:rPr>
      </w:pPr>
      <w:r w:rsidRPr="00EE2CE3">
        <w:rPr>
          <w:rFonts w:hAnsi="Times New Roman" w:ascii="Times New Roman"/>
          <w:lang w:val="hr-HR"/>
        </w:rPr>
        <w:t>Obrazloženje</w:t>
      </w:r>
    </w:p>
    <w:p w:rsidRDefault="00C07785" w:rsidP="00C07785" w:rsidR="00C07785" w:rsidRPr="00EE2CE3">
      <w:pPr>
        <w:rPr>
          <w:rFonts w:hAnsi="Times New Roman" w:ascii="Times New Roman"/>
          <w:lang w:val="hr-HR"/>
        </w:rPr>
      </w:pPr>
    </w:p>
    <w:p w:rsidRDefault="00C07785" w:rsidP="00BB543C" w:rsidR="00BB543C" w:rsidRPr="00EE2CE3">
      <w:pPr>
        <w:jc w:val="both"/>
        <w:rPr>
          <w:rFonts w:hAnsi="Times New Roman" w:ascii="Times New Roman"/>
          <w:lang w:val="hr-HR"/>
        </w:rPr>
      </w:pPr>
      <w:r w:rsidRPr="00EE2CE3">
        <w:rPr>
          <w:rFonts w:hAnsi="Times New Roman" w:ascii="Times New Roman"/>
          <w:lang w:val="hr-HR"/>
        </w:rPr>
        <w:tab/>
        <w:t>Nad gore navedenim stečajnim dužnikom otvoren je stečajni postupak rješenjem ovog suda br. St-22/10 dana 20. listopada 2010.</w:t>
      </w:r>
      <w:r w:rsidR="00BB543C" w:rsidRPr="00EE2CE3">
        <w:rPr>
          <w:rFonts w:hAnsi="Times New Roman" w:ascii="Times New Roman"/>
          <w:lang w:val="hr-HR"/>
        </w:rPr>
        <w:t xml:space="preserve"> </w:t>
      </w:r>
      <w:r w:rsidRPr="00EE2CE3">
        <w:rPr>
          <w:rFonts w:hAnsi="Times New Roman" w:ascii="Times New Roman"/>
          <w:lang w:val="hr-HR"/>
        </w:rPr>
        <w:t xml:space="preserve">godine, </w:t>
      </w:r>
      <w:r w:rsidR="00BB543C" w:rsidRPr="00EE2CE3">
        <w:rPr>
          <w:rFonts w:hAnsi="Times New Roman" w:ascii="Times New Roman"/>
          <w:lang w:val="hr-HR"/>
        </w:rPr>
        <w:t>a imovinu dužnika činile su gore navedene nekretnine koje su unovčene u ovršnom postupku pred Općinskim sudom Šibenik budući da temeljem odredbe čl. 164. Stečajnog zakona (NN 44/96, 29/99, 129/00, 123/03, 82/06, 116/10, 25/12, 133/12; dalje u tekstu SZ), razlučni vjerovnici imaju pravo izbora unovčavati imovinu bio u ovršnom bilo u stečajnom postupku.</w:t>
      </w:r>
    </w:p>
    <w:p w:rsidRDefault="00BB543C" w:rsidP="00BB543C" w:rsidR="00BB543C" w:rsidRPr="00EE2CE3">
      <w:pPr>
        <w:jc w:val="both"/>
        <w:rPr>
          <w:rFonts w:hAnsi="Times New Roman" w:ascii="Times New Roman"/>
          <w:lang w:val="hr-HR"/>
        </w:rPr>
      </w:pPr>
    </w:p>
    <w:p w:rsidRDefault="00BB543C" w:rsidP="00BB543C" w:rsidR="00BB543C">
      <w:pPr>
        <w:jc w:val="both"/>
        <w:rPr>
          <w:rFonts w:hAnsi="Times New Roman" w:ascii="Times New Roman"/>
          <w:lang w:val="hr-HR"/>
        </w:rPr>
      </w:pPr>
      <w:r w:rsidRPr="00EE2CE3">
        <w:rPr>
          <w:rFonts w:hAnsi="Times New Roman" w:ascii="Times New Roman"/>
          <w:lang w:val="hr-HR"/>
        </w:rPr>
        <w:tab/>
        <w:t>Kako su nekretnine unovčene i prodane kupcu, to je odlučeno kao u izreci ovog rješenja budući da se nakon donošenja rješenja o dosudi brišu svi tereti i zabilježbe na nekretninama koje su predmet prodaje.</w:t>
      </w:r>
    </w:p>
    <w:p w:rsidRDefault="00EE2CE3" w:rsidP="00BB543C" w:rsidR="00EE2CE3">
      <w:pPr>
        <w:jc w:val="both"/>
        <w:rPr>
          <w:rFonts w:hAnsi="Times New Roman" w:ascii="Times New Roman"/>
          <w:lang w:val="hr-HR"/>
        </w:rPr>
      </w:pPr>
    </w:p>
    <w:p w:rsidRDefault="00EE2CE3" w:rsidP="00BB543C" w:rsidR="00EE2CE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Stečajni postupak je nad gore navedenim dužnikom zaključen dana 14. srpnja 2014. godine, rješenjem gornjeg broja.</w:t>
      </w:r>
    </w:p>
    <w:p w:rsidRDefault="00913746" w:rsidP="00913746" w:rsidR="00913746" w:rsidRPr="00EE2CE3">
      <w:pPr>
        <w:pStyle w:val="Tijeloteksta"/>
        <w:jc w:val="both"/>
        <w:outlineLvl w:val="0"/>
        <w:rPr>
          <w:rFonts w:hAnsi="Times New Roman" w:ascii="Times New Roman"/>
        </w:rPr>
      </w:pPr>
    </w:p>
    <w:p w:rsidRDefault="007B4E1F" w:rsidP="00EE2CE3" w:rsidR="00EE2CE3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293556">
        <w:rPr>
          <w:rFonts w:hAnsi="Times New Roman" w:ascii="Times New Roman"/>
          <w:szCs w:val="24"/>
          <w:lang w:val="hr-HR"/>
        </w:rPr>
        <w:t>16</w:t>
      </w:r>
      <w:r w:rsidR="00913746" w:rsidRPr="00EE2CE3">
        <w:rPr>
          <w:rFonts w:hAnsi="Times New Roman" w:ascii="Times New Roman"/>
          <w:szCs w:val="24"/>
          <w:lang w:val="hr-HR"/>
        </w:rPr>
        <w:t xml:space="preserve">. </w:t>
      </w:r>
      <w:r w:rsidR="000338BC" w:rsidRPr="00EE2CE3">
        <w:rPr>
          <w:rFonts w:hAnsi="Times New Roman" w:ascii="Times New Roman"/>
          <w:szCs w:val="24"/>
          <w:lang w:val="hr-HR"/>
        </w:rPr>
        <w:t>veljače 2016</w:t>
      </w:r>
      <w:r w:rsidRPr="00EE2CE3">
        <w:rPr>
          <w:rFonts w:hAnsi="Times New Roman" w:ascii="Times New Roman"/>
          <w:szCs w:val="24"/>
          <w:lang w:val="hr-HR"/>
        </w:rPr>
        <w:t xml:space="preserve">. </w:t>
      </w:r>
    </w:p>
    <w:p w:rsidRDefault="00640D45" w:rsidP="008C6CB0" w:rsidR="009227CD" w:rsidRPr="00EE2CE3">
      <w:pPr>
        <w:ind w:firstLine="720" w:left="6480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 xml:space="preserve"> </w:t>
      </w:r>
      <w:r w:rsidR="008C6CB0" w:rsidRPr="00EE2CE3">
        <w:rPr>
          <w:rFonts w:hAnsi="Times New Roman" w:ascii="Times New Roman"/>
          <w:szCs w:val="24"/>
          <w:lang w:val="hr-HR"/>
        </w:rPr>
        <w:t>SUDAC</w:t>
      </w:r>
    </w:p>
    <w:p w:rsidRDefault="008C6CB0" w:rsidP="008C6CB0" w:rsidR="008C6CB0" w:rsidRPr="00EE2CE3">
      <w:pPr>
        <w:jc w:val="right"/>
        <w:rPr>
          <w:rFonts w:hAnsi="Times New Roman" w:ascii="Times New Roman"/>
          <w:szCs w:val="24"/>
          <w:lang w:val="hr-HR"/>
        </w:rPr>
      </w:pPr>
      <w:r w:rsidRPr="00EE2CE3">
        <w:rPr>
          <w:rFonts w:hAnsi="Times New Roman" w:ascii="Times New Roman"/>
          <w:szCs w:val="24"/>
          <w:lang w:val="hr-HR"/>
        </w:rPr>
        <w:t>Nevenka Siladi Rstić, v.</w:t>
      </w:r>
      <w:r w:rsidR="00EE2CE3">
        <w:rPr>
          <w:rFonts w:hAnsi="Times New Roman" w:ascii="Times New Roman"/>
          <w:szCs w:val="24"/>
          <w:lang w:val="hr-HR"/>
        </w:rPr>
        <w:t xml:space="preserve"> </w:t>
      </w:r>
      <w:r w:rsidRPr="00EE2CE3">
        <w:rPr>
          <w:rFonts w:hAnsi="Times New Roman" w:ascii="Times New Roman"/>
          <w:szCs w:val="24"/>
          <w:lang w:val="hr-HR"/>
        </w:rPr>
        <w:t>r.</w:t>
      </w:r>
    </w:p>
    <w:p w:rsidRDefault="008C6CB0" w:rsidP="0086691F" w:rsidR="008C6CB0" w:rsidRPr="00EE2CE3">
      <w:pPr>
        <w:jc w:val="both"/>
        <w:rPr>
          <w:rFonts w:hAnsi="Times New Roman" w:ascii="Times New Roman"/>
          <w:i/>
          <w:lang w:val="hr-HR"/>
        </w:rPr>
      </w:pPr>
      <w:r w:rsidRPr="00EE2CE3">
        <w:rPr>
          <w:rFonts w:hAnsi="Times New Roman" w:ascii="Times New Roman"/>
          <w:i/>
          <w:lang w:val="hr-HR"/>
        </w:rPr>
        <w:t>Uputa o pravnom lijeku:</w:t>
      </w:r>
    </w:p>
    <w:p w:rsidRDefault="008C6CB0" w:rsidP="0086691F" w:rsidR="008C6CB0" w:rsidRPr="00EE2CE3">
      <w:pPr>
        <w:jc w:val="both"/>
        <w:rPr>
          <w:rFonts w:hAnsi="Times New Roman" w:ascii="Times New Roman"/>
          <w:i/>
          <w:lang w:val="hr-HR"/>
        </w:rPr>
      </w:pPr>
      <w:r w:rsidRPr="00EE2CE3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RH.</w:t>
      </w:r>
    </w:p>
    <w:p w:rsidRDefault="008C6CB0" w:rsidP="0086691F" w:rsidR="008C6CB0" w:rsidRPr="00EE2CE3">
      <w:pPr>
        <w:jc w:val="both"/>
        <w:rPr>
          <w:rFonts w:hAnsi="Times New Roman" w:ascii="Times New Roman"/>
          <w:i/>
          <w:lang w:val="hr-HR"/>
        </w:rPr>
      </w:pPr>
    </w:p>
    <w:p w:rsidRDefault="008C6CB0" w:rsidP="00F677AE" w:rsidR="008C6CB0" w:rsidRPr="00EE2CE3">
      <w:pPr>
        <w:jc w:val="both"/>
        <w:rPr>
          <w:rFonts w:hAnsi="Times New Roman" w:ascii="Times New Roman"/>
          <w:lang w:val="hr-HR"/>
        </w:rPr>
      </w:pPr>
      <w:r w:rsidRPr="00EE2CE3">
        <w:rPr>
          <w:rFonts w:hAnsi="Times New Roman" w:ascii="Times New Roman"/>
          <w:lang w:val="hr-HR"/>
        </w:rPr>
        <w:t>Za točnost otpravka – ovlašten službenik</w:t>
      </w:r>
    </w:p>
    <w:p w:rsidRDefault="008C6CB0" w:rsidP="00640526" w:rsidR="008C6CB0">
      <w:pPr>
        <w:jc w:val="both"/>
        <w:rPr>
          <w:rFonts w:hAnsi="Times New Roman" w:ascii="Times New Roman"/>
          <w:lang w:val="hr-HR"/>
        </w:rPr>
      </w:pPr>
      <w:r w:rsidRPr="00EE2CE3">
        <w:rPr>
          <w:rFonts w:hAnsi="Times New Roman" w:ascii="Times New Roman"/>
          <w:lang w:val="hr-HR"/>
        </w:rPr>
        <w:tab/>
        <w:t xml:space="preserve"> </w:t>
      </w:r>
      <w:r w:rsidRPr="00EE2CE3">
        <w:rPr>
          <w:rFonts w:hAnsi="Times New Roman" w:ascii="Times New Roman"/>
          <w:lang w:val="hr-HR"/>
        </w:rPr>
        <w:tab/>
        <w:t>Ana Brlek</w:t>
      </w:r>
    </w:p>
    <w:p w:rsidRDefault="00982844" w:rsidP="00640526" w:rsidR="00982844">
      <w:pPr>
        <w:jc w:val="both"/>
        <w:rPr>
          <w:rFonts w:hAnsi="Times New Roman" w:ascii="Times New Roman"/>
          <w:lang w:val="hr-HR"/>
        </w:rPr>
      </w:pPr>
    </w:p>
    <w:p w:rsidRDefault="00982844" w:rsidP="00640526" w:rsidR="00982844">
      <w:pPr>
        <w:jc w:val="both"/>
        <w:rPr>
          <w:rFonts w:hAnsi="Times New Roman" w:ascii="Times New Roman"/>
          <w:lang w:val="hr-HR"/>
        </w:rPr>
      </w:pPr>
    </w:p>
    <w:p w:rsidRDefault="00982844" w:rsidP="00640526" w:rsidR="00982844">
      <w:pPr>
        <w:jc w:val="both"/>
        <w:rPr>
          <w:rFonts w:hAnsi="Times New Roman" w:ascii="Times New Roman"/>
          <w:lang w:val="hr-HR"/>
        </w:rPr>
      </w:pPr>
    </w:p>
    <w:p w:rsidRDefault="00597240" w:rsidP="00913746" w:rsidR="00597240" w:rsidRPr="00EE2CE3">
      <w:pPr>
        <w:pStyle w:val="Odlomakpopisa"/>
        <w:ind w:right="-285" w:left="284"/>
        <w:rPr>
          <w:rFonts w:hAnsi="Times New Roman" w:ascii="Times New Roman"/>
          <w:szCs w:val="24"/>
          <w:lang w:val="hr-HR"/>
        </w:rPr>
      </w:pPr>
    </w:p>
    <w:sectPr w:rsidSect="00BB543C" w:rsidR="00597240" w:rsidRPr="00EE2CE3">
      <w:headerReference w:type="default" r:id="rId9"/>
      <w:headerReference w:type="first" r:id="rId10"/>
      <w:pgSz w:code="9" w:h="16840" w:w="11907"/>
      <w:pgMar w:gutter="0" w:footer="720" w:header="720" w:left="1418" w:bottom="1418" w:right="1418" w:top="138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24D" w:rsidP="0080324D" w:rsidR="0080324D">
      <w:r>
        <w:separator/>
      </w:r>
    </w:p>
  </w:endnote>
  <w:endnote w:id="0" w:type="continuationSeparator">
    <w:p w:rsidRDefault="0080324D" w:rsidP="0080324D" w:rsidR="00803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24D" w:rsidP="0080324D" w:rsidR="0080324D">
      <w:r>
        <w:separator/>
      </w:r>
    </w:p>
  </w:footnote>
  <w:footnote w:id="0" w:type="continuationSeparator">
    <w:p w:rsidRDefault="0080324D" w:rsidP="0080324D" w:rsidR="00803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2320081"/>
      <w:docPartObj>
        <w:docPartGallery w:val="Page Numbers (Top of Page)"/>
        <w:docPartUnique/>
      </w:docPartObj>
    </w:sdtPr>
    <w:sdtEndPr/>
    <w:sdtContent>
      <w:p w:rsidRDefault="002912E9" w:rsidR="002912E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61A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2912E9" w:rsidR="002912E9">
    <w:pPr>
      <w:pStyle w:val="Zaglavlje"/>
    </w:pPr>
    <w:r>
      <w:tab/>
    </w:r>
    <w:r>
      <w:tab/>
    </w:r>
    <w:r w:rsidRPr="0080324D">
      <w:rPr>
        <w:rFonts w:hAnsi="Times New Roman" w:ascii="Times New Roman"/>
        <w:lang w:val="hr-HR"/>
      </w:rPr>
      <w:t>47.</w:t>
    </w:r>
    <w:r w:rsidR="000338BC">
      <w:rPr>
        <w:rFonts w:hAnsi="Times New Roman" w:ascii="Times New Roman"/>
        <w:lang w:val="hr-HR"/>
      </w:rPr>
      <w:t xml:space="preserve"> </w:t>
    </w:r>
    <w:r w:rsidRPr="0080324D">
      <w:rPr>
        <w:rFonts w:hAnsi="Times New Roman" w:ascii="Times New Roman"/>
        <w:lang w:val="hr-HR"/>
      </w:rPr>
      <w:t>St-</w:t>
    </w:r>
    <w:r w:rsidR="00C07785">
      <w:rPr>
        <w:rFonts w:hAnsi="Times New Roman" w:ascii="Times New Roman"/>
        <w:lang w:val="hr-HR"/>
      </w:rPr>
      <w:t>22</w:t>
    </w:r>
    <w:r w:rsidRPr="0080324D">
      <w:rPr>
        <w:rFonts w:hAnsi="Times New Roman" w:ascii="Times New Roman"/>
        <w:lang w:val="hr-HR"/>
      </w:rPr>
      <w:t>/</w:t>
    </w:r>
    <w:r w:rsidR="00C07785">
      <w:rPr>
        <w:rFonts w:hAnsi="Times New Roman" w:ascii="Times New Roman"/>
        <w:lang w:val="hr-HR"/>
      </w:rPr>
      <w:t>10</w:t>
    </w:r>
    <w:r>
      <w:rPr>
        <w:rFonts w:hAnsi="Times New Roman" w:ascii="Times New Roman"/>
        <w:lang w:val="hr-HR"/>
      </w:rPr>
      <w:t>-</w:t>
    </w:r>
    <w:r w:rsidR="00293556">
      <w:rPr>
        <w:rFonts w:hAnsi="Times New Roman" w:ascii="Times New Roman"/>
        <w:sz w:val="20"/>
        <w:lang w:val="hr-HR"/>
      </w:rPr>
      <w:t>218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785" w:rsidP="005711F0" w:rsidR="00C07785">
    <w:pPr>
      <w:pStyle w:val="Zaglavlje"/>
      <w:rPr>
        <w:rFonts w:hAnsi="Times New Roman" w:ascii="Times New Roman"/>
        <w:lang w:val="hr-HR"/>
      </w:rPr>
    </w:pPr>
  </w:p>
  <w:p w:rsidRDefault="005711F0" w:rsidP="00953077" w:rsidR="00C07785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80324D">
      <w:rPr>
        <w:rFonts w:hAnsi="Times New Roman" w:ascii="Times New Roman"/>
        <w:lang w:val="hr-HR"/>
      </w:rPr>
      <w:t>47.</w:t>
    </w:r>
    <w:r w:rsidR="000338BC">
      <w:rPr>
        <w:rFonts w:hAnsi="Times New Roman" w:ascii="Times New Roman"/>
        <w:lang w:val="hr-HR"/>
      </w:rPr>
      <w:t xml:space="preserve"> </w:t>
    </w:r>
    <w:r w:rsidRPr="0080324D">
      <w:rPr>
        <w:rFonts w:hAnsi="Times New Roman" w:ascii="Times New Roman"/>
        <w:lang w:val="hr-HR"/>
      </w:rPr>
      <w:t>St-</w:t>
    </w:r>
    <w:r w:rsidR="00C07785">
      <w:rPr>
        <w:rFonts w:hAnsi="Times New Roman" w:ascii="Times New Roman"/>
        <w:lang w:val="hr-HR"/>
      </w:rPr>
      <w:t>22</w:t>
    </w:r>
    <w:r w:rsidRPr="0080324D">
      <w:rPr>
        <w:rFonts w:hAnsi="Times New Roman" w:ascii="Times New Roman"/>
        <w:lang w:val="hr-HR"/>
      </w:rPr>
      <w:t>/</w:t>
    </w:r>
    <w:r w:rsidR="00C07785">
      <w:rPr>
        <w:rFonts w:hAnsi="Times New Roman" w:ascii="Times New Roman"/>
        <w:lang w:val="hr-HR"/>
      </w:rPr>
      <w:t>10</w:t>
    </w:r>
    <w:r>
      <w:rPr>
        <w:rFonts w:hAnsi="Times New Roman" w:ascii="Times New Roman"/>
        <w:lang w:val="hr-HR"/>
      </w:rPr>
      <w:t>-</w:t>
    </w:r>
    <w:r w:rsidR="00293556">
      <w:rPr>
        <w:rFonts w:hAnsi="Times New Roman" w:ascii="Times New Roman"/>
        <w:sz w:val="20"/>
        <w:lang w:val="hr-HR"/>
      </w:rPr>
      <w:t>218</w:t>
    </w:r>
  </w:p>
  <w:p w:rsidRDefault="00C07785" w:rsidP="00953077" w:rsidR="00C07785">
    <w:pPr>
      <w:pStyle w:val="Zaglavlje"/>
      <w:rPr>
        <w:rFonts w:hAnsi="Times New Roman" w:ascii="Times New Roman"/>
        <w:sz w:val="20"/>
        <w:lang w:val="hr-HR"/>
      </w:rPr>
    </w:pPr>
  </w:p>
  <w:p w:rsidRDefault="00C07785" w:rsidP="00953077" w:rsidR="00C07785">
    <w:pPr>
      <w:pStyle w:val="Zaglavlje"/>
      <w:rPr>
        <w:rFonts w:hAnsi="Times New Roman" w:ascii="Times New Roman"/>
        <w:sz w:val="20"/>
        <w:lang w:val="hr-HR"/>
      </w:rPr>
    </w:pPr>
  </w:p>
  <w:p w:rsidRDefault="00C07785" w:rsidP="00953077" w:rsidR="00C07785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7785" w:rsidP="00953077" w:rsidR="00C07785">
    <w:pPr>
      <w:pStyle w:val="Zaglavlje"/>
      <w:rPr>
        <w:rFonts w:hAnsi="Times New Roman" w:ascii="Times New Roman"/>
      </w:rPr>
    </w:pPr>
  </w:p>
  <w:p w:rsidRDefault="00C07785" w:rsidP="00953077" w:rsidR="00C07785">
    <w:pPr>
      <w:pStyle w:val="Zaglavlje"/>
      <w:rPr>
        <w:rFonts w:hAnsi="Times New Roman" w:ascii="Times New Roman"/>
      </w:rPr>
    </w:pPr>
  </w:p>
  <w:p w:rsidRDefault="00C07785" w:rsidP="00953077" w:rsidR="00C07785">
    <w:pPr>
      <w:pStyle w:val="Zaglavlje"/>
      <w:rPr>
        <w:rFonts w:hAnsi="Times New Roman" w:ascii="Times New Roman"/>
      </w:rPr>
    </w:pPr>
  </w:p>
  <w:p w:rsidRDefault="00C07785" w:rsidP="00953077" w:rsidR="00C07785">
    <w:pPr>
      <w:pStyle w:val="Zaglavlje"/>
      <w:rPr>
        <w:rFonts w:hAnsi="Times New Roman" w:ascii="Times New Roman"/>
      </w:rPr>
    </w:pPr>
  </w:p>
  <w:p w:rsidRDefault="00C07785" w:rsidP="00953077" w:rsidR="00C07785">
    <w:pPr>
      <w:pStyle w:val="Zaglavlje"/>
      <w:rPr>
        <w:rFonts w:hAnsi="Times New Roman" w:ascii="Times New Roman"/>
      </w:rPr>
    </w:pPr>
  </w:p>
  <w:p w:rsidRDefault="00C07785" w:rsidP="000C42FE" w:rsidR="00C0778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07785" w:rsidP="000C42FE" w:rsidR="00C0778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07785" w:rsidP="005711F0" w:rsidR="005711F0">
    <w:pPr>
      <w:pStyle w:val="Zaglavlje"/>
      <w:ind w:left="426"/>
    </w:pPr>
    <w:r w:rsidRPr="00953077">
      <w:rPr>
        <w:rFonts w:hAnsi="Times New Roman" w:ascii="Times New Roman"/>
      </w:rPr>
      <w:t>Zagreb</w:t>
    </w:r>
    <w:r w:rsidR="0029355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C3F27"/>
    <w:multiLevelType w:val="hybridMultilevel"/>
    <w:tmpl w:val="A9D04002"/>
    <w:lvl w:tplc="F6CA4D3E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9524D17"/>
    <w:multiLevelType w:val="hybridMultilevel"/>
    <w:tmpl w:val="59069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C18058B"/>
    <w:multiLevelType w:val="hybridMultilevel"/>
    <w:tmpl w:val="B538CC14"/>
    <w:lvl w:tplc="CF322A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66047E"/>
    <w:multiLevelType w:val="hybridMultilevel"/>
    <w:tmpl w:val="A178F8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39FB"/>
    <w:rsid w:val="000338BC"/>
    <w:rsid w:val="00081EB6"/>
    <w:rsid w:val="001A4E0E"/>
    <w:rsid w:val="001F5678"/>
    <w:rsid w:val="00203478"/>
    <w:rsid w:val="002912E9"/>
    <w:rsid w:val="00293556"/>
    <w:rsid w:val="002A40EB"/>
    <w:rsid w:val="002B2D5A"/>
    <w:rsid w:val="00374469"/>
    <w:rsid w:val="003939FB"/>
    <w:rsid w:val="003E33BE"/>
    <w:rsid w:val="004B0E21"/>
    <w:rsid w:val="00527E18"/>
    <w:rsid w:val="005301BB"/>
    <w:rsid w:val="005656F4"/>
    <w:rsid w:val="005711F0"/>
    <w:rsid w:val="00574560"/>
    <w:rsid w:val="00597240"/>
    <w:rsid w:val="005C7D93"/>
    <w:rsid w:val="005D00A2"/>
    <w:rsid w:val="00640D45"/>
    <w:rsid w:val="00654768"/>
    <w:rsid w:val="00675DD6"/>
    <w:rsid w:val="00677DFE"/>
    <w:rsid w:val="006874FD"/>
    <w:rsid w:val="007B4E1F"/>
    <w:rsid w:val="007D17F5"/>
    <w:rsid w:val="0080324D"/>
    <w:rsid w:val="00885BB9"/>
    <w:rsid w:val="008C6CB0"/>
    <w:rsid w:val="00913746"/>
    <w:rsid w:val="009161A5"/>
    <w:rsid w:val="009227CD"/>
    <w:rsid w:val="00982844"/>
    <w:rsid w:val="00A117E2"/>
    <w:rsid w:val="00AD0A3E"/>
    <w:rsid w:val="00B51D39"/>
    <w:rsid w:val="00B53928"/>
    <w:rsid w:val="00BB543C"/>
    <w:rsid w:val="00C07785"/>
    <w:rsid w:val="00E904AE"/>
    <w:rsid w:val="00EE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rsid w:val="008032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324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803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0324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9724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51D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1D39"/>
    <w:rPr>
      <w:rFonts w:cs="Tahoma" w:hAnsi="Tahoma" w:ascii="Tahoma"/>
      <w:sz w:val="16"/>
      <w:szCs w:val="16"/>
      <w:lang w:val="en-GB"/>
    </w:rPr>
  </w:style>
  <w:style w:customStyle="true" w:styleId="Bezproreda1" w:type="paragraph">
    <w:name w:val="Bez proreda1"/>
    <w:qFormat/>
    <w:rsid w:val="00374469"/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5711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913746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1374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D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D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D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D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rsid w:val="008032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324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803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0324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9724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51D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1D39"/>
    <w:rPr>
      <w:rFonts w:ascii="Tahoma" w:cs="Tahoma" w:hAnsi="Tahoma"/>
      <w:sz w:val="16"/>
      <w:szCs w:val="16"/>
      <w:lang w:val="en-GB"/>
    </w:rPr>
  </w:style>
  <w:style w:customStyle="1" w:styleId="Bezproreda1" w:type="paragraph">
    <w:name w:val="Bez proreda1"/>
    <w:qFormat/>
    <w:rsid w:val="00374469"/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5711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913746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1374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7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D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D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D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D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31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3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Brisanje zabilježbi</izvorni_sadrzaj>
    <derivirana_varijabla naziv="DomainObject.Primjedba_1">Brisanje zabilježbi</derivirana_varijabla>
  </DomainObject.Primjedba>
  <DomainObject.Oznaka>
    <izvorni_sadrzaj>St-22/2010-218</izvorni_sadrzaj>
    <derivirana_varijabla naziv="DomainObject.Oznaka_1">St-22/2010-218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2010.</izvorni_sadrzaj>
    <derivirana_varijabla naziv="DomainObject.Predmet.DatumOsnivanja_1">29.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2010.</izvorni_sadrzaj>
    <derivirana_varijabla naziv="DomainObject.Predmet.DatumRjesavanja_1">29. travnja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St-22/2010</izvorni_sadrzaj>
    <derivirana_varijabla naziv="DomainObject.Predmet.OznakaBroj_1">St-22/2010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spis u ref.. -preslik spisa na VTS 3.11.2010.
APIA U REFERADI - FORMIRAN PRESLIK SPISA I POSLAN NA VTS 9.5.11.PO ŽALBI RAMADAN</izvorni_sadrzaj>
    <derivirana_varijabla naziv="DomainObject.Predmet.PrimjedbaSuca_1">spis u ref.. -preslik spisa na VTS 3.11.2010.
APIA U REFERADI - FORMIRAN PRESLIK SPISA I POSLAN NA VTS 9.5.11.PO ŽALBI RAMADAN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PANORAMA d.o.o. za usluge - u stečaju</izvorni_sadrzaj>
    <derivirana_varijabla naziv="DomainObject.Predmet.ProtustrankaFormated_1">  PRIMOŠTEN PANORAMA d.o.o. za usluge - u stečaju</derivirana_varijabla>
  </DomainObject.Predmet.ProtustrankaFormated>
  <DomainObject.Predmet.ProtustrankaFormatedOIB>
    <izvorni_sadrzaj>  PRIMOŠTEN PANORAMA d.o.o. za usluge - u stečaju, OIB 19177302869</izvorni_sadrzaj>
    <derivirana_varijabla naziv="DomainObject.Predmet.ProtustrankaFormatedOIB_1">  PRIMOŠTEN PANORAMA d.o.o. za usluge - u stečaju, OIB 19177302869</derivirana_varijabla>
  </DomainObject.Predmet.ProtustrankaFormatedOIB>
  <DomainObject.Predmet.ProtustrankaFormatedWithAdress>
    <izvorni_sadrzaj> PRIMOŠTEN PANORAMA d.o.o. za usluge - u stečaju, Radnička cesta 80, 10000 Zagreb</izvorni_sadrzaj>
    <derivirana_varijabla naziv="DomainObject.Predmet.ProtustrankaFormatedWithAdress_1"> PRIMOŠTEN PANORAMA d.o.o. za usluge - u stečaju, Radnička cesta 80, 10000 Zagreb</derivirana_varijabla>
  </DomainObject.Predmet.ProtustrankaFormatedWithAdress>
  <DomainObject.Predmet.ProtustrankaFormatedWithAdressOIB>
    <izvorni_sadrzaj> PRIMOŠTEN PANORAMA d.o.o. za usluge - u stečaju, OIB 19177302869, Radnička cesta 80, 10000 Zagreb</izvorni_sadrzaj>
    <derivirana_varijabla naziv="DomainObject.Predmet.ProtustrankaFormatedWithAdressOIB_1"> PRIMOŠTEN PANORAMA d.o.o. za usluge - u stečaju, OIB 19177302869, Radnička cesta 80, 10000 Zagreb</derivirana_varijabla>
  </DomainObject.Predmet.ProtustrankaFormatedWithAdressOIB>
  <DomainObject.Predmet.ProtustrankaWithAdress>
    <izvorni_sadrzaj>PRIMOŠTEN PANORAMA d.o.o. za usluge - u stečaju Radnička cesta 80, 10000 Zagreb</izvorni_sadrzaj>
    <derivirana_varijabla naziv="DomainObject.Predmet.ProtustrankaWithAdress_1">PRIMOŠTEN PANORAMA d.o.o. za usluge - u stečaju Radnička cesta 80, 10000 Zagreb</derivirana_varijabla>
  </DomainObject.Predmet.ProtustrankaWithAdress>
  <DomainObject.Predmet.ProtustrankaWithAdressOIB>
    <izvorni_sadrzaj>PRIMOŠTEN PANORAMA d.o.o. za usluge - u stečaju, OIB 19177302869, Radnička cesta 80, 10000 Zagreb</izvorni_sadrzaj>
    <derivirana_varijabla naziv="DomainObject.Predmet.ProtustrankaWithAdressOIB_1">PRIMOŠTEN PANORAMA d.o.o. za usluge - u stečaju, OIB 19177302869, Radnička cesta 80, 10000 Zagreb</derivirana_varijabla>
  </DomainObject.Predmet.ProtustrankaWithAdressOIB>
  <DomainObject.Predmet.ProtustrankaNazivFormated>
    <izvorni_sadrzaj>PRIMOŠTEN PANORAMA d.o.o. za usluge - u stečaju</izvorni_sadrzaj>
    <derivirana_varijabla naziv="DomainObject.Predmet.ProtustrankaNazivFormated_1">PRIMOŠTEN PANORAMA d.o.o. za usluge - u stečaju</derivirana_varijabla>
  </DomainObject.Predmet.ProtustrankaNazivFormated>
  <DomainObject.Predmet.ProtustrankaNazivFormatedOIB>
    <izvorni_sadrzaj>PRIMOŠTEN PANORAMA d.o.o. za usluge - u stečaju, OIB 19177302869</izvorni_sadrzaj>
    <derivirana_varijabla naziv="DomainObject.Predmet.ProtustrankaNazivFormatedOIB_1">PRIMOŠTEN PANORAMA d.o.o. za usluge - u stečaju, OIB 19177302869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RAMADAN zastupanog po punomoćniku MARO MIHOČEVIĆ; ADIA</izvorni_sadrzaj>
    <derivirana_varijabla naziv="DomainObject.Predmet.StrankaFormated_1">  ANTE RAMADAN zastupanog po punomoćniku MARO MIHOČEVIĆ; ADIA</derivirana_varijabla>
  </DomainObject.Predmet.StrankaFormated>
  <DomainObject.Predmet.StrankaFormatedOIB>
    <izvorni_sadrzaj>  ANTE RAMADAN zastupanog po punomoćniku MARO MIHOČEVIĆ; ADIA</izvorni_sadrzaj>
    <derivirana_varijabla naziv="DomainObject.Predmet.StrankaFormatedOIB_1">  ANTE RAMADAN zastupanog po punomoćniku MARO MIHOČEVIĆ; ADIA</derivirana_varijabla>
  </DomainObject.Predmet.StrankaFormatedOIB>
  <DomainObject.Predmet.StrankaFormatedWithAdress>
    <izvorni_sadrzaj> ANTE RAMADAN, ĆIRIL-METODOVA 38, 21000 Split zastupanog po punomoćniku MARO MIHOČEVIĆ; ADIA</izvorni_sadrzaj>
    <derivirana_varijabla naziv="DomainObject.Predmet.StrankaFormatedWithAdress_1"> ANTE RAMADAN, ĆIRIL-METODOVA 38, 21000 Split zastupanog po punomoćniku MARO MIHOČEVIĆ; ADIA</derivirana_varijabla>
  </DomainObject.Predmet.StrankaFormatedWithAdress>
  <DomainObject.Predmet.StrankaFormatedWithAdressOIB>
    <izvorni_sadrzaj> ANTE RAMADAN, ĆIRIL-METODOVA 38, 21000 Split zastupanog po punomoćniku MARO MIHOČEVIĆ; ADIA</izvorni_sadrzaj>
    <derivirana_varijabla naziv="DomainObject.Predmet.StrankaFormatedWithAdressOIB_1"> ANTE RAMADAN, ĆIRIL-METODOVA 38, 21000 Split zastupanog po punomoćniku MARO MIHOČEVIĆ; ADIA</derivirana_varijabla>
  </DomainObject.Predmet.StrankaFormatedWithAdressOIB>
  <DomainObject.Predmet.StrankaWithAdress>
    <izvorni_sadrzaj>ANTE RAMADAN ĆIRIL-METODOVA 38,21000 Split,ADIA </izvorni_sadrzaj>
    <derivirana_varijabla naziv="DomainObject.Predmet.StrankaWithAdress_1">ANTE RAMADAN ĆIRIL-METODOVA 38,21000 Split,ADIA </derivirana_varijabla>
  </DomainObject.Predmet.StrankaWithAdress>
  <DomainObject.Predmet.StrankaWithAdressOIB>
    <izvorni_sadrzaj>ANTE RAMADAN, ĆIRIL-METODOVA 38,21000 Split,ADIA</izvorni_sadrzaj>
    <derivirana_varijabla naziv="DomainObject.Predmet.StrankaWithAdressOIB_1">ANTE RAMADAN, ĆIRIL-METODOVA 38,21000 Split,ADIA</derivirana_varijabla>
  </DomainObject.Predmet.StrankaWithAdressOIB>
  <DomainObject.Predmet.StrankaNazivFormated>
    <izvorni_sadrzaj>ANTE RAMADAN,ADIA</izvorni_sadrzaj>
    <derivirana_varijabla naziv="DomainObject.Predmet.StrankaNazivFormated_1">ANTE RAMADAN,ADIA</derivirana_varijabla>
  </DomainObject.Predmet.StrankaNazivFormated>
  <DomainObject.Predmet.StrankaNazivFormatedOIB>
    <izvorni_sadrzaj>ANTE RAMADAN,ADIA</izvorni_sadrzaj>
    <derivirana_varijabla naziv="DomainObject.Predmet.StrankaNazivFormatedOIB_1">ANTE RAMADAN,ADIA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ANTE RAMADAN zastupanog po punomoćniku MARO MIHOČEVIĆ</item>
      <item>ADIA</item>
    </izvorni_sadrzaj>
    <derivirana_varijabla naziv="DomainObject.Predmet.StrankaListFormated_1">
      <item>ANTE RAMADAN zastupanog po punomoćniku MARO MIHOČEVIĆ</item>
      <item>ADIA</item>
    </derivirana_varijabla>
  </DomainObject.Predmet.StrankaListFormated>
  <DomainObject.Predmet.StrankaListFormatedOIB>
    <izvorni_sadrzaj>
      <item>ANTE RAMADAN zastupanog po punomoćniku MARO MIHOČEVIĆ</item>
      <item>ADIA</item>
    </izvorni_sadrzaj>
    <derivirana_varijabla naziv="DomainObject.Predmet.StrankaListFormatedOIB_1">
      <item>ANTE RAMADAN zastupanog po punomoćniku MARO MIHOČEVIĆ</item>
      <item>ADIA</item>
    </derivirana_varijabla>
  </DomainObject.Predmet.StrankaListFormatedOIB>
  <DomainObject.Predmet.StrankaListFormatedWithAdress>
    <izvorni_sadrzaj>
      <item>ANTE RAMADAN, ĆIRIL-METODOVA 38, 21000 Split zastupanog po punomoćniku MARO MIHOČEVIĆ</item>
      <item>ADIA</item>
    </izvorni_sadrzaj>
    <derivirana_varijabla naziv="DomainObject.Predmet.StrankaListFormatedWithAdress_1">
      <item>ANTE RAMADAN, ĆIRIL-METODOVA 38, 21000 Split zastupanog po punomoćniku MARO MIHOČEVIĆ</item>
      <item>ADIA</item>
    </derivirana_varijabla>
  </DomainObject.Predmet.StrankaListFormatedWithAdress>
  <DomainObject.Predmet.StrankaListFormatedWithAdressOIB>
    <izvorni_sadrzaj>
      <item>ANTE RAMADAN, ĆIRIL-METODOVA 38, 21000 Split zastupanog po punomoćniku MARO MIHOČEVIĆ</item>
      <item>ADIA</item>
    </izvorni_sadrzaj>
    <derivirana_varijabla naziv="DomainObject.Predmet.StrankaListFormatedWithAdressOIB_1">
      <item>ANTE RAMADAN, ĆIRIL-METODOVA 38, 21000 Split zastupanog po punomoćniku MARO MIHOČEVIĆ</item>
      <item>ADIA</item>
    </derivirana_varijabla>
  </DomainObject.Predmet.StrankaListFormatedWithAdressOIB>
  <DomainObject.Predmet.StrankaListNazivFormated>
    <izvorni_sadrzaj>
      <item>ANTE RAMADAN</item>
      <item>ADIA</item>
    </izvorni_sadrzaj>
    <derivirana_varijabla naziv="DomainObject.Predmet.StrankaListNazivFormated_1">
      <item>ANTE RAMADAN</item>
      <item>ADIA</item>
    </derivirana_varijabla>
  </DomainObject.Predmet.StrankaListNazivFormated>
  <DomainObject.Predmet.StrankaListNazivFormatedOIB>
    <izvorni_sadrzaj>
      <item>ANTE RAMADAN</item>
      <item>ADIA</item>
    </izvorni_sadrzaj>
    <derivirana_varijabla naziv="DomainObject.Predmet.StrankaListNazivFormatedOIB_1">
      <item>ANTE RAMADAN</item>
      <item>ADIA</item>
    </derivirana_varijabla>
  </DomainObject.Predmet.StrankaListNazivFormatedOIB>
  <DomainObject.Predmet.ProtuStrankaListFormated>
    <izvorni_sadrzaj>
      <item>PRIMOŠTEN PANORAMA d.o.o. za usluge - u stečaju</item>
    </izvorni_sadrzaj>
    <derivirana_varijabla naziv="DomainObject.Predmet.ProtuStrankaListFormated_1">
      <item>PRIMOŠTEN PANORAMA d.o.o. za usluge - u stečaju</item>
    </derivirana_varijabla>
  </DomainObject.Predmet.ProtuStrankaListFormated>
  <DomainObject.Predmet.ProtuStrankaListFormatedOIB>
    <izvorni_sadrzaj>
      <item>PRIMOŠTEN PANORAMA d.o.o. za usluge - u stečaju, OIB 19177302869</item>
    </izvorni_sadrzaj>
    <derivirana_varijabla naziv="DomainObject.Predmet.ProtuStrankaListFormatedOIB_1">
      <item>PRIMOŠTEN PANORAMA d.o.o. za usluge - u stečaju, OIB 19177302869</item>
    </derivirana_varijabla>
  </DomainObject.Predmet.ProtuStrankaListFormatedOIB>
  <DomainObject.Predmet.ProtuStrankaListFormatedWithAdress>
    <izvorni_sadrzaj>
      <item>PRIMOŠTEN PANORAMA d.o.o. za usluge - u stečaju, Radnička cesta 80, 10000 Zagreb</item>
    </izvorni_sadrzaj>
    <derivirana_varijabla naziv="DomainObject.Predmet.ProtuStrankaListFormatedWithAdress_1">
      <item>PRIMOŠTEN PANORAMA d.o.o. za usluge - u stečaju, Radnička cesta 80, 10000 Zagreb</item>
    </derivirana_varijabla>
  </DomainObject.Predmet.ProtuStrankaListFormatedWithAdress>
  <DomainObject.Predmet.ProtuStrankaListFormatedWithAdressOIB>
    <izvorni_sadrzaj>
      <item>PRIMOŠTEN PANORAMA d.o.o. za usluge - u stečaju, OIB 19177302869, Radnička cesta 80, 10000 Zagreb</item>
    </izvorni_sadrzaj>
    <derivirana_varijabla naziv="DomainObject.Predmet.ProtuStrankaListFormatedWithAdressOIB_1">
      <item>PRIMOŠTEN PANORAMA d.o.o. za usluge - u stečaju, OIB 19177302869, Radnička cesta 80, 10000 Zagreb</item>
    </derivirana_varijabla>
  </DomainObject.Predmet.ProtuStrankaListFormatedWithAdressOIB>
  <DomainObject.Predmet.ProtuStrankaListNazivFormated>
    <izvorni_sadrzaj>
      <item>PRIMOŠTEN PANORAMA d.o.o. za usluge - u stečaju</item>
    </izvorni_sadrzaj>
    <derivirana_varijabla naziv="DomainObject.Predmet.ProtuStrankaListNazivFormated_1">
      <item>PRIMOŠTEN PANORAMA d.o.o. za usluge - u stečaju</item>
    </derivirana_varijabla>
  </DomainObject.Predmet.ProtuStrankaListNazivFormated>
  <DomainObject.Predmet.ProtuStrankaListNazivFormatedOIB>
    <izvorni_sadrzaj>
      <item>PRIMOŠTEN PANORAMA d.o.o. za usluge - u stečaju, OIB 19177302869</item>
    </izvorni_sadrzaj>
    <derivirana_varijabla naziv="DomainObject.Predmet.ProtuStrankaListNazivFormatedOIB_1">
      <item>PRIMOŠTEN PANORAMA d.o.o. za usluge - u stečaju, OIB 19177302869</item>
    </derivirana_varijabla>
  </DomainObject.Predmet.ProtuStrankaListNazivFormatedOIB>
  <DomainObject.Predmet.OstaliListFormated>
    <izvorni_sadrzaj>
      <item>MARO MIHOČEVIĆ punomoćnik sudionika u postupku ANTE RAMADAN</item>
      <item>Branka Malbašić</item>
    </izvorni_sadrzaj>
    <derivirana_varijabla naziv="DomainObject.Predmet.OstaliListFormated_1">
      <item>MARO MIHOČEVIĆ punomoćnik sudionika u postupku ANTE RAMADAN</item>
      <item>Branka Malbašić</item>
    </derivirana_varijabla>
  </DomainObject.Predmet.OstaliListFormated>
  <DomainObject.Predmet.OstaliListFormatedOIB>
    <izvorni_sadrzaj>
      <item>MARO MIHOČEVIĆ punomoćnik sudionika u postupku ANTE RAMADAN</item>
      <item>Branka Malbašić, OIB 93517569919</item>
    </izvorni_sadrzaj>
    <derivirana_varijabla naziv="DomainObject.Predmet.OstaliListFormatedOIB_1">
      <item>MARO MIHOČEVIĆ punomoćnik sudionika u postupku ANTE RAMADAN</item>
      <item>Branka Malbašić, OIB 93517569919</item>
    </derivirana_varijabla>
  </DomainObject.Predmet.OstaliListFormatedOIB>
  <DomainObject.Predmet.OstaliListFormatedWithAdress>
    <izvorni_sadrzaj>
      <item>MARO MIHOČEVIĆ, SMIĆIKLASOVA 18/III, 10000 Zagreb punomoćnik sudionika u postupku ANTE RAMADAN</item>
      <item>Branka Malbašić, Tina Ujevića 13, 10000 Zagreb</item>
    </izvorni_sadrzaj>
    <derivirana_varijabla naziv="DomainObject.Predmet.OstaliListFormatedWithAdress_1">
      <item>MARO MIHOČEVIĆ, SMIĆIKLASOVA 18/III, 10000 Zagreb punomoćnik sudionika u postupku ANTE RAMADAN</item>
      <item>Branka Malbašić, Tina Ujevića 13, 10000 Zagreb</item>
    </derivirana_varijabla>
  </DomainObject.Predmet.OstaliListFormatedWithAdress>
  <DomainObject.Predmet.OstaliListFormatedWithAdressOIB>
    <izvorni_sadrzaj>
      <item>MARO MIHOČEVIĆ, SMIĆIKLASOVA 18/III, 10000 Zagreb punomoćnik sudionika u postupku ANTE RAMADAN</item>
      <item>Branka Malbašić, OIB 93517569919, Tina Ujevića 13, 10000 Zagreb</item>
    </izvorni_sadrzaj>
    <derivirana_varijabla naziv="DomainObject.Predmet.OstaliListFormatedWithAdressOIB_1">
      <item>MARO MIHOČEVIĆ, SMIĆIKLASOVA 18/III, 10000 Zagreb punomoćnik sudionika u postupku ANTE RAMADAN</item>
      <item>Branka Malbašić, OIB 93517569919, Tina Ujevića 13, 10000 Zagreb</item>
    </derivirana_varijabla>
  </DomainObject.Predmet.OstaliListFormatedWithAdressOIB>
  <DomainObject.Predmet.OstaliListNazivFormated>
    <izvorni_sadrzaj>
      <item>MARO MIHOČEVIĆ</item>
      <item>Branka Malbašić</item>
    </izvorni_sadrzaj>
    <derivirana_varijabla naziv="DomainObject.Predmet.OstaliListNazivFormated_1">
      <item>MARO MIHOČEVIĆ</item>
      <item>Branka Malbašić</item>
    </derivirana_varijabla>
  </DomainObject.Predmet.OstaliListNazivFormated>
  <DomainObject.Predmet.OstaliListNazivFormatedOIB>
    <izvorni_sadrzaj>
      <item>MARO MIHOČEVIĆ</item>
      <item>Branka Malbašić, OIB 93517569919</item>
    </izvorni_sadrzaj>
    <derivirana_varijabla naziv="DomainObject.Predmet.OstaliListNazivFormatedOIB_1">
      <item>MARO MIHOČEVIĆ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St-22/2010-218</izvorni_sadrzaj>
    <derivirana_varijabla naziv="DomainObject.PoslovniBrojDokumenta_1">St-22/2010-218</derivirana_varijabla>
  </DomainObject.PoslovniBrojDokumenta>
  <DomainObject.Predmet.StrankaIDrugi>
    <izvorni_sadrzaj>ADIA i dr.</izvorni_sadrzaj>
    <derivirana_varijabla naziv="DomainObject.Predmet.StrankaIDrugi_1">ADIA i dr.</derivirana_varijabla>
  </DomainObject.Predmet.StrankaIDrugi>
  <DomainObject.Predmet.ProtustrankaIDrugi>
    <izvorni_sadrzaj>PRIMOŠTEN PANORAMA d.o.o. za usluge - u stečaju</izvorni_sadrzaj>
    <derivirana_varijabla naziv="DomainObject.Predmet.ProtustrankaIDrugi_1">PRIMOŠTEN PANORAMA d.o.o. za usluge - u stečaju</derivirana_varijabla>
  </DomainObject.Predmet.ProtustrankaIDrugi>
  <DomainObject.Predmet.StrankaIDrugiAdressOIB>
    <izvorni_sadrzaj>ADIA i dr.</izvorni_sadrzaj>
    <derivirana_varijabla naziv="DomainObject.Predmet.StrankaIDrugiAdressOIB_1">ADIA i dr.</derivirana_varijabla>
  </DomainObject.Predmet.StrankaIDrugiAdressOIB>
  <DomainObject.Predmet.ProtustrankaIDrugiAdressOIB>
    <izvorni_sadrzaj>PRIMOŠTEN PANORAMA d.o.o. za usluge - u stečaju, OIB 19177302869, Radnička cesta 80, 10000 Zagreb</izvorni_sadrzaj>
    <derivirana_varijabla naziv="DomainObject.Predmet.ProtustrankaIDrugiAdressOIB_1">PRIMOŠTEN PANORAMA d.o.o. za usluge - u stečaju, OIB 19177302869,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2010.</izvorni_sadrzaj>
    <derivirana_varijabla naziv="DomainObject.Predmet.OdlukaRjesenje.DatumDonosenjaOdluke_1">27. travnja 2010.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St-22/2010-25</izvorni_sadrzaj>
    <derivirana_varijabla naziv="DomainObject.Predmet.OdlukaRjesenje.Oznaka_1">St-22/2010-25</derivirana_varijabla>
  </DomainObject.Predmet.OdlukaRjesenje.Oznaka>
  <DomainObject.Predmet.SudioniciListNaziv>
    <izvorni_sadrzaj>
      <item>PRIMOŠTEN PANORAMA d.o.o. za usluge - u stečaju</item>
      <item>MARO MIHOČEVIĆ</item>
      <item>ANTE RAMADAN</item>
      <item>ADIA</item>
      <item>Branka Malbašić</item>
    </izvorni_sadrzaj>
    <derivirana_varijabla naziv="DomainObject.Predmet.SudioniciListNaziv_1">
      <item>PRIMOŠTEN PANORAMA d.o.o. za usluge - u stečaju</item>
      <item>MARO MIHOČEVIĆ</item>
      <item>ANTE RAMADAN</item>
      <item>ADIA</item>
      <item>Branka Malbašić</item>
    </derivirana_varijabla>
  </DomainObject.Predmet.SudioniciListNaziv>
  <DomainObject.Predmet.SudioniciListAdressOIB>
    <izvorni_sadrzaj>
      <item>PRIMOŠTEN PANORAMA d.o.o. za usluge - u stečaju, OIB 19177302869, Radnička cesta 80,10000 Zagreb</item>
      <item>MARO MIHOČEVIĆ, SMIĆIKLASOVA 18/III,10000 Zagreb</item>
      <item>ANTE RAMADAN, ĆIRIL-METODOVA 38,21000 Split</item>
      <item>ADIA</item>
      <item>Branka Malbašić, OIB 93517569919, Tina Ujevića 13,10000 Zagreb</item>
    </izvorni_sadrzaj>
    <derivirana_varijabla naziv="DomainObject.Predmet.SudioniciListAdressOIB_1">
      <item>PRIMOŠTEN PANORAMA d.o.o. za usluge - u stečaju, OIB 19177302869, Radnička cesta 80,10000 Zagreb</item>
      <item>MARO MIHOČEVIĆ, SMIĆIKLASOVA 18/III,10000 Zagreb</item>
      <item>ANTE RAMADAN, ĆIRIL-METODOVA 38,21000 Split</item>
      <item>ADIA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19177302869</item>
      <item>, OIB null</item>
      <item>, OIB null</item>
      <item>, OIB null</item>
      <item>, OIB 93517569919</item>
    </izvorni_sadrzaj>
    <derivirana_varijabla naziv="DomainObject.Predmet.SudioniciListNazivOIB_1">
      <item>, OIB 19177302869</item>
      <item>, OIB null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Odvjetnik</properties:Company>
  <properties:Pages>3</properties:Pages>
  <properties:Words>684</properties:Words>
  <properties:Characters>3858</properties:Characters>
  <properties:Lines>128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2016-09-16T09:46:00Z</dcterms:created>
  <dc:creator>Sudsko vijeće</dc:creator>
  <cp:lastModifiedBy>Ana Brlek</cp:lastModifiedBy>
  <cp:lastPrinted>2016-09-16T10:57:00Z</cp:lastPrinted>
  <dcterms:modified xmlns:xsi="http://www.w3.org/2001/XMLSchema-instance" xsi:type="dcterms:W3CDTF">2016-09-16T10:57:00Z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St-22/2010-218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