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724e2" w14:paraId="ca724e2" w:rsidRDefault="004B77D5" w:rsidP="002A31ED" w:rsidR="002A31ED" w:rsidRPr="00625F9D">
      <w:pPr>
        <w:jc w:val="both"/>
        <w15:collapsed w:val="false"/>
        <w:rPr>
          <w:lang w:val="pt-BR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772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A31ED" w:rsidP="002A31ED" w:rsidR="002A31ED" w:rsidRPr="00625F9D">
      <w:pPr>
        <w:jc w:val="both"/>
      </w:pPr>
    </w:p>
    <w:p w:rsidRDefault="002A31ED" w:rsidP="002A31ED" w:rsidR="002A31ED" w:rsidRPr="00625F9D">
      <w:pPr>
        <w:ind w:firstLine="720"/>
        <w:jc w:val="both"/>
        <w:rPr>
          <w:b/>
        </w:rPr>
      </w:pPr>
    </w:p>
    <w:p w:rsidRDefault="002A31ED" w:rsidP="002A31ED" w:rsidR="002A31ED" w:rsidRPr="00625F9D">
      <w:pPr>
        <w:ind w:firstLine="720"/>
        <w:jc w:val="both"/>
        <w:rPr>
          <w:b/>
        </w:rPr>
      </w:pPr>
    </w:p>
    <w:p w:rsidRDefault="002A31ED" w:rsidP="002A31ED" w:rsidR="002A31ED" w:rsidRPr="00625F9D">
      <w:pPr>
        <w:jc w:val="both"/>
        <w:rPr>
          <w:b/>
        </w:rPr>
      </w:pPr>
      <w:r w:rsidRPr="00625F9D">
        <w:rPr>
          <w:b/>
        </w:rPr>
        <w:t xml:space="preserve">       REPUBLIKA HRVATSKA</w:t>
      </w:r>
    </w:p>
    <w:p w:rsidRDefault="002A31ED" w:rsidP="002A31ED" w:rsidR="002A31ED" w:rsidRPr="00625F9D">
      <w:pPr>
        <w:jc w:val="both"/>
        <w:rPr>
          <w:b/>
        </w:rPr>
      </w:pPr>
      <w:r w:rsidRPr="00625F9D">
        <w:t>TRGOVAČKI SUD U VARAŽDINU</w:t>
      </w:r>
    </w:p>
    <w:p w:rsidRDefault="002A31ED" w:rsidP="002A31ED" w:rsidR="002A31ED" w:rsidRPr="00625F9D">
      <w:pPr>
        <w:jc w:val="both"/>
      </w:pPr>
      <w:r w:rsidRPr="00625F9D">
        <w:t xml:space="preserve">                 Braće Radića 2</w:t>
      </w:r>
    </w:p>
    <w:p w:rsidRDefault="002A31ED" w:rsidP="002A31ED" w:rsidR="002A31ED" w:rsidRPr="00625F9D">
      <w:pPr>
        <w:jc w:val="both"/>
      </w:pPr>
      <w:r w:rsidRPr="00625F9D">
        <w:t xml:space="preserve">    </w:t>
      </w:r>
      <w:r w:rsidRPr="00625F9D">
        <w:tab/>
      </w:r>
      <w:r w:rsidRPr="00625F9D">
        <w:tab/>
      </w:r>
      <w:r w:rsidRPr="00625F9D">
        <w:tab/>
      </w:r>
      <w:r w:rsidRPr="00625F9D">
        <w:tab/>
      </w:r>
      <w:r w:rsidRPr="00625F9D">
        <w:tab/>
      </w:r>
      <w:r w:rsidRPr="00625F9D">
        <w:tab/>
      </w:r>
      <w:r w:rsidRPr="00625F9D">
        <w:tab/>
      </w:r>
      <w:r w:rsidRPr="00625F9D">
        <w:tab/>
        <w:t xml:space="preserve"> </w:t>
      </w:r>
    </w:p>
    <w:p w:rsidRDefault="002A31ED" w:rsidP="002A31ED" w:rsidR="002A31ED" w:rsidRPr="00625F9D">
      <w:pPr>
        <w:jc w:val="both"/>
      </w:pPr>
    </w:p>
    <w:p w:rsidRDefault="002A31ED" w:rsidP="002A31ED" w:rsidR="002A31ED" w:rsidRPr="00625F9D">
      <w:pPr>
        <w:jc w:val="center"/>
      </w:pPr>
      <w:r w:rsidRPr="00625F9D">
        <w:t>R E P U B L I K A    H R V A T S K A</w:t>
      </w:r>
    </w:p>
    <w:p w:rsidRDefault="002A31ED" w:rsidP="002A31ED" w:rsidR="002A31ED" w:rsidRPr="00625F9D">
      <w:pPr>
        <w:jc w:val="center"/>
      </w:pPr>
    </w:p>
    <w:p w:rsidRDefault="002A31ED" w:rsidP="002A31ED" w:rsidR="002A31ED" w:rsidRPr="00625F9D">
      <w:pPr>
        <w:jc w:val="center"/>
      </w:pPr>
      <w:r w:rsidRPr="00625F9D">
        <w:t>R J E Š E NJ E</w:t>
      </w:r>
    </w:p>
    <w:p w:rsidRDefault="002A31ED" w:rsidP="002A31ED" w:rsidR="002A31ED" w:rsidRPr="00625F9D">
      <w:pPr>
        <w:jc w:val="center"/>
      </w:pPr>
    </w:p>
    <w:p w:rsidRDefault="002A31ED" w:rsidP="002A31ED" w:rsidR="002A31ED" w:rsidRPr="00625F9D">
      <w:pPr>
        <w:ind w:firstLine="708"/>
        <w:jc w:val="both"/>
      </w:pPr>
      <w:r w:rsidRPr="00625F9D">
        <w:t xml:space="preserve">Trgovački sud u Varaždinu, po sucu toga suda Iris Hatvalić Nemec, kao stečajnom sucu, u stečajnom postupku nad stečajnim dužnikom MEĐIMURJE BETON ČAKOVEC d.d. "u stečaju" za proizvodnju betonskih konstrukcija iz Čakovca, Zrinsko Frankopanska bb, OIB: 86483559748, zastupanom po stečajnom upravitelju Tomislavu Đuričinu, dana </w:t>
      </w:r>
      <w:r w:rsidR="00625F9D">
        <w:t>10</w:t>
      </w:r>
      <w:r w:rsidRPr="00625F9D">
        <w:t>. travnja 2017.,</w:t>
      </w:r>
    </w:p>
    <w:p w:rsidRDefault="002C739A" w:rsidP="00F7201A" w:rsidR="002C739A" w:rsidRPr="00625F9D">
      <w:pPr>
        <w:jc w:val="both"/>
      </w:pPr>
    </w:p>
    <w:p w:rsidRDefault="00CE2A53" w:rsidP="008716D5" w:rsidR="00CE2A53" w:rsidRPr="00625F9D">
      <w:pPr>
        <w:jc w:val="center"/>
      </w:pPr>
      <w:r w:rsidRPr="00625F9D">
        <w:t>r i j e š i o    j e</w:t>
      </w:r>
    </w:p>
    <w:p w:rsidRDefault="00CE2A53" w:rsidP="00F7201A" w:rsidR="00CE2A53" w:rsidRPr="00625F9D">
      <w:pPr>
        <w:jc w:val="both"/>
      </w:pPr>
    </w:p>
    <w:p w:rsidRDefault="00232AEE" w:rsidP="00F7201A" w:rsidR="00CE2A53" w:rsidRPr="00625F9D">
      <w:pPr>
        <w:ind w:firstLine="708"/>
        <w:jc w:val="both"/>
      </w:pPr>
      <w:r w:rsidRPr="00625F9D">
        <w:t xml:space="preserve">Utvrđuje se nagrada </w:t>
      </w:r>
      <w:r w:rsidR="00CE2A53" w:rsidRPr="00625F9D">
        <w:t xml:space="preserve">stečajnom upravitelju </w:t>
      </w:r>
      <w:r w:rsidR="002A31ED" w:rsidRPr="00625F9D">
        <w:t>Tomislav</w:t>
      </w:r>
      <w:r w:rsidR="00904D13">
        <w:t>u</w:t>
      </w:r>
      <w:r w:rsidR="002A31ED" w:rsidRPr="00625F9D">
        <w:t xml:space="preserve"> Đuričin</w:t>
      </w:r>
      <w:r w:rsidR="00904D13">
        <w:t>u</w:t>
      </w:r>
      <w:r w:rsidR="002A31ED" w:rsidRPr="00625F9D">
        <w:t xml:space="preserve"> iz Varaždina, Dravska poljana 1, OIB: 01733609458</w:t>
      </w:r>
      <w:r w:rsidR="00317AF7" w:rsidRPr="00625F9D">
        <w:t>,</w:t>
      </w:r>
      <w:r w:rsidR="00CE2A53" w:rsidRPr="00625F9D">
        <w:t xml:space="preserve"> </w:t>
      </w:r>
      <w:r w:rsidRPr="00625F9D">
        <w:t xml:space="preserve">u bruto iznosu od </w:t>
      </w:r>
      <w:r w:rsidR="002A31ED" w:rsidRPr="00625F9D">
        <w:t xml:space="preserve">630.000,00 </w:t>
      </w:r>
      <w:r w:rsidRPr="00625F9D">
        <w:t>kn</w:t>
      </w:r>
      <w:r w:rsidR="00E37EE9" w:rsidRPr="00625F9D">
        <w:t>.</w:t>
      </w:r>
      <w:r w:rsidRPr="00625F9D">
        <w:t xml:space="preserve"> </w:t>
      </w:r>
    </w:p>
    <w:p w:rsidRDefault="00CE2A53" w:rsidP="00F7201A" w:rsidR="00CE2A53" w:rsidRPr="00625F9D">
      <w:pPr>
        <w:tabs>
          <w:tab w:pos="2160" w:val="num"/>
        </w:tabs>
        <w:ind w:hanging="720" w:left="2160"/>
        <w:jc w:val="both"/>
      </w:pPr>
    </w:p>
    <w:p w:rsidRDefault="008716D5" w:rsidP="008716D5" w:rsidR="00CE2A53" w:rsidRPr="00625F9D">
      <w:pPr>
        <w:ind w:left="705"/>
      </w:pPr>
      <w:r w:rsidRPr="00625F9D">
        <w:t xml:space="preserve">                                                    </w:t>
      </w:r>
      <w:r w:rsidR="00CE2A53" w:rsidRPr="00625F9D">
        <w:t>Obrazloženje</w:t>
      </w:r>
    </w:p>
    <w:p w:rsidRDefault="00CE2A53" w:rsidP="00F7201A" w:rsidR="00CE2A53" w:rsidRPr="00625F9D">
      <w:pPr>
        <w:ind w:left="705"/>
        <w:jc w:val="both"/>
      </w:pPr>
    </w:p>
    <w:p w:rsidRDefault="00605BA6" w:rsidP="00F7201A" w:rsidR="00F7201A" w:rsidRPr="00625F9D">
      <w:pPr>
        <w:ind w:firstLine="705"/>
        <w:jc w:val="both"/>
      </w:pPr>
      <w:r w:rsidRPr="00625F9D">
        <w:t xml:space="preserve">Podneskom od </w:t>
      </w:r>
      <w:r w:rsidR="002A31ED" w:rsidRPr="00625F9D">
        <w:t>22. ožujka 2017</w:t>
      </w:r>
      <w:r w:rsidRPr="00625F9D">
        <w:t>. s</w:t>
      </w:r>
      <w:r w:rsidR="00CE2A53" w:rsidRPr="00625F9D">
        <w:t>tečajni upravitelj zatražio je od stečajnog suca</w:t>
      </w:r>
      <w:r w:rsidRPr="00625F9D">
        <w:t xml:space="preserve"> određivanje nagrade za obavljene poslove u ovom stečajnom postupku.</w:t>
      </w:r>
    </w:p>
    <w:p w:rsidRDefault="00605BA6" w:rsidP="00F7201A" w:rsidR="00605BA6" w:rsidRPr="00625F9D">
      <w:pPr>
        <w:ind w:firstLine="705"/>
        <w:jc w:val="both"/>
      </w:pPr>
      <w:r w:rsidRPr="00625F9D">
        <w:t xml:space="preserve"> </w:t>
      </w:r>
    </w:p>
    <w:p w:rsidRDefault="00A350C8" w:rsidP="00A350C8" w:rsidR="00A350C8" w:rsidRPr="00625F9D">
      <w:pPr>
        <w:ind w:firstLine="705"/>
        <w:jc w:val="both"/>
        <w:rPr>
          <w:bCs/>
        </w:rPr>
      </w:pPr>
      <w:r w:rsidRPr="00625F9D">
        <w:t>U podnesku navodi kako sukladno Uredbi o kriterijima i načinu obračuna i plaćanja nagrade stečajnim upraviteljima od 1.</w:t>
      </w:r>
      <w:r w:rsidR="0081469F">
        <w:t xml:space="preserve"> </w:t>
      </w:r>
      <w:r w:rsidRPr="00625F9D">
        <w:t>listopada 2015. za rad stečajnom upravitelju koji je obavljen do stupanja na snagu ove Uredbe obračunat će se nagrada po pravilima Uredbe o kriterijima i načinu obračuna i plaćanja nagrada stečajnim upraviteljima (</w:t>
      </w:r>
      <w:r w:rsidR="00704B9A">
        <w:t xml:space="preserve">NN </w:t>
      </w:r>
      <w:r w:rsidRPr="00625F9D">
        <w:t xml:space="preserve">189/03) pri čemu je sud dužan utvrditi postotak nagrade koja stečajnom upravitelju pripada prema pravilima te Uredbe. U </w:t>
      </w:r>
      <w:r w:rsidR="002A31ED" w:rsidRPr="00625F9D">
        <w:t>dosadašnjem tijeku steča</w:t>
      </w:r>
      <w:r w:rsidR="00704B9A">
        <w:t>jnog postupka ostvareni prihodi</w:t>
      </w:r>
      <w:r w:rsidR="002A31ED" w:rsidRPr="00625F9D">
        <w:t xml:space="preserve"> s osnove vri</w:t>
      </w:r>
      <w:r w:rsidR="00704B9A">
        <w:t>jednosti unovčene stečajne mase</w:t>
      </w:r>
      <w:r w:rsidR="002A31ED" w:rsidRPr="00625F9D">
        <w:t xml:space="preserve"> u iznosu od </w:t>
      </w:r>
      <w:r w:rsidR="002A31ED" w:rsidRPr="00625F9D">
        <w:rPr>
          <w:bCs/>
        </w:rPr>
        <w:t xml:space="preserve">11.808.004,63 kn. </w:t>
      </w:r>
    </w:p>
    <w:p w:rsidRDefault="00A350C8" w:rsidP="00A350C8" w:rsidR="00A350C8" w:rsidRPr="00625F9D">
      <w:pPr>
        <w:ind w:firstLine="705"/>
        <w:jc w:val="both"/>
        <w:rPr>
          <w:bCs/>
        </w:rPr>
      </w:pPr>
    </w:p>
    <w:p w:rsidRDefault="00A350C8" w:rsidP="00A350C8" w:rsidR="002A31ED">
      <w:pPr>
        <w:ind w:firstLine="705"/>
        <w:jc w:val="both"/>
      </w:pPr>
      <w:r w:rsidRPr="00625F9D">
        <w:t xml:space="preserve">U periodu do </w:t>
      </w:r>
      <w:r w:rsidR="002A31ED" w:rsidRPr="00625F9D">
        <w:t>1.</w:t>
      </w:r>
      <w:r w:rsidR="003D501D">
        <w:t xml:space="preserve"> </w:t>
      </w:r>
      <w:r w:rsidR="002A31ED" w:rsidRPr="00625F9D">
        <w:t xml:space="preserve">listopada 2015. unovčena </w:t>
      </w:r>
      <w:r w:rsidRPr="00625F9D">
        <w:t xml:space="preserve">je imovina </w:t>
      </w:r>
      <w:r w:rsidR="002A31ED" w:rsidRPr="00625F9D">
        <w:t xml:space="preserve">za ukupan iznos od 955.847,21 kn, te </w:t>
      </w:r>
      <w:r w:rsidRPr="00625F9D">
        <w:t>je</w:t>
      </w:r>
      <w:r w:rsidR="002A31ED" w:rsidRPr="00625F9D">
        <w:t xml:space="preserve"> obračun nagrade sukladno Uredbi iz 2003</w:t>
      </w:r>
      <w:r w:rsidRPr="00625F9D">
        <w:t>.</w:t>
      </w:r>
      <w:r w:rsidR="002A31ED" w:rsidRPr="00625F9D">
        <w:t xml:space="preserve"> </w:t>
      </w:r>
      <w:r w:rsidRPr="00625F9D">
        <w:t>prikazan u tablici:</w:t>
      </w:r>
    </w:p>
    <w:p w:rsidRDefault="00A61D61" w:rsidP="00A350C8" w:rsidR="00A61D61" w:rsidRPr="00625F9D">
      <w:pPr>
        <w:ind w:firstLine="705"/>
        <w:jc w:val="both"/>
      </w:pPr>
    </w:p>
    <w:p w:rsidRDefault="002A31ED" w:rsidP="002A31ED" w:rsidR="002A31ED" w:rsidRPr="00625F9D">
      <w:pPr>
        <w:ind w:left="1065"/>
        <w:jc w:val="both"/>
      </w:pPr>
    </w:p>
    <w:tbl>
      <w:tblPr>
        <w:tblW w:type="dxa" w:w="8678"/>
        <w:jc w:val="center"/>
        <w:tblLook w:val="04A0" w:noVBand="1" w:noHBand="0" w:lastColumn="0" w:firstColumn="1" w:lastRow="0" w:firstRow="1"/>
      </w:tblPr>
      <w:tblGrid>
        <w:gridCol w:w="1723"/>
        <w:gridCol w:w="1520"/>
        <w:gridCol w:w="2606"/>
        <w:gridCol w:w="1653"/>
        <w:gridCol w:w="1176"/>
      </w:tblGrid>
      <w:tr w:rsidTr="00803357" w:rsidR="002A31ED" w:rsidRPr="00625F9D">
        <w:trPr>
          <w:trHeight w:val="334"/>
          <w:jc w:val="center"/>
        </w:trPr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od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do</w:t>
            </w:r>
          </w:p>
        </w:tc>
        <w:tc>
          <w:tcPr>
            <w:tcW w:type="dxa" w:w="2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osnovica za obračun</w:t>
            </w:r>
          </w:p>
        </w:tc>
        <w:tc>
          <w:tcPr>
            <w:tcW w:type="dxa" w:w="16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%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iznos</w:t>
            </w:r>
          </w:p>
        </w:tc>
      </w:tr>
      <w:tr w:rsidTr="00803357" w:rsidR="002A31ED" w:rsidRPr="00625F9D">
        <w:trPr>
          <w:trHeight w:val="320"/>
          <w:jc w:val="center"/>
        </w:trPr>
        <w:tc>
          <w:tcPr>
            <w:tcW w:type="dxa" w:w="1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1.000,00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10.000,00</w:t>
            </w:r>
          </w:p>
        </w:tc>
        <w:tc>
          <w:tcPr>
            <w:tcW w:type="dxa" w:w="2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10.000,00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20,00%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2.000,00</w:t>
            </w:r>
          </w:p>
        </w:tc>
      </w:tr>
      <w:tr w:rsidTr="00803357" w:rsidR="002A31ED" w:rsidRPr="00625F9D">
        <w:trPr>
          <w:trHeight w:val="320"/>
          <w:jc w:val="center"/>
        </w:trPr>
        <w:tc>
          <w:tcPr>
            <w:tcW w:type="dxa" w:w="1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10.000,00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100.000,00</w:t>
            </w:r>
          </w:p>
        </w:tc>
        <w:tc>
          <w:tcPr>
            <w:tcW w:type="dxa" w:w="2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90.000,00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15,00%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13.500,00</w:t>
            </w:r>
          </w:p>
        </w:tc>
      </w:tr>
      <w:tr w:rsidTr="00803357" w:rsidR="002A31ED" w:rsidRPr="00625F9D">
        <w:trPr>
          <w:trHeight w:val="320"/>
          <w:jc w:val="center"/>
        </w:trPr>
        <w:tc>
          <w:tcPr>
            <w:tcW w:type="dxa" w:w="1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100.000,00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500.000,00</w:t>
            </w:r>
          </w:p>
        </w:tc>
        <w:tc>
          <w:tcPr>
            <w:tcW w:type="dxa" w:w="2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400.000,00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10,00%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40.000,00</w:t>
            </w:r>
          </w:p>
        </w:tc>
      </w:tr>
      <w:tr w:rsidTr="00803357" w:rsidR="002A31ED" w:rsidRPr="00625F9D">
        <w:trPr>
          <w:trHeight w:val="320"/>
          <w:jc w:val="center"/>
        </w:trPr>
        <w:tc>
          <w:tcPr>
            <w:tcW w:type="dxa" w:w="172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500.000,00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955.847,21</w:t>
            </w:r>
          </w:p>
        </w:tc>
        <w:tc>
          <w:tcPr>
            <w:tcW w:type="dxa" w:w="2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455.847,21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8,00%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36.467,78</w:t>
            </w:r>
          </w:p>
        </w:tc>
      </w:tr>
      <w:tr w:rsidTr="00803357" w:rsidR="002A31ED" w:rsidRPr="00904D13">
        <w:trPr>
          <w:trHeight w:val="320"/>
          <w:jc w:val="center"/>
        </w:trPr>
        <w:tc>
          <w:tcPr>
            <w:tcW w:type="dxa" w:w="172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904D13">
            <w:r w:rsidRPr="00904D13">
              <w:t>SVEUKUPNO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904D13">
            <w:r w:rsidRPr="00904D13">
              <w:t> </w:t>
            </w:r>
          </w:p>
        </w:tc>
        <w:tc>
          <w:tcPr>
            <w:tcW w:type="dxa" w:w="2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904D13">
            <w:pPr>
              <w:jc w:val="center"/>
            </w:pPr>
            <w:r w:rsidRPr="00904D13">
              <w:t>955.847,21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904D13">
            <w:r w:rsidRPr="00904D13"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904D13">
            <w:pPr>
              <w:jc w:val="center"/>
            </w:pPr>
            <w:r w:rsidRPr="00904D13">
              <w:t>91.967,78</w:t>
            </w:r>
          </w:p>
        </w:tc>
      </w:tr>
    </w:tbl>
    <w:p w:rsidRDefault="002A31ED" w:rsidP="002A31ED" w:rsidR="002A31ED" w:rsidRPr="00904D13">
      <w:pPr>
        <w:ind w:left="1065"/>
      </w:pPr>
    </w:p>
    <w:p w:rsidRDefault="002A31ED" w:rsidP="002A31ED" w:rsidR="002A31ED">
      <w:pPr>
        <w:ind w:left="705"/>
        <w:jc w:val="both"/>
      </w:pPr>
    </w:p>
    <w:p w:rsidRDefault="00A61D61" w:rsidP="002A31ED" w:rsidR="00A61D61">
      <w:pPr>
        <w:ind w:left="705"/>
        <w:jc w:val="both"/>
      </w:pPr>
    </w:p>
    <w:p w:rsidRDefault="00A61D61" w:rsidP="002A31ED" w:rsidR="00A61D61" w:rsidRPr="00625F9D">
      <w:pPr>
        <w:ind w:left="705"/>
        <w:jc w:val="both"/>
      </w:pPr>
    </w:p>
    <w:p w:rsidRDefault="00A350C8" w:rsidP="00DC7513" w:rsidR="002A31ED" w:rsidRPr="00625F9D">
      <w:pPr>
        <w:ind w:firstLine="708"/>
        <w:jc w:val="both"/>
      </w:pPr>
      <w:r w:rsidRPr="00625F9D">
        <w:t>U skladu s Uredbom iz 2003.</w:t>
      </w:r>
      <w:r w:rsidR="002A31ED" w:rsidRPr="00625F9D">
        <w:t xml:space="preserve"> za</w:t>
      </w:r>
      <w:r w:rsidRPr="00625F9D">
        <w:t xml:space="preserve"> imovina unovčenu u periodu do </w:t>
      </w:r>
      <w:r w:rsidR="002A31ED" w:rsidRPr="00625F9D">
        <w:t xml:space="preserve">1.listopada 2015. u iznosu od 955.847,21 kn, stečajnom upravitelju pripada iznos nagrade od 91.967,78 kn. </w:t>
      </w:r>
    </w:p>
    <w:p w:rsidRDefault="002A31ED" w:rsidP="002A31ED" w:rsidR="002A31ED" w:rsidRPr="00625F9D">
      <w:pPr>
        <w:ind w:left="1065"/>
        <w:jc w:val="both"/>
      </w:pPr>
    </w:p>
    <w:p w:rsidRDefault="002A31ED" w:rsidP="00DC7513" w:rsidR="002A31ED" w:rsidRPr="00625F9D">
      <w:pPr>
        <w:ind w:firstLine="708"/>
        <w:jc w:val="both"/>
      </w:pPr>
      <w:r w:rsidRPr="00625F9D">
        <w:t>Prema uredbi iz 2015 nagrada stečajnom upravitelju s osnove vrijednosti unovčene stečajne mase, za unovčenu imovi</w:t>
      </w:r>
      <w:r w:rsidR="0081469F">
        <w:t>nu nakon 1. listopada 2015.</w:t>
      </w:r>
      <w:r w:rsidRPr="00625F9D">
        <w:t>, obračunava se primjenom tablice vrijednosti unovčene stečajne mase i nagrade u postocima</w:t>
      </w:r>
      <w:r w:rsidR="00DC7513" w:rsidRPr="00625F9D">
        <w:t xml:space="preserve">. </w:t>
      </w:r>
    </w:p>
    <w:p w:rsidRDefault="002A31ED" w:rsidP="002A31ED" w:rsidR="002A31ED" w:rsidRPr="00625F9D">
      <w:pPr>
        <w:ind w:left="1065"/>
        <w:jc w:val="both"/>
      </w:pPr>
    </w:p>
    <w:p w:rsidRDefault="00DC7513" w:rsidP="00DC7513" w:rsidR="002A31ED" w:rsidRPr="00625F9D">
      <w:pPr>
        <w:ind w:firstLine="708"/>
        <w:jc w:val="both"/>
      </w:pPr>
      <w:r w:rsidRPr="00625F9D">
        <w:t xml:space="preserve">Imovina je u periodu nakon </w:t>
      </w:r>
      <w:r w:rsidR="002A31ED" w:rsidRPr="00625F9D">
        <w:t>1.</w:t>
      </w:r>
      <w:r w:rsidR="00704B9A">
        <w:t xml:space="preserve"> </w:t>
      </w:r>
      <w:r w:rsidR="002A31ED" w:rsidRPr="00625F9D">
        <w:t>listopada 2015. unovčena za ukupan</w:t>
      </w:r>
      <w:r w:rsidRPr="00625F9D">
        <w:t xml:space="preserve"> iznos od 10.852.157,42 kn, te j</w:t>
      </w:r>
      <w:r w:rsidR="002A31ED" w:rsidRPr="00625F9D">
        <w:t xml:space="preserve">e obračun nagrade </w:t>
      </w:r>
      <w:r w:rsidRPr="00625F9D">
        <w:t>prikazan u tablici :</w:t>
      </w:r>
    </w:p>
    <w:p w:rsidRDefault="002A31ED" w:rsidP="002A31ED" w:rsidR="002A31ED" w:rsidRPr="00625F9D">
      <w:pPr>
        <w:ind w:left="1065"/>
        <w:jc w:val="both"/>
      </w:pPr>
    </w:p>
    <w:tbl>
      <w:tblPr>
        <w:tblW w:type="dxa" w:w="9966"/>
        <w:tblLook w:val="04A0" w:noVBand="1" w:noHBand="0" w:lastColumn="0" w:firstColumn="1" w:lastRow="0" w:firstRow="1"/>
      </w:tblPr>
      <w:tblGrid>
        <w:gridCol w:w="1643"/>
        <w:gridCol w:w="1596"/>
        <w:gridCol w:w="968"/>
        <w:gridCol w:w="1603"/>
        <w:gridCol w:w="1134"/>
        <w:gridCol w:w="1701"/>
        <w:gridCol w:w="1321"/>
      </w:tblGrid>
      <w:tr w:rsidTr="00803357" w:rsidR="002A31ED" w:rsidRPr="00625F9D">
        <w:trPr>
          <w:trHeight w:val="640"/>
        </w:trPr>
        <w:tc>
          <w:tcPr>
            <w:tcW w:type="dxa" w:w="581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Vrijednost unovčene stečajne mase u kunama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Nagrada u %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osnovica za obračun</w:t>
            </w:r>
          </w:p>
        </w:tc>
        <w:tc>
          <w:tcPr>
            <w:tcW w:type="dxa" w:w="13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iznos nagrade</w:t>
            </w:r>
          </w:p>
        </w:tc>
      </w:tr>
      <w:tr w:rsidTr="00803357" w:rsidR="002A31ED" w:rsidRPr="00625F9D">
        <w:trPr>
          <w:trHeight w:val="320"/>
        </w:trPr>
        <w:tc>
          <w:tcPr>
            <w:tcW w:type="dxa" w:w="1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r w:rsidRPr="00625F9D"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 xml:space="preserve">0,00 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do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100.000,00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16%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100.000,00</w:t>
            </w:r>
          </w:p>
        </w:tc>
        <w:tc>
          <w:tcPr>
            <w:tcW w:type="dxa" w:w="1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16.000,00</w:t>
            </w:r>
          </w:p>
        </w:tc>
      </w:tr>
      <w:tr w:rsidTr="00803357" w:rsidR="002A31ED" w:rsidRPr="00625F9D">
        <w:trPr>
          <w:trHeight w:val="320"/>
        </w:trPr>
        <w:tc>
          <w:tcPr>
            <w:tcW w:type="dxa" w:w="1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both"/>
            </w:pPr>
            <w:r w:rsidRPr="00625F9D">
              <w:t>na razliku od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100.000,01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do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300.000,00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12%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199.999,99</w:t>
            </w:r>
          </w:p>
        </w:tc>
        <w:tc>
          <w:tcPr>
            <w:tcW w:type="dxa" w:w="1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24.000,00</w:t>
            </w:r>
          </w:p>
        </w:tc>
      </w:tr>
      <w:tr w:rsidTr="00803357" w:rsidR="002A31ED" w:rsidRPr="00625F9D">
        <w:trPr>
          <w:trHeight w:val="320"/>
        </w:trPr>
        <w:tc>
          <w:tcPr>
            <w:tcW w:type="dxa" w:w="1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both"/>
            </w:pPr>
            <w:r w:rsidRPr="00625F9D">
              <w:t>na razliku od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300.000,01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do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500.000,00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10%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199.999,99</w:t>
            </w:r>
          </w:p>
        </w:tc>
        <w:tc>
          <w:tcPr>
            <w:tcW w:type="dxa" w:w="1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20.000,00</w:t>
            </w:r>
          </w:p>
        </w:tc>
      </w:tr>
      <w:tr w:rsidTr="00803357" w:rsidR="002A31ED" w:rsidRPr="00625F9D">
        <w:trPr>
          <w:trHeight w:val="320"/>
        </w:trPr>
        <w:tc>
          <w:tcPr>
            <w:tcW w:type="dxa" w:w="1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both"/>
            </w:pPr>
            <w:r w:rsidRPr="00625F9D">
              <w:t>na razliku od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500.000,01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do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1.000.000,00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8%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499.999,99</w:t>
            </w:r>
          </w:p>
        </w:tc>
        <w:tc>
          <w:tcPr>
            <w:tcW w:type="dxa" w:w="1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40.000,00</w:t>
            </w:r>
          </w:p>
        </w:tc>
      </w:tr>
      <w:tr w:rsidTr="00803357" w:rsidR="002A31ED" w:rsidRPr="00625F9D">
        <w:trPr>
          <w:trHeight w:val="320"/>
        </w:trPr>
        <w:tc>
          <w:tcPr>
            <w:tcW w:type="dxa" w:w="1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both"/>
            </w:pPr>
            <w:r w:rsidRPr="00625F9D">
              <w:t>na razliku od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1.000.000,01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do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5.000.000,00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7%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3.999.999,99</w:t>
            </w:r>
          </w:p>
        </w:tc>
        <w:tc>
          <w:tcPr>
            <w:tcW w:type="dxa" w:w="1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280.000,00</w:t>
            </w:r>
          </w:p>
        </w:tc>
      </w:tr>
      <w:tr w:rsidTr="00803357" w:rsidR="002A31ED" w:rsidRPr="00625F9D">
        <w:trPr>
          <w:trHeight w:val="320"/>
        </w:trPr>
        <w:tc>
          <w:tcPr>
            <w:tcW w:type="dxa" w:w="1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both"/>
            </w:pPr>
            <w:r w:rsidRPr="00625F9D">
              <w:t>na razliku od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5.000.000,01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do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10.000.000,00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6%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4.999.999,99</w:t>
            </w:r>
          </w:p>
        </w:tc>
        <w:tc>
          <w:tcPr>
            <w:tcW w:type="dxa" w:w="1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300.000,00</w:t>
            </w:r>
          </w:p>
        </w:tc>
      </w:tr>
      <w:tr w:rsidTr="00803357" w:rsidR="002A31ED" w:rsidRPr="00625F9D">
        <w:trPr>
          <w:trHeight w:val="320"/>
        </w:trPr>
        <w:tc>
          <w:tcPr>
            <w:tcW w:type="dxa" w:w="1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both"/>
            </w:pPr>
            <w:r w:rsidRPr="00625F9D">
              <w:t>na razliku od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10.000.000,01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do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10.852.157,42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625F9D">
            <w:pPr>
              <w:jc w:val="center"/>
            </w:pPr>
            <w:r w:rsidRPr="00625F9D">
              <w:t>5%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852.157,41</w:t>
            </w:r>
          </w:p>
        </w:tc>
        <w:tc>
          <w:tcPr>
            <w:tcW w:type="dxa" w:w="1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42.607,87</w:t>
            </w:r>
          </w:p>
        </w:tc>
      </w:tr>
      <w:tr w:rsidTr="00803357" w:rsidR="002A31ED" w:rsidRPr="00904D13">
        <w:trPr>
          <w:trHeight w:val="320"/>
        </w:trPr>
        <w:tc>
          <w:tcPr>
            <w:tcW w:type="dxa" w:w="8645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2A31ED" w:rsidP="002A31ED" w:rsidR="002A31ED" w:rsidRPr="00904D13">
            <w:r w:rsidRPr="00904D13">
              <w:t>SVEUKUPAN IZNOS NAGRADE</w:t>
            </w:r>
          </w:p>
        </w:tc>
        <w:tc>
          <w:tcPr>
            <w:tcW w:type="dxa" w:w="1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A31ED" w:rsidP="002A31ED" w:rsidR="002A31ED" w:rsidRPr="00904D13">
            <w:pPr>
              <w:jc w:val="right"/>
            </w:pPr>
            <w:r w:rsidRPr="00904D13">
              <w:t>722.607,87</w:t>
            </w:r>
          </w:p>
        </w:tc>
      </w:tr>
    </w:tbl>
    <w:p w:rsidRDefault="002A31ED" w:rsidP="002A31ED" w:rsidR="002A31ED">
      <w:pPr>
        <w:ind w:left="1065"/>
        <w:jc w:val="both"/>
      </w:pPr>
    </w:p>
    <w:p w:rsidRDefault="00A61D61" w:rsidP="002A31ED" w:rsidR="00A61D61" w:rsidRPr="00625F9D">
      <w:pPr>
        <w:ind w:left="1065"/>
        <w:jc w:val="both"/>
      </w:pPr>
    </w:p>
    <w:p w:rsidRDefault="002A31ED" w:rsidP="00DC7513" w:rsidR="002A31ED">
      <w:pPr>
        <w:ind w:firstLine="708"/>
        <w:jc w:val="both"/>
      </w:pPr>
      <w:r w:rsidRPr="00625F9D">
        <w:t>Uzevši u obzir gornje obračune dolazi se do ukupnog iznosa nagrade kako je prikazano u tabeli 6.</w:t>
      </w:r>
    </w:p>
    <w:p w:rsidRDefault="00A61D61" w:rsidP="00DC7513" w:rsidR="00A61D61" w:rsidRPr="00625F9D">
      <w:pPr>
        <w:ind w:firstLine="708"/>
        <w:jc w:val="both"/>
      </w:pPr>
    </w:p>
    <w:tbl>
      <w:tblPr>
        <w:tblW w:type="dxa" w:w="8783"/>
        <w:jc w:val="center"/>
        <w:tblLayout w:type="fixed"/>
        <w:tblLook w:val="04A0" w:noVBand="1" w:noHBand="0" w:lastColumn="0" w:firstColumn="1" w:lastRow="0" w:firstRow="1"/>
      </w:tblPr>
      <w:tblGrid>
        <w:gridCol w:w="7078"/>
        <w:gridCol w:w="1705"/>
      </w:tblGrid>
      <w:tr w:rsidTr="00803357" w:rsidR="002A31ED" w:rsidRPr="00625F9D">
        <w:trPr>
          <w:trHeight w:val="320"/>
          <w:jc w:val="center"/>
        </w:trPr>
        <w:tc>
          <w:tcPr>
            <w:tcW w:type="dxa" w:w="70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625F9D">
            <w:r w:rsidRPr="00625F9D">
              <w:t>Nagrada za stečajnu masu unovčenu do 01.listopada 2015. godine</w:t>
            </w:r>
          </w:p>
        </w:tc>
        <w:tc>
          <w:tcPr>
            <w:tcW w:type="dxa" w:w="170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91.967,78 kn</w:t>
            </w:r>
          </w:p>
        </w:tc>
      </w:tr>
      <w:tr w:rsidTr="00803357" w:rsidR="002A31ED" w:rsidRPr="00625F9D">
        <w:trPr>
          <w:trHeight w:val="320"/>
          <w:jc w:val="center"/>
        </w:trPr>
        <w:tc>
          <w:tcPr>
            <w:tcW w:type="dxa" w:w="70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625F9D">
            <w:r w:rsidRPr="00625F9D">
              <w:t>Nagrada za stečajnu masu unovčenu nakon 01.listopada 2015. godine</w:t>
            </w:r>
          </w:p>
        </w:tc>
        <w:tc>
          <w:tcPr>
            <w:tcW w:type="dxa" w:w="1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722.607,87 kn</w:t>
            </w:r>
          </w:p>
        </w:tc>
      </w:tr>
      <w:tr w:rsidTr="00803357" w:rsidR="002A31ED" w:rsidRPr="00625F9D">
        <w:trPr>
          <w:trHeight w:val="320"/>
          <w:jc w:val="center"/>
        </w:trPr>
        <w:tc>
          <w:tcPr>
            <w:tcW w:type="dxa" w:w="707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625F9D">
            <w:r w:rsidRPr="00625F9D">
              <w:t>SVEUKUPNA NAGRADA</w:t>
            </w:r>
          </w:p>
        </w:tc>
        <w:tc>
          <w:tcPr>
            <w:tcW w:type="dxa" w:w="170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A31ED" w:rsidP="002A31ED" w:rsidR="002A31ED" w:rsidRPr="00625F9D">
            <w:pPr>
              <w:jc w:val="right"/>
            </w:pPr>
            <w:r w:rsidRPr="00625F9D">
              <w:t>814.575,64 kn</w:t>
            </w:r>
          </w:p>
        </w:tc>
      </w:tr>
    </w:tbl>
    <w:p w:rsidRDefault="002A31ED" w:rsidP="002A31ED" w:rsidR="002A31ED" w:rsidRPr="00625F9D">
      <w:pPr>
        <w:ind w:left="1065"/>
        <w:jc w:val="both"/>
      </w:pPr>
    </w:p>
    <w:p w:rsidRDefault="00A61D61" w:rsidP="00DC7513" w:rsidR="00A61D61">
      <w:pPr>
        <w:ind w:firstLine="708"/>
        <w:jc w:val="both"/>
      </w:pPr>
    </w:p>
    <w:p w:rsidRDefault="002A31ED" w:rsidP="00DC7513" w:rsidR="002A31ED" w:rsidRPr="00625F9D">
      <w:pPr>
        <w:ind w:firstLine="708"/>
        <w:jc w:val="both"/>
      </w:pPr>
      <w:r w:rsidRPr="00625F9D">
        <w:t>Budući d</w:t>
      </w:r>
      <w:r w:rsidR="00A61D61">
        <w:t>a</w:t>
      </w:r>
      <w:r w:rsidRPr="00625F9D">
        <w:t xml:space="preserve"> je Uredbom iz 2015.</w:t>
      </w:r>
      <w:r w:rsidR="00DC7513" w:rsidRPr="00625F9D">
        <w:t xml:space="preserve"> </w:t>
      </w:r>
      <w:r w:rsidRPr="00625F9D">
        <w:t>godine čl.</w:t>
      </w:r>
      <w:r w:rsidR="0081469F">
        <w:t xml:space="preserve"> </w:t>
      </w:r>
      <w:r w:rsidRPr="00625F9D">
        <w:t xml:space="preserve">6. propisano da nagrada stečajnom upravitelju s osnove vrijednosti unovčene stečajne mase iznosi najviše 630.000,00 kuna, a prema obračunu iz tabele 6. Stečajnom upravitelju bi pripadala nagrada u višem iznosu od maksimalno propisanoga, predlaže se Sudu da donese rješenje kojim se stečajnom upravitelju određuje nagrada u iznosu od 630.000,00 kn. </w:t>
      </w:r>
    </w:p>
    <w:p w:rsidRDefault="00A350C8" w:rsidP="002A31ED" w:rsidR="00A350C8" w:rsidRPr="00625F9D">
      <w:pPr>
        <w:ind w:left="1065"/>
        <w:jc w:val="both"/>
      </w:pPr>
    </w:p>
    <w:p w:rsidRDefault="00605BA6" w:rsidP="00F7201A" w:rsidR="00605BA6" w:rsidRPr="00625F9D">
      <w:pPr>
        <w:ind w:firstLine="705"/>
        <w:jc w:val="both"/>
      </w:pPr>
      <w:r w:rsidRPr="00625F9D">
        <w:t>Čl</w:t>
      </w:r>
      <w:r w:rsidR="00F7201A" w:rsidRPr="00625F9D">
        <w:t>.</w:t>
      </w:r>
      <w:r w:rsidRPr="00625F9D">
        <w:t xml:space="preserve"> 16. Uredbe</w:t>
      </w:r>
      <w:r w:rsidRPr="00625F9D">
        <w:rPr>
          <w:sz w:val="30"/>
          <w:szCs w:val="30"/>
        </w:rPr>
        <w:t xml:space="preserve"> </w:t>
      </w:r>
      <w:r w:rsidRPr="00625F9D">
        <w:t>o kriterijima i načinu obraču</w:t>
      </w:r>
      <w:r w:rsidR="00F7201A" w:rsidRPr="00625F9D">
        <w:t xml:space="preserve">na i plaćanja nagrade stečajnim </w:t>
      </w:r>
      <w:r w:rsidRPr="00625F9D">
        <w:t>upraviteljima (NN 105/2015) određeno je da će se za rad</w:t>
      </w:r>
      <w:r w:rsidR="00F7201A" w:rsidRPr="00625F9D">
        <w:t xml:space="preserve"> stečajnog upravitelja do stupa</w:t>
      </w:r>
      <w:r w:rsidRPr="00625F9D">
        <w:t>nja na snagu predmetne Uredbe nagrada obračunati po pravilima Uredbe</w:t>
      </w:r>
      <w:r w:rsidRPr="00625F9D">
        <w:rPr>
          <w:sz w:val="30"/>
          <w:szCs w:val="30"/>
        </w:rPr>
        <w:t xml:space="preserve"> </w:t>
      </w:r>
      <w:r w:rsidRPr="00625F9D">
        <w:t>o kriterijima i načinu obračuna i plaćanja nagrade stečajnim upraviteljima (NN 189/03).</w:t>
      </w:r>
    </w:p>
    <w:p w:rsidRDefault="00605BA6" w:rsidP="00F7201A" w:rsidR="00605BA6" w:rsidRPr="00625F9D">
      <w:pPr>
        <w:jc w:val="both"/>
      </w:pPr>
    </w:p>
    <w:p w:rsidRDefault="00F7201A" w:rsidP="00377985" w:rsidR="00605BA6">
      <w:pPr>
        <w:ind w:firstLine="705"/>
        <w:jc w:val="both"/>
      </w:pPr>
      <w:r w:rsidRPr="00625F9D">
        <w:t>D</w:t>
      </w:r>
      <w:r w:rsidR="00605BA6" w:rsidRPr="00625F9D">
        <w:t>o stupanja na sn</w:t>
      </w:r>
      <w:r w:rsidRPr="00625F9D">
        <w:t>a</w:t>
      </w:r>
      <w:r w:rsidR="00605BA6" w:rsidRPr="00625F9D">
        <w:t>gu Uredbe/15 u ovom stečajnom postupku unovčena</w:t>
      </w:r>
      <w:r w:rsidRPr="00625F9D">
        <w:t xml:space="preserve"> je</w:t>
      </w:r>
      <w:r w:rsidR="00605BA6" w:rsidRPr="00625F9D">
        <w:t xml:space="preserve"> imovina</w:t>
      </w:r>
      <w:r w:rsidR="000F62B4" w:rsidRPr="00625F9D">
        <w:t xml:space="preserve"> – vozila za cijenu u iznosu od 28.000,00 kn, agregat za cijenu u iznosu od 29.319,86 kn te je od najmova ostvaren prihod u iznosu od 898.527,35 kn</w:t>
      </w:r>
      <w:r w:rsidR="00377985" w:rsidRPr="00625F9D">
        <w:t xml:space="preserve">, </w:t>
      </w:r>
      <w:r w:rsidR="00605BA6" w:rsidRPr="00625F9D">
        <w:t xml:space="preserve">za koji iznos stečajnom upravitelju, uz primjenu </w:t>
      </w:r>
      <w:r w:rsidR="00377985" w:rsidRPr="00625F9D">
        <w:t xml:space="preserve">Tablice za izračun konačne nagrade iz čl. 4. Uredbe iz 2003. </w:t>
      </w:r>
      <w:r w:rsidR="00605BA6" w:rsidRPr="00625F9D">
        <w:t>pripada nagrada</w:t>
      </w:r>
      <w:r w:rsidR="00377985" w:rsidRPr="00625F9D">
        <w:t xml:space="preserve"> u iznosu od 91.967,78 kn</w:t>
      </w:r>
      <w:r w:rsidR="00605BA6" w:rsidRPr="00625F9D">
        <w:t xml:space="preserve"> </w:t>
      </w:r>
    </w:p>
    <w:p w:rsidRDefault="00A61D61" w:rsidP="00377985" w:rsidR="00A61D61" w:rsidRPr="00625F9D">
      <w:pPr>
        <w:ind w:firstLine="705"/>
        <w:jc w:val="both"/>
      </w:pPr>
    </w:p>
    <w:p w:rsidRDefault="00377985" w:rsidP="00377985" w:rsidR="00377985" w:rsidRPr="00625F9D">
      <w:pPr>
        <w:ind w:left="1065"/>
        <w:jc w:val="both"/>
      </w:pPr>
    </w:p>
    <w:tbl>
      <w:tblPr>
        <w:tblW w:type="dxa" w:w="8678"/>
        <w:jc w:val="center"/>
        <w:tblLook w:val="04A0" w:noVBand="1" w:noHBand="0" w:lastColumn="0" w:firstColumn="1" w:lastRow="0" w:firstRow="1"/>
      </w:tblPr>
      <w:tblGrid>
        <w:gridCol w:w="1723"/>
        <w:gridCol w:w="1520"/>
        <w:gridCol w:w="2606"/>
        <w:gridCol w:w="1653"/>
        <w:gridCol w:w="1176"/>
      </w:tblGrid>
      <w:tr w:rsidTr="006D1E32" w:rsidR="00377985" w:rsidRPr="00625F9D">
        <w:trPr>
          <w:trHeight w:val="334"/>
          <w:jc w:val="center"/>
        </w:trPr>
        <w:tc>
          <w:tcPr>
            <w:tcW w:type="dxa" w:w="17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od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do</w:t>
            </w:r>
          </w:p>
        </w:tc>
        <w:tc>
          <w:tcPr>
            <w:tcW w:type="dxa" w:w="26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osnovica za obračun</w:t>
            </w:r>
          </w:p>
        </w:tc>
        <w:tc>
          <w:tcPr>
            <w:tcW w:type="dxa" w:w="16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%</w:t>
            </w:r>
          </w:p>
        </w:tc>
        <w:tc>
          <w:tcPr>
            <w:tcW w:type="dxa" w:w="11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iznos</w:t>
            </w:r>
          </w:p>
        </w:tc>
      </w:tr>
      <w:tr w:rsidTr="006D1E32" w:rsidR="00377985" w:rsidRPr="00625F9D">
        <w:trPr>
          <w:trHeight w:val="320"/>
          <w:jc w:val="center"/>
        </w:trPr>
        <w:tc>
          <w:tcPr>
            <w:tcW w:type="dxa" w:w="1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7985" w:rsidP="006D1E32" w:rsidR="00377985" w:rsidRPr="00625F9D">
            <w:pPr>
              <w:jc w:val="right"/>
            </w:pPr>
            <w:r w:rsidRPr="00625F9D">
              <w:t>1.000,00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7985" w:rsidP="006D1E32" w:rsidR="00377985" w:rsidRPr="00625F9D">
            <w:pPr>
              <w:jc w:val="right"/>
            </w:pPr>
            <w:r w:rsidRPr="00625F9D">
              <w:t>10.000,00</w:t>
            </w:r>
          </w:p>
        </w:tc>
        <w:tc>
          <w:tcPr>
            <w:tcW w:type="dxa" w:w="2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10.000,00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20,00%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2.000,00</w:t>
            </w:r>
          </w:p>
        </w:tc>
      </w:tr>
      <w:tr w:rsidTr="006D1E32" w:rsidR="00377985" w:rsidRPr="00625F9D">
        <w:trPr>
          <w:trHeight w:val="320"/>
          <w:jc w:val="center"/>
        </w:trPr>
        <w:tc>
          <w:tcPr>
            <w:tcW w:type="dxa" w:w="1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7985" w:rsidP="006D1E32" w:rsidR="00377985" w:rsidRPr="00625F9D">
            <w:pPr>
              <w:jc w:val="right"/>
            </w:pPr>
            <w:r w:rsidRPr="00625F9D">
              <w:t>10.000,00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7985" w:rsidP="006D1E32" w:rsidR="00377985" w:rsidRPr="00625F9D">
            <w:pPr>
              <w:jc w:val="right"/>
            </w:pPr>
            <w:r w:rsidRPr="00625F9D">
              <w:t>100.000,00</w:t>
            </w:r>
          </w:p>
        </w:tc>
        <w:tc>
          <w:tcPr>
            <w:tcW w:type="dxa" w:w="2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90.000,00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15,00%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13.500,00</w:t>
            </w:r>
          </w:p>
        </w:tc>
      </w:tr>
      <w:tr w:rsidTr="006D1E32" w:rsidR="00377985" w:rsidRPr="00625F9D">
        <w:trPr>
          <w:trHeight w:val="320"/>
          <w:jc w:val="center"/>
        </w:trPr>
        <w:tc>
          <w:tcPr>
            <w:tcW w:type="dxa" w:w="172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7985" w:rsidP="006D1E32" w:rsidR="00377985" w:rsidRPr="00625F9D">
            <w:pPr>
              <w:jc w:val="right"/>
            </w:pPr>
            <w:r w:rsidRPr="00625F9D">
              <w:t>100.000,00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7985" w:rsidP="006D1E32" w:rsidR="00377985" w:rsidRPr="00625F9D">
            <w:pPr>
              <w:jc w:val="right"/>
            </w:pPr>
            <w:r w:rsidRPr="00625F9D">
              <w:t>500.000,00</w:t>
            </w:r>
          </w:p>
        </w:tc>
        <w:tc>
          <w:tcPr>
            <w:tcW w:type="dxa" w:w="26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400.000,00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10,00%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40.000,00</w:t>
            </w:r>
          </w:p>
        </w:tc>
      </w:tr>
      <w:tr w:rsidTr="006D1E32" w:rsidR="00377985" w:rsidRPr="00625F9D">
        <w:trPr>
          <w:trHeight w:val="320"/>
          <w:jc w:val="center"/>
        </w:trPr>
        <w:tc>
          <w:tcPr>
            <w:tcW w:type="dxa" w:w="172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7985" w:rsidP="006D1E32" w:rsidR="00377985" w:rsidRPr="00625F9D">
            <w:pPr>
              <w:jc w:val="right"/>
            </w:pPr>
            <w:r w:rsidRPr="00625F9D">
              <w:t>500.000,00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377985" w:rsidP="006D1E32" w:rsidR="00377985" w:rsidRPr="00625F9D">
            <w:pPr>
              <w:jc w:val="right"/>
            </w:pPr>
            <w:r w:rsidRPr="00625F9D">
              <w:t>955.847,21</w:t>
            </w:r>
          </w:p>
        </w:tc>
        <w:tc>
          <w:tcPr>
            <w:tcW w:type="dxa" w:w="2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455.847,21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8,00%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7985" w:rsidP="006D1E32" w:rsidR="00377985" w:rsidRPr="00625F9D">
            <w:pPr>
              <w:jc w:val="center"/>
            </w:pPr>
            <w:r w:rsidRPr="00625F9D">
              <w:t>36.467,78</w:t>
            </w:r>
          </w:p>
        </w:tc>
      </w:tr>
      <w:tr w:rsidTr="006D1E32" w:rsidR="00377985" w:rsidRPr="00625F9D">
        <w:trPr>
          <w:trHeight w:val="320"/>
          <w:jc w:val="center"/>
        </w:trPr>
        <w:tc>
          <w:tcPr>
            <w:tcW w:type="dxa" w:w="172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7985" w:rsidP="006D1E32" w:rsidR="00377985" w:rsidRPr="00704B9A">
            <w:r w:rsidRPr="00704B9A">
              <w:t>SVEUKUPNO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377985" w:rsidP="006D1E32" w:rsidR="00377985" w:rsidRPr="00704B9A">
            <w:r w:rsidRPr="00704B9A">
              <w:t> </w:t>
            </w:r>
          </w:p>
        </w:tc>
        <w:tc>
          <w:tcPr>
            <w:tcW w:type="dxa" w:w="26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7985" w:rsidP="006D1E32" w:rsidR="00377985" w:rsidRPr="00704B9A">
            <w:pPr>
              <w:jc w:val="center"/>
            </w:pPr>
            <w:r w:rsidRPr="00704B9A">
              <w:t>955.847,21</w:t>
            </w:r>
          </w:p>
        </w:tc>
        <w:tc>
          <w:tcPr>
            <w:tcW w:type="dxa" w:w="16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7985" w:rsidP="006D1E32" w:rsidR="00377985" w:rsidRPr="00704B9A">
            <w:r w:rsidRPr="00704B9A">
              <w:t> </w:t>
            </w:r>
          </w:p>
        </w:tc>
        <w:tc>
          <w:tcPr>
            <w:tcW w:type="dxa" w:w="11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77985" w:rsidP="006D1E32" w:rsidR="00377985" w:rsidRPr="00704B9A">
            <w:pPr>
              <w:jc w:val="center"/>
            </w:pPr>
            <w:r w:rsidRPr="00704B9A">
              <w:t>91.967,78</w:t>
            </w:r>
          </w:p>
        </w:tc>
      </w:tr>
    </w:tbl>
    <w:p w:rsidRDefault="00377985" w:rsidP="00377985" w:rsidR="00377985" w:rsidRPr="00625F9D">
      <w:pPr>
        <w:ind w:left="1065"/>
      </w:pPr>
    </w:p>
    <w:p w:rsidRDefault="00377985" w:rsidP="00377985" w:rsidR="00377985" w:rsidRPr="00625F9D">
      <w:pPr>
        <w:ind w:left="705"/>
        <w:jc w:val="both"/>
      </w:pPr>
    </w:p>
    <w:p w:rsidRDefault="00605BA6" w:rsidP="00A61D61" w:rsidR="00605BA6">
      <w:pPr>
        <w:ind w:firstLine="708"/>
        <w:jc w:val="both"/>
        <w:rPr>
          <w:bCs/>
        </w:rPr>
      </w:pPr>
      <w:r w:rsidRPr="00625F9D">
        <w:t xml:space="preserve">Nakon stupanja na snagu Uredbe/15 u </w:t>
      </w:r>
      <w:r w:rsidR="000A46E9" w:rsidRPr="00625F9D">
        <w:t xml:space="preserve">ovom stečajnom postupku unovčene su </w:t>
      </w:r>
      <w:r w:rsidR="00095FCC">
        <w:t xml:space="preserve">nekretnine za iznos od 8.978.708,00 kn, pokretnine za iznos od 1.055.897,00, vozila za iznos od 188.528,00 kn, agregati za iznos od 75.835,60 kn te je ostvaren prihod od najmova u iznosu od 553.188,82 kn. Dakle, nakon 1. listopada 2015. unovčena je imovina za ukupni iznos od 10.852.157,42 kn </w:t>
      </w:r>
      <w:r w:rsidRPr="00625F9D">
        <w:rPr>
          <w:bCs/>
        </w:rPr>
        <w:t>za koji iznos stečajnom upravitelju pripada nagrada u bruto iznosu prema slijedećem obračunu:</w:t>
      </w:r>
    </w:p>
    <w:p w:rsidRDefault="00A61D61" w:rsidP="00A61D61" w:rsidR="00A61D61" w:rsidRPr="00625F9D">
      <w:pPr>
        <w:ind w:firstLine="708"/>
        <w:jc w:val="both"/>
        <w:rPr>
          <w:bCs/>
        </w:rPr>
      </w:pPr>
    </w:p>
    <w:p w:rsidRDefault="000A46E9" w:rsidP="000A46E9" w:rsidR="000A46E9" w:rsidRPr="00625F9D">
      <w:pPr>
        <w:ind w:left="1065"/>
        <w:jc w:val="both"/>
      </w:pPr>
    </w:p>
    <w:tbl>
      <w:tblPr>
        <w:tblW w:type="dxa" w:w="9966"/>
        <w:tblLook w:val="04A0" w:noVBand="1" w:noHBand="0" w:lastColumn="0" w:firstColumn="1" w:lastRow="0" w:firstRow="1"/>
      </w:tblPr>
      <w:tblGrid>
        <w:gridCol w:w="1643"/>
        <w:gridCol w:w="1596"/>
        <w:gridCol w:w="968"/>
        <w:gridCol w:w="1603"/>
        <w:gridCol w:w="1134"/>
        <w:gridCol w:w="1701"/>
        <w:gridCol w:w="1321"/>
      </w:tblGrid>
      <w:tr w:rsidTr="006D1E32" w:rsidR="000A46E9" w:rsidRPr="00625F9D">
        <w:trPr>
          <w:trHeight w:val="640"/>
        </w:trPr>
        <w:tc>
          <w:tcPr>
            <w:tcW w:type="dxa" w:w="5810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Vrijednost unovčene stečajne mase u kunama</w:t>
            </w:r>
          </w:p>
        </w:tc>
        <w:tc>
          <w:tcPr>
            <w:tcW w:type="dxa" w:w="113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Nagrada u %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osnovica za obračun</w:t>
            </w:r>
          </w:p>
        </w:tc>
        <w:tc>
          <w:tcPr>
            <w:tcW w:type="dxa" w:w="13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iznos nagrade</w:t>
            </w:r>
          </w:p>
        </w:tc>
      </w:tr>
      <w:tr w:rsidTr="006D1E32" w:rsidR="000A46E9" w:rsidRPr="00625F9D">
        <w:trPr>
          <w:trHeight w:val="320"/>
        </w:trPr>
        <w:tc>
          <w:tcPr>
            <w:tcW w:type="dxa" w:w="1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r w:rsidRPr="00625F9D">
              <w:t> 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right"/>
            </w:pPr>
            <w:r w:rsidRPr="00625F9D">
              <w:t xml:space="preserve">0,00 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do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100.000,00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16%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625F9D">
            <w:pPr>
              <w:jc w:val="right"/>
            </w:pPr>
            <w:r w:rsidRPr="00625F9D">
              <w:t>100.000,00</w:t>
            </w:r>
          </w:p>
        </w:tc>
        <w:tc>
          <w:tcPr>
            <w:tcW w:type="dxa" w:w="1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625F9D">
            <w:pPr>
              <w:jc w:val="right"/>
            </w:pPr>
            <w:r w:rsidRPr="00625F9D">
              <w:t>16.000,00</w:t>
            </w:r>
          </w:p>
        </w:tc>
      </w:tr>
      <w:tr w:rsidTr="006D1E32" w:rsidR="000A46E9" w:rsidRPr="00625F9D">
        <w:trPr>
          <w:trHeight w:val="320"/>
        </w:trPr>
        <w:tc>
          <w:tcPr>
            <w:tcW w:type="dxa" w:w="1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both"/>
            </w:pPr>
            <w:r w:rsidRPr="00625F9D">
              <w:t>na razliku od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100.000,01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do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300.000,00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12%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625F9D">
            <w:pPr>
              <w:jc w:val="right"/>
            </w:pPr>
            <w:r w:rsidRPr="00625F9D">
              <w:t>199.999,99</w:t>
            </w:r>
          </w:p>
        </w:tc>
        <w:tc>
          <w:tcPr>
            <w:tcW w:type="dxa" w:w="1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625F9D">
            <w:pPr>
              <w:jc w:val="right"/>
            </w:pPr>
            <w:r w:rsidRPr="00625F9D">
              <w:t>24.000,00</w:t>
            </w:r>
          </w:p>
        </w:tc>
      </w:tr>
      <w:tr w:rsidTr="006D1E32" w:rsidR="000A46E9" w:rsidRPr="00625F9D">
        <w:trPr>
          <w:trHeight w:val="320"/>
        </w:trPr>
        <w:tc>
          <w:tcPr>
            <w:tcW w:type="dxa" w:w="1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both"/>
            </w:pPr>
            <w:r w:rsidRPr="00625F9D">
              <w:t>na razliku od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300.000,01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do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500.000,00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10%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625F9D">
            <w:pPr>
              <w:jc w:val="right"/>
            </w:pPr>
            <w:r w:rsidRPr="00625F9D">
              <w:t>199.999,99</w:t>
            </w:r>
          </w:p>
        </w:tc>
        <w:tc>
          <w:tcPr>
            <w:tcW w:type="dxa" w:w="1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625F9D">
            <w:pPr>
              <w:jc w:val="right"/>
            </w:pPr>
            <w:r w:rsidRPr="00625F9D">
              <w:t>20.000,00</w:t>
            </w:r>
          </w:p>
        </w:tc>
      </w:tr>
      <w:tr w:rsidTr="006D1E32" w:rsidR="000A46E9" w:rsidRPr="00625F9D">
        <w:trPr>
          <w:trHeight w:val="320"/>
        </w:trPr>
        <w:tc>
          <w:tcPr>
            <w:tcW w:type="dxa" w:w="1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both"/>
            </w:pPr>
            <w:r w:rsidRPr="00625F9D">
              <w:t>na razliku od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500.000,01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do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1.000.000,00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8%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625F9D">
            <w:pPr>
              <w:jc w:val="right"/>
            </w:pPr>
            <w:r w:rsidRPr="00625F9D">
              <w:t>499.999,99</w:t>
            </w:r>
          </w:p>
        </w:tc>
        <w:tc>
          <w:tcPr>
            <w:tcW w:type="dxa" w:w="1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625F9D">
            <w:pPr>
              <w:jc w:val="right"/>
            </w:pPr>
            <w:r w:rsidRPr="00625F9D">
              <w:t>40.000,00</w:t>
            </w:r>
          </w:p>
        </w:tc>
      </w:tr>
      <w:tr w:rsidTr="006D1E32" w:rsidR="000A46E9" w:rsidRPr="00625F9D">
        <w:trPr>
          <w:trHeight w:val="320"/>
        </w:trPr>
        <w:tc>
          <w:tcPr>
            <w:tcW w:type="dxa" w:w="1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both"/>
            </w:pPr>
            <w:r w:rsidRPr="00625F9D">
              <w:t>na razliku od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1.000.000,01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do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5.000.000,00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7%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625F9D">
            <w:pPr>
              <w:jc w:val="right"/>
            </w:pPr>
            <w:r w:rsidRPr="00625F9D">
              <w:t>3.999.999,99</w:t>
            </w:r>
          </w:p>
        </w:tc>
        <w:tc>
          <w:tcPr>
            <w:tcW w:type="dxa" w:w="1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625F9D">
            <w:pPr>
              <w:jc w:val="right"/>
            </w:pPr>
            <w:r w:rsidRPr="00625F9D">
              <w:t>280.000,00</w:t>
            </w:r>
          </w:p>
        </w:tc>
      </w:tr>
      <w:tr w:rsidTr="006D1E32" w:rsidR="000A46E9" w:rsidRPr="00625F9D">
        <w:trPr>
          <w:trHeight w:val="320"/>
        </w:trPr>
        <w:tc>
          <w:tcPr>
            <w:tcW w:type="dxa" w:w="1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both"/>
            </w:pPr>
            <w:r w:rsidRPr="00625F9D">
              <w:t>na razliku od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5.000.000,01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do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10.000.000,00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6%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625F9D">
            <w:pPr>
              <w:jc w:val="right"/>
            </w:pPr>
            <w:r w:rsidRPr="00625F9D">
              <w:t>4.999.999,99</w:t>
            </w:r>
          </w:p>
        </w:tc>
        <w:tc>
          <w:tcPr>
            <w:tcW w:type="dxa" w:w="1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625F9D">
            <w:pPr>
              <w:jc w:val="right"/>
            </w:pPr>
            <w:r w:rsidRPr="00625F9D">
              <w:t>300.000,00</w:t>
            </w:r>
          </w:p>
        </w:tc>
      </w:tr>
      <w:tr w:rsidTr="006D1E32" w:rsidR="000A46E9" w:rsidRPr="00625F9D">
        <w:trPr>
          <w:trHeight w:val="320"/>
        </w:trPr>
        <w:tc>
          <w:tcPr>
            <w:tcW w:type="dxa" w:w="16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both"/>
            </w:pPr>
            <w:r w:rsidRPr="00625F9D">
              <w:t>na razliku od</w:t>
            </w:r>
          </w:p>
        </w:tc>
        <w:tc>
          <w:tcPr>
            <w:tcW w:type="dxa" w:w="15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10.000.000,01</w:t>
            </w:r>
          </w:p>
        </w:tc>
        <w:tc>
          <w:tcPr>
            <w:tcW w:type="dxa" w:w="9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do</w:t>
            </w:r>
          </w:p>
        </w:tc>
        <w:tc>
          <w:tcPr>
            <w:tcW w:type="dxa" w:w="160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10.852.157,42</w:t>
            </w:r>
          </w:p>
        </w:tc>
        <w:tc>
          <w:tcPr>
            <w:tcW w:type="dxa" w:w="113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625F9D">
            <w:pPr>
              <w:jc w:val="center"/>
            </w:pPr>
            <w:r w:rsidRPr="00625F9D">
              <w:t>5%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625F9D">
            <w:pPr>
              <w:jc w:val="right"/>
            </w:pPr>
            <w:r w:rsidRPr="00625F9D">
              <w:t>852.157,41</w:t>
            </w:r>
          </w:p>
        </w:tc>
        <w:tc>
          <w:tcPr>
            <w:tcW w:type="dxa" w:w="1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625F9D">
            <w:pPr>
              <w:jc w:val="right"/>
            </w:pPr>
            <w:r w:rsidRPr="00625F9D">
              <w:t>42.607,87</w:t>
            </w:r>
          </w:p>
        </w:tc>
      </w:tr>
      <w:tr w:rsidTr="006D1E32" w:rsidR="000A46E9" w:rsidRPr="00625F9D">
        <w:trPr>
          <w:trHeight w:val="320"/>
        </w:trPr>
        <w:tc>
          <w:tcPr>
            <w:tcW w:type="dxa" w:w="8645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0A46E9" w:rsidP="006D1E32" w:rsidR="000A46E9" w:rsidRPr="00704B9A">
            <w:r w:rsidRPr="00704B9A">
              <w:t>SVEUKUPAN IZNOS NAGRADE</w:t>
            </w:r>
          </w:p>
        </w:tc>
        <w:tc>
          <w:tcPr>
            <w:tcW w:type="dxa" w:w="13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0A46E9" w:rsidP="006D1E32" w:rsidR="000A46E9" w:rsidRPr="00704B9A">
            <w:pPr>
              <w:jc w:val="right"/>
            </w:pPr>
            <w:r w:rsidRPr="00704B9A">
              <w:t>722.607,87</w:t>
            </w:r>
          </w:p>
        </w:tc>
      </w:tr>
    </w:tbl>
    <w:p w:rsidRDefault="000A46E9" w:rsidP="000A46E9" w:rsidR="000A46E9" w:rsidRPr="00625F9D">
      <w:pPr>
        <w:ind w:left="1065"/>
        <w:jc w:val="both"/>
      </w:pPr>
    </w:p>
    <w:p w:rsidRDefault="000A46E9" w:rsidP="00F7201A" w:rsidR="000A46E9" w:rsidRPr="00625F9D">
      <w:pPr>
        <w:jc w:val="both"/>
        <w:rPr>
          <w:bCs/>
        </w:rPr>
      </w:pPr>
    </w:p>
    <w:p w:rsidRDefault="00605BA6" w:rsidP="000A46E9" w:rsidR="00605BA6" w:rsidRPr="00625F9D">
      <w:pPr>
        <w:ind w:firstLine="708"/>
        <w:jc w:val="both"/>
      </w:pPr>
      <w:r w:rsidRPr="00625F9D">
        <w:rPr>
          <w:bCs/>
        </w:rPr>
        <w:t xml:space="preserve">Kako iz obračuna po Uredbi/03 </w:t>
      </w:r>
      <w:r w:rsidR="000A46E9" w:rsidRPr="00625F9D">
        <w:rPr>
          <w:bCs/>
        </w:rPr>
        <w:t>proizlazi</w:t>
      </w:r>
      <w:r w:rsidRPr="00625F9D">
        <w:rPr>
          <w:bCs/>
        </w:rPr>
        <w:t xml:space="preserve"> nagrada od </w:t>
      </w:r>
      <w:r w:rsidR="000A46E9" w:rsidRPr="00625F9D">
        <w:rPr>
          <w:bCs/>
        </w:rPr>
        <w:t xml:space="preserve">91.967,78 </w:t>
      </w:r>
      <w:r w:rsidRPr="00625F9D">
        <w:rPr>
          <w:bCs/>
        </w:rPr>
        <w:t xml:space="preserve">kn bruto, te iz obračuna po Uredbi/15 bruto iznos od </w:t>
      </w:r>
      <w:r w:rsidR="000A46E9" w:rsidRPr="00625F9D">
        <w:rPr>
          <w:bCs/>
        </w:rPr>
        <w:t>722.607,87</w:t>
      </w:r>
      <w:r w:rsidRPr="00625F9D">
        <w:rPr>
          <w:bCs/>
        </w:rPr>
        <w:t xml:space="preserve"> kn, odnosno sveukupno iznos od </w:t>
      </w:r>
      <w:r w:rsidR="000A46E9" w:rsidRPr="00625F9D">
        <w:rPr>
          <w:bCs/>
        </w:rPr>
        <w:t>814.575,65</w:t>
      </w:r>
      <w:r w:rsidRPr="00625F9D">
        <w:rPr>
          <w:bCs/>
        </w:rPr>
        <w:t xml:space="preserve"> kn, koji iznos premašuje iznos visine nagrade s osnove vrijednosti unovčene stečajne mase iz čl. 6 Uredbe/15, visina nagrade može se odrediti do iznosa od 630.000,00 kn bruto.</w:t>
      </w:r>
    </w:p>
    <w:p w:rsidRDefault="00605BA6" w:rsidP="00F7201A" w:rsidR="00605BA6" w:rsidRPr="00625F9D">
      <w:pPr>
        <w:jc w:val="both"/>
      </w:pPr>
    </w:p>
    <w:p w:rsidRDefault="00F63715" w:rsidP="00F63715" w:rsidR="00F63715" w:rsidRPr="00625F9D">
      <w:pPr>
        <w:ind w:firstLine="708"/>
        <w:jc w:val="both"/>
      </w:pPr>
      <w:r w:rsidRPr="00625F9D">
        <w:t xml:space="preserve">Prema čl. 29. Stečajnog zakona (NN 44/96, 29/99, 129/00, 123/03, 82/06, 116/10, 25/12, 133/12, dalje SZ) stečajni upravitelj ima pravo na nagradu za svoj rad te na naknadu stvarnih troškova. Prema čl. 86. st. 1. t. 2. SZ-a u troškove stečajnog postupka spadaju i nagrade i izdaci privremenog stečajnog upravitelja i stečajnog upravitelja. </w:t>
      </w:r>
    </w:p>
    <w:p w:rsidRDefault="00F63715" w:rsidP="00F63715" w:rsidR="00F63715" w:rsidRPr="00625F9D">
      <w:pPr>
        <w:ind w:firstLine="708"/>
        <w:jc w:val="both"/>
      </w:pPr>
    </w:p>
    <w:p w:rsidRDefault="0011347E" w:rsidP="00F63715" w:rsidR="00F63715" w:rsidRPr="00625F9D">
      <w:pPr>
        <w:ind w:firstLine="708"/>
        <w:jc w:val="both"/>
      </w:pPr>
      <w:r w:rsidRPr="00625F9D">
        <w:t>U skladu s čl. 5. Uredbe sud rješenjem utvrđuje visinu</w:t>
      </w:r>
      <w:r w:rsidR="00F63715" w:rsidRPr="00625F9D">
        <w:t xml:space="preserve"> nagrade, uzimajući u obzir obujam </w:t>
      </w:r>
      <w:r w:rsidRPr="00625F9D">
        <w:t>i složenost poslova,</w:t>
      </w:r>
      <w:r w:rsidR="00F63715" w:rsidRPr="00625F9D">
        <w:t xml:space="preserve"> rad stečajnoga upravitelja </w:t>
      </w:r>
      <w:r w:rsidRPr="00625F9D">
        <w:t xml:space="preserve">na ispitivanju tražbina </w:t>
      </w:r>
      <w:r w:rsidR="00F63715" w:rsidRPr="00625F9D">
        <w:t>te vrijednost uno</w:t>
      </w:r>
      <w:r w:rsidRPr="00625F9D">
        <w:t>včene stečajne mase, a u skladu s čl. 6. Uredbe nagrada stečajnom upravitelju s osnove vrijednosti unovčene stečajne mase može iznositi najviše 630.000,00 kn</w:t>
      </w:r>
      <w:r w:rsidR="00947961" w:rsidRPr="00625F9D">
        <w:t>.</w:t>
      </w:r>
    </w:p>
    <w:p w:rsidRDefault="006451CA" w:rsidP="00F63715" w:rsidR="006451CA" w:rsidRPr="00625F9D">
      <w:pPr>
        <w:ind w:firstLine="708"/>
        <w:jc w:val="both"/>
      </w:pPr>
    </w:p>
    <w:p w:rsidRDefault="006451CA" w:rsidP="00F63715" w:rsidR="00A61D61">
      <w:pPr>
        <w:ind w:firstLine="708"/>
        <w:jc w:val="both"/>
      </w:pPr>
      <w:r w:rsidRPr="00625F9D">
        <w:t xml:space="preserve">U ovom stečajnom postupku </w:t>
      </w:r>
      <w:r w:rsidR="000A46E9" w:rsidRPr="00625F9D">
        <w:t>je</w:t>
      </w:r>
      <w:r w:rsidR="00AC6A0C" w:rsidRPr="00625F9D">
        <w:t xml:space="preserve"> do podnošenja zahtjeva stečajnog upravitelja, unovčena imovina u iznosu od </w:t>
      </w:r>
      <w:r w:rsidR="003567C9" w:rsidRPr="00625F9D">
        <w:t>11.808.004,63</w:t>
      </w:r>
      <w:r w:rsidR="00AC6A0C" w:rsidRPr="00625F9D">
        <w:t xml:space="preserve"> kn time da je dio imovine u vrijednosti od </w:t>
      </w:r>
      <w:r w:rsidR="003567C9" w:rsidRPr="00625F9D">
        <w:t xml:space="preserve">955.847,21 </w:t>
      </w:r>
      <w:r w:rsidR="00AC6A0C" w:rsidRPr="00625F9D">
        <w:t xml:space="preserve"> kn</w:t>
      </w:r>
      <w:r w:rsidR="006840B2" w:rsidRPr="00625F9D">
        <w:t xml:space="preserve"> </w:t>
      </w:r>
      <w:r w:rsidR="003567C9" w:rsidRPr="00625F9D">
        <w:t>unovčen</w:t>
      </w:r>
      <w:r w:rsidR="006840B2" w:rsidRPr="00625F9D">
        <w:t xml:space="preserve"> prije stupanja na snagu Uredbe iz 2015. godine dok je imovina u </w:t>
      </w:r>
    </w:p>
    <w:p w:rsidRDefault="00A61D61" w:rsidP="00A61D61" w:rsidR="00A61D61">
      <w:pPr>
        <w:jc w:val="both"/>
      </w:pPr>
    </w:p>
    <w:p w:rsidRDefault="006840B2" w:rsidP="00A61D61" w:rsidR="006451CA" w:rsidRPr="00625F9D">
      <w:pPr>
        <w:jc w:val="both"/>
      </w:pPr>
      <w:r w:rsidRPr="00625F9D">
        <w:t xml:space="preserve">vrijednosti od </w:t>
      </w:r>
      <w:r w:rsidR="003567C9" w:rsidRPr="00625F9D">
        <w:t xml:space="preserve">10.852.157,42 </w:t>
      </w:r>
      <w:r w:rsidRPr="00625F9D">
        <w:t xml:space="preserve"> kn unovčena nakon stupanja na snagu Uredbe iz 2015. godine.</w:t>
      </w:r>
      <w:r w:rsidR="00FD717C" w:rsidRPr="00625F9D">
        <w:t xml:space="preserve"> Stečajni upravitelj je izvršio pravilan obračun nagrade koja mu pripada prema Uredbama o kriterijima i načinu plaćanja </w:t>
      </w:r>
      <w:r w:rsidR="003567C9" w:rsidRPr="00625F9D">
        <w:t>nagrade stečajnim upraviteljima.</w:t>
      </w:r>
      <w:r w:rsidR="00FD717C" w:rsidRPr="00625F9D">
        <w:t xml:space="preserve"> </w:t>
      </w:r>
    </w:p>
    <w:p w:rsidRDefault="00AC6A0C" w:rsidP="00F63715" w:rsidR="00AC6A0C" w:rsidRPr="00625F9D">
      <w:pPr>
        <w:ind w:firstLine="708"/>
        <w:jc w:val="both"/>
      </w:pPr>
    </w:p>
    <w:p w:rsidRDefault="00AB5A8A" w:rsidP="00AB5A8A" w:rsidR="00F63715" w:rsidRPr="00625F9D">
      <w:pPr>
        <w:tabs>
          <w:tab w:pos="0" w:val="num"/>
        </w:tabs>
        <w:jc w:val="both"/>
      </w:pPr>
      <w:r w:rsidRPr="00625F9D">
        <w:tab/>
        <w:t>Zbog navedenog, u</w:t>
      </w:r>
      <w:r w:rsidR="00F63715" w:rsidRPr="00625F9D">
        <w:t xml:space="preserve">zimajući u obzir obujam </w:t>
      </w:r>
      <w:r w:rsidRPr="00625F9D">
        <w:t xml:space="preserve">i složenost </w:t>
      </w:r>
      <w:r w:rsidR="00F63715" w:rsidRPr="00625F9D">
        <w:t>poslova</w:t>
      </w:r>
      <w:r w:rsidRPr="00625F9D">
        <w:t>,</w:t>
      </w:r>
      <w:r w:rsidR="00F63715" w:rsidRPr="00625F9D">
        <w:t xml:space="preserve"> rad stečajnog upravitelja </w:t>
      </w:r>
      <w:r w:rsidRPr="00625F9D">
        <w:t xml:space="preserve">na ispitivanju tražbina kao i </w:t>
      </w:r>
      <w:r w:rsidR="00F63715" w:rsidRPr="00625F9D">
        <w:t xml:space="preserve">tijekom ovoga postupka, </w:t>
      </w:r>
      <w:r w:rsidRPr="00625F9D">
        <w:t>te vr</w:t>
      </w:r>
      <w:r w:rsidR="00AE2E8A" w:rsidRPr="00625F9D">
        <w:t>ijednost unovčene stečajne mase</w:t>
      </w:r>
      <w:r w:rsidR="00F63715" w:rsidRPr="00625F9D">
        <w:t>, primjenom čl. 29. st. 2. SZ-a odlučeno je kao pod točkom 1. izreke.</w:t>
      </w:r>
    </w:p>
    <w:p w:rsidRDefault="00605BA6" w:rsidP="00F7201A" w:rsidR="00605BA6" w:rsidRPr="00625F9D">
      <w:pPr>
        <w:jc w:val="both"/>
      </w:pPr>
    </w:p>
    <w:p w:rsidRDefault="00605BA6" w:rsidP="00F7201A" w:rsidR="00605BA6" w:rsidRPr="00625F9D">
      <w:pPr>
        <w:ind w:firstLine="705"/>
        <w:jc w:val="both"/>
      </w:pPr>
    </w:p>
    <w:p w:rsidRDefault="00317AF7" w:rsidP="00AE2E8A" w:rsidR="00317AF7" w:rsidRPr="00625F9D">
      <w:pPr>
        <w:jc w:val="center"/>
      </w:pPr>
      <w:r w:rsidRPr="00625F9D">
        <w:t xml:space="preserve">U Varaždinu, </w:t>
      </w:r>
      <w:r w:rsidR="00625F9D" w:rsidRPr="00625F9D">
        <w:t>10</w:t>
      </w:r>
      <w:r w:rsidR="00F460DD" w:rsidRPr="00625F9D">
        <w:t>. travnja</w:t>
      </w:r>
      <w:r w:rsidR="00AE2E8A" w:rsidRPr="00625F9D">
        <w:t xml:space="preserve"> 2017</w:t>
      </w:r>
      <w:r w:rsidRPr="00625F9D">
        <w:t>.</w:t>
      </w:r>
    </w:p>
    <w:p w:rsidRDefault="00CB38EF" w:rsidP="00F7201A" w:rsidR="00317AF7" w:rsidRPr="00625F9D">
      <w:pPr>
        <w:tabs>
          <w:tab w:pos="6540" w:val="left"/>
        </w:tabs>
        <w:jc w:val="both"/>
      </w:pPr>
      <w:r w:rsidRPr="00625F9D">
        <w:tab/>
      </w:r>
    </w:p>
    <w:p w:rsidRDefault="00CB38EF" w:rsidP="00F7201A" w:rsidR="00CB38EF" w:rsidRPr="00625F9D">
      <w:pPr>
        <w:tabs>
          <w:tab w:pos="6540" w:val="left"/>
        </w:tabs>
        <w:jc w:val="both"/>
      </w:pPr>
    </w:p>
    <w:p w:rsidRDefault="00317AF7" w:rsidP="00F7201A" w:rsidR="00317AF7">
      <w:pPr>
        <w:jc w:val="both"/>
      </w:pPr>
      <w:r w:rsidRPr="00625F9D">
        <w:t xml:space="preserve">                                                                           </w:t>
      </w:r>
      <w:r w:rsidR="00A61D61">
        <w:t xml:space="preserve">                          </w:t>
      </w:r>
      <w:r w:rsidRPr="00625F9D">
        <w:t>STEČAJNI  SUDAC :</w:t>
      </w:r>
    </w:p>
    <w:p w:rsidRDefault="00A61D61" w:rsidP="00A61D61" w:rsidR="00A61D61">
      <w:pPr>
        <w:jc w:val="both"/>
      </w:pPr>
    </w:p>
    <w:p w:rsidRDefault="00A61D61" w:rsidP="00A61D61" w:rsidR="00317AF7">
      <w:pPr>
        <w:ind w:firstLine="708" w:left="4956"/>
        <w:jc w:val="both"/>
      </w:pPr>
      <w:r>
        <w:t xml:space="preserve">      </w:t>
      </w:r>
      <w:r w:rsidR="00317AF7" w:rsidRPr="00625F9D">
        <w:t>Iris Hatvalić Nemec</w:t>
      </w:r>
      <w:r w:rsidR="008D4E96">
        <w:t>, v.r.</w:t>
      </w:r>
    </w:p>
    <w:p w:rsidRDefault="008D4E96" w:rsidP="00A61D61" w:rsidR="008D4E96">
      <w:pPr>
        <w:ind w:firstLine="708" w:left="4956"/>
        <w:jc w:val="both"/>
      </w:pPr>
    </w:p>
    <w:p w:rsidRDefault="008D4E96" w:rsidP="008D4E96" w:rsidR="008D4E96" w:rsidRPr="00625F9D">
      <w:pPr>
        <w:ind w:left="4956"/>
        <w:jc w:val="both"/>
      </w:pPr>
      <w:r>
        <w:t xml:space="preserve">   Za točnost otpravka-ovlašteni službenik:</w:t>
      </w:r>
    </w:p>
    <w:p w:rsidRDefault="00CB38EF" w:rsidP="00F7201A" w:rsidR="00CB38EF" w:rsidRPr="00625F9D">
      <w:pPr>
        <w:jc w:val="both"/>
      </w:pPr>
    </w:p>
    <w:p w:rsidRDefault="00CB38EF" w:rsidP="00F7201A" w:rsidR="00CB38EF" w:rsidRPr="00625F9D">
      <w:pPr>
        <w:jc w:val="both"/>
      </w:pPr>
    </w:p>
    <w:p w:rsidRDefault="00CB38EF" w:rsidP="00F7201A" w:rsidR="00CB38EF" w:rsidRPr="00625F9D">
      <w:pPr>
        <w:jc w:val="both"/>
      </w:pPr>
    </w:p>
    <w:p w:rsidRDefault="00CB38EF" w:rsidP="00F7201A" w:rsidR="00CB38EF" w:rsidRPr="00625F9D">
      <w:pPr>
        <w:jc w:val="both"/>
      </w:pPr>
    </w:p>
    <w:p w:rsidRDefault="00CB38EF" w:rsidP="00F7201A" w:rsidR="00CB38EF" w:rsidRPr="00625F9D">
      <w:pPr>
        <w:jc w:val="both"/>
      </w:pPr>
    </w:p>
    <w:p w:rsidRDefault="00317AF7" w:rsidP="00F7201A" w:rsidR="00317AF7" w:rsidRPr="00625F9D">
      <w:pPr>
        <w:jc w:val="both"/>
      </w:pPr>
      <w:r w:rsidRPr="00625F9D">
        <w:t>UPUTA  O   PRAVNOM  LIJEKU :</w:t>
      </w:r>
    </w:p>
    <w:p w:rsidRDefault="00317AF7" w:rsidP="00F7201A" w:rsidR="00317AF7" w:rsidRPr="00625F9D">
      <w:pPr>
        <w:jc w:val="both"/>
      </w:pPr>
      <w:r w:rsidRPr="00625F9D">
        <w:t xml:space="preserve">Protiv ovog rješenja pravo </w:t>
      </w:r>
      <w:r w:rsidR="00455771" w:rsidRPr="00625F9D">
        <w:t xml:space="preserve">na žalbu imaju stečajni upravitelj i svaki stečajni vjerovnik </w:t>
      </w:r>
      <w:r w:rsidRPr="00625F9D">
        <w:t xml:space="preserve">u roku od osam (8) dana </w:t>
      </w:r>
      <w:r w:rsidR="00F45F45" w:rsidRPr="00625F9D">
        <w:t xml:space="preserve">od proteka osmog dana od njegovog javnog priopćenja na e-oglasnoj ploči suda, </w:t>
      </w:r>
      <w:r w:rsidRPr="00625F9D">
        <w:t>Visokom trgovačkom sudu Republike Hrvatske u Zagrebu. Žalba se podnosi putem ovog suda pisano u tri (3) primjerka.</w:t>
      </w:r>
    </w:p>
    <w:p w:rsidRDefault="00317AF7" w:rsidP="00F7201A" w:rsidR="00317AF7" w:rsidRPr="00625F9D">
      <w:pPr>
        <w:jc w:val="both"/>
      </w:pPr>
    </w:p>
    <w:p w:rsidRDefault="00317AF7" w:rsidP="00F7201A" w:rsidR="00317AF7" w:rsidRPr="00625F9D">
      <w:pPr>
        <w:jc w:val="both"/>
      </w:pPr>
      <w:r w:rsidRPr="00625F9D">
        <w:t>DNA:</w:t>
      </w:r>
    </w:p>
    <w:p w:rsidRDefault="00317AF7" w:rsidP="00AE2E8A" w:rsidR="00317AF7" w:rsidRPr="00625F9D">
      <w:pPr>
        <w:numPr>
          <w:ilvl w:val="1"/>
          <w:numId w:val="10"/>
        </w:numPr>
        <w:jc w:val="both"/>
      </w:pPr>
      <w:r w:rsidRPr="00625F9D">
        <w:t xml:space="preserve">Stečajni upravitelj </w:t>
      </w:r>
      <w:r w:rsidR="00F460DD" w:rsidRPr="00625F9D">
        <w:t>Tomislav Đuričin iz Varaždina, Dravska poljana 1</w:t>
      </w:r>
    </w:p>
    <w:p w:rsidRDefault="00AE2E8A" w:rsidP="00AE2E8A" w:rsidR="00317AF7" w:rsidRPr="00625F9D">
      <w:pPr>
        <w:numPr>
          <w:ilvl w:val="1"/>
          <w:numId w:val="10"/>
        </w:numPr>
        <w:jc w:val="both"/>
      </w:pPr>
      <w:r w:rsidRPr="00625F9D">
        <w:t>e-</w:t>
      </w:r>
      <w:r w:rsidR="00317AF7" w:rsidRPr="00625F9D">
        <w:t xml:space="preserve">oglasna ploča suda </w:t>
      </w:r>
    </w:p>
    <w:p w:rsidRDefault="00CE2A53" w:rsidP="00F7201A" w:rsidR="00CE2A53" w:rsidRPr="00625F9D">
      <w:pPr>
        <w:jc w:val="both"/>
      </w:pPr>
    </w:p>
    <w:p w:rsidRDefault="00601A45" w:rsidP="00F7201A" w:rsidR="00601A45" w:rsidRPr="00625F9D">
      <w:pPr>
        <w:ind w:left="705"/>
        <w:jc w:val="both"/>
      </w:pPr>
    </w:p>
    <w:p w:rsidRDefault="00B77046" w:rsidP="00F7201A" w:rsidR="00B77046" w:rsidRPr="00625F9D">
      <w:pPr>
        <w:ind w:left="705"/>
        <w:jc w:val="both"/>
      </w:pPr>
    </w:p>
    <w:p w:rsidRDefault="009A45C4" w:rsidP="00F7201A" w:rsidR="009A45C4" w:rsidRPr="00625F9D">
      <w:pPr>
        <w:jc w:val="both"/>
      </w:pPr>
    </w:p>
    <w:p w:rsidRDefault="00B77046" w:rsidP="00F7201A" w:rsidR="00B77046" w:rsidRPr="00625F9D">
      <w:pPr>
        <w:ind w:left="705"/>
        <w:jc w:val="both"/>
      </w:pPr>
      <w:r w:rsidRPr="00625F9D">
        <w:tab/>
      </w:r>
      <w:r w:rsidRPr="00625F9D">
        <w:tab/>
      </w:r>
      <w:r w:rsidRPr="00625F9D">
        <w:tab/>
      </w:r>
      <w:r w:rsidRPr="00625F9D">
        <w:tab/>
      </w:r>
      <w:r w:rsidRPr="00625F9D">
        <w:tab/>
      </w:r>
      <w:r w:rsidRPr="00625F9D">
        <w:tab/>
      </w:r>
      <w:r w:rsidR="005C20B4" w:rsidRPr="00625F9D">
        <w:tab/>
      </w:r>
      <w:r w:rsidR="005C20B4" w:rsidRPr="00625F9D">
        <w:tab/>
      </w:r>
    </w:p>
    <w:p w:rsidRDefault="005C20B4" w:rsidP="00F7201A" w:rsidR="009A45C4" w:rsidRPr="00625F9D">
      <w:pPr>
        <w:jc w:val="both"/>
      </w:pPr>
      <w:r w:rsidRPr="00625F9D">
        <w:tab/>
      </w:r>
    </w:p>
    <w:p w:rsidRDefault="00B77046" w:rsidP="00F7201A" w:rsidR="00B77046" w:rsidRPr="00625F9D">
      <w:pPr>
        <w:ind w:firstLine="3" w:left="5661"/>
        <w:jc w:val="both"/>
      </w:pPr>
    </w:p>
    <w:p w:rsidRDefault="009A45C4" w:rsidP="00F7201A" w:rsidR="009A45C4" w:rsidRPr="00625F9D">
      <w:pPr>
        <w:ind w:firstLine="3" w:left="5661"/>
        <w:jc w:val="both"/>
      </w:pPr>
    </w:p>
    <w:p w:rsidRDefault="00601A45" w:rsidP="00F7201A" w:rsidR="00601A45" w:rsidRPr="00625F9D">
      <w:pPr>
        <w:jc w:val="both"/>
      </w:pPr>
    </w:p>
    <w:sectPr w:rsidSect="00FF54D8" w:rsidR="00601A45" w:rsidRPr="00625F9D">
      <w:headerReference w:type="even" r:id="rId13"/>
      <w:headerReference w:type="default" r:id="rId14"/>
      <w:headerReference w:type="first" r:id="rId15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D03" w:rsidR="006C4D03">
      <w:r>
        <w:separator/>
      </w:r>
    </w:p>
  </w:endnote>
  <w:endnote w:id="0" w:type="continuationSeparator">
    <w:p w:rsidRDefault="006C4D03" w:rsidR="006C4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D03" w:rsidR="006C4D03">
      <w:r>
        <w:separator/>
      </w:r>
    </w:p>
  </w:footnote>
  <w:footnote w:id="0" w:type="continuationSeparator">
    <w:p w:rsidRDefault="006C4D03" w:rsidR="006C4D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DEA" w:rsidP="00893BDF" w:rsidR="00097D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DEA" w:rsidR="00097D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DEA" w:rsidP="00893BDF" w:rsidR="00097D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329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A31ED" w:rsidR="002A31ED">
    <w:pPr>
      <w:pStyle w:val="Zaglavlje"/>
    </w:pPr>
    <w:r>
      <w:tab/>
    </w:r>
    <w:r>
      <w:tab/>
    </w:r>
  </w:p>
  <w:p w:rsidRDefault="002A31ED" w:rsidR="00097DEA">
    <w:pPr>
      <w:pStyle w:val="Zaglavlje"/>
    </w:pPr>
    <w:r>
      <w:tab/>
    </w:r>
    <w:r>
      <w:tab/>
      <w:t>Poslovni broj: 4 St-461/13-230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31ED" w:rsidR="002A31E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7329D">
      <w:rPr>
        <w:noProof/>
      </w:rPr>
      <w:t>1</w:t>
    </w:r>
    <w:r>
      <w:fldChar w:fldCharType="end"/>
    </w:r>
  </w:p>
  <w:p w:rsidRDefault="002A31ED" w:rsidR="00097DEA">
    <w:pPr>
      <w:pStyle w:val="Zaglavlje"/>
    </w:pPr>
    <w:r>
      <w:tab/>
    </w:r>
    <w:r>
      <w:tab/>
      <w:t>Poslovni broj: 4 St-461/13-230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  <w:bCs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  <w:bCs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34FE3147"/>
    <w:multiLevelType w:val="hybridMultilevel"/>
    <w:tmpl w:val="1332A1C6"/>
    <w:lvl w:tplc="D004B35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3FF567D9"/>
    <w:multiLevelType w:val="hybridMultilevel"/>
    <w:tmpl w:val="7408C020"/>
    <w:lvl w:tplc="3AFC3B7C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A0A2962"/>
    <w:multiLevelType w:val="hybridMultilevel"/>
    <w:tmpl w:val="3B964DB4"/>
    <w:lvl w:tplc="80BE73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B0B3CD3"/>
    <w:multiLevelType w:val="hybridMultilevel"/>
    <w:tmpl w:val="E188A21E"/>
    <w:lvl w:tplc="449A3CB8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7">
    <w:nsid w:val="54494B76"/>
    <w:multiLevelType w:val="hybridMultilevel"/>
    <w:tmpl w:val="ECFE8D4E"/>
    <w:lvl w:tplc="41F012C2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8">
    <w:nsid w:val="55D05916"/>
    <w:multiLevelType w:val="hybridMultilevel"/>
    <w:tmpl w:val="677CA1D6"/>
    <w:lvl w:tplc="1A00CFC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753D87"/>
    <w:multiLevelType w:val="hybridMultilevel"/>
    <w:tmpl w:val="E07A3424"/>
    <w:lvl w:tplc="D2583476" w:ilvl="0">
      <w:start w:val="1"/>
      <w:numFmt w:val="upperRoman"/>
      <w:lvlText w:val="%1."/>
      <w:lvlJc w:val="left"/>
      <w:pPr>
        <w:tabs>
          <w:tab w:pos="10416" w:val="num"/>
        </w:tabs>
        <w:ind w:hanging="720" w:left="1041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776" w:val="num"/>
        </w:tabs>
        <w:ind w:hanging="360" w:left="10776"/>
      </w:pPr>
    </w:lvl>
    <w:lvl w:tentative="true" w:tplc="041A001B" w:ilvl="2">
      <w:start w:val="1"/>
      <w:numFmt w:val="lowerRoman"/>
      <w:lvlText w:val="%3."/>
      <w:lvlJc w:val="right"/>
      <w:pPr>
        <w:tabs>
          <w:tab w:pos="11496" w:val="num"/>
        </w:tabs>
        <w:ind w:hanging="180" w:left="11496"/>
      </w:pPr>
    </w:lvl>
    <w:lvl w:tentative="true" w:tplc="041A000F" w:ilvl="3">
      <w:start w:val="1"/>
      <w:numFmt w:val="decimal"/>
      <w:lvlText w:val="%4."/>
      <w:lvlJc w:val="left"/>
      <w:pPr>
        <w:tabs>
          <w:tab w:pos="12216" w:val="num"/>
        </w:tabs>
        <w:ind w:hanging="360" w:left="12216"/>
      </w:pPr>
    </w:lvl>
    <w:lvl w:tentative="true" w:tplc="041A0019" w:ilvl="4">
      <w:start w:val="1"/>
      <w:numFmt w:val="lowerLetter"/>
      <w:lvlText w:val="%5."/>
      <w:lvlJc w:val="left"/>
      <w:pPr>
        <w:tabs>
          <w:tab w:pos="12936" w:val="num"/>
        </w:tabs>
        <w:ind w:hanging="360" w:left="12936"/>
      </w:pPr>
    </w:lvl>
    <w:lvl w:tentative="true" w:tplc="041A001B" w:ilvl="5">
      <w:start w:val="1"/>
      <w:numFmt w:val="lowerRoman"/>
      <w:lvlText w:val="%6."/>
      <w:lvlJc w:val="right"/>
      <w:pPr>
        <w:tabs>
          <w:tab w:pos="13656" w:val="num"/>
        </w:tabs>
        <w:ind w:hanging="180" w:left="13656"/>
      </w:pPr>
    </w:lvl>
    <w:lvl w:tentative="true" w:tplc="041A000F" w:ilvl="6">
      <w:start w:val="1"/>
      <w:numFmt w:val="decimal"/>
      <w:lvlText w:val="%7."/>
      <w:lvlJc w:val="left"/>
      <w:pPr>
        <w:tabs>
          <w:tab w:pos="14376" w:val="num"/>
        </w:tabs>
        <w:ind w:hanging="360" w:left="14376"/>
      </w:pPr>
    </w:lvl>
    <w:lvl w:tentative="true" w:tplc="041A0019" w:ilvl="7">
      <w:start w:val="1"/>
      <w:numFmt w:val="lowerLetter"/>
      <w:lvlText w:val="%8."/>
      <w:lvlJc w:val="left"/>
      <w:pPr>
        <w:tabs>
          <w:tab w:pos="15096" w:val="num"/>
        </w:tabs>
        <w:ind w:hanging="360" w:left="15096"/>
      </w:pPr>
    </w:lvl>
    <w:lvl w:tentative="true" w:tplc="041A001B" w:ilvl="8">
      <w:start w:val="1"/>
      <w:numFmt w:val="lowerRoman"/>
      <w:lvlText w:val="%9."/>
      <w:lvlJc w:val="right"/>
      <w:pPr>
        <w:tabs>
          <w:tab w:pos="15816" w:val="num"/>
        </w:tabs>
        <w:ind w:hanging="180" w:left="15816"/>
      </w:pPr>
    </w:lvl>
  </w:abstractNum>
  <w:abstractNum w:abstractNumId="10">
    <w:nsid w:val="6A3B2E4B"/>
    <w:multiLevelType w:val="hybridMultilevel"/>
    <w:tmpl w:val="D3C23160"/>
    <w:lvl w:tplc="D4A697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</w:num>
  <w:num w:numId="2">
    <w:abstractNumId w:val="3"/>
  </w:num>
  <w:num w:numId="3">
    <w:abstractNumId w:val="5"/>
  </w:num>
  <w:num w:numId="4">
    <w:abstractNumId w:val="9"/>
  </w:num>
  <w:num w:numId="5">
    <w:abstractNumId w:val="7"/>
  </w:num>
  <w:num w:numId="6">
    <w:abstractNumId w:va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4D01"/>
    <w:rsid w:val="00000944"/>
    <w:rsid w:val="00004861"/>
    <w:rsid w:val="00012A01"/>
    <w:rsid w:val="00012CE0"/>
    <w:rsid w:val="00014DB6"/>
    <w:rsid w:val="0002369E"/>
    <w:rsid w:val="00027E52"/>
    <w:rsid w:val="000300C3"/>
    <w:rsid w:val="00031794"/>
    <w:rsid w:val="00040155"/>
    <w:rsid w:val="00051150"/>
    <w:rsid w:val="0006152A"/>
    <w:rsid w:val="00072A6D"/>
    <w:rsid w:val="0009247B"/>
    <w:rsid w:val="00095FCC"/>
    <w:rsid w:val="00097DEA"/>
    <w:rsid w:val="000A46E9"/>
    <w:rsid w:val="000A77A8"/>
    <w:rsid w:val="000D09AC"/>
    <w:rsid w:val="000F12D7"/>
    <w:rsid w:val="000F62B4"/>
    <w:rsid w:val="00110816"/>
    <w:rsid w:val="00110A97"/>
    <w:rsid w:val="0011347E"/>
    <w:rsid w:val="00121F27"/>
    <w:rsid w:val="0013414E"/>
    <w:rsid w:val="001375CB"/>
    <w:rsid w:val="00143095"/>
    <w:rsid w:val="00152787"/>
    <w:rsid w:val="00154049"/>
    <w:rsid w:val="0017311D"/>
    <w:rsid w:val="00184A2A"/>
    <w:rsid w:val="00194195"/>
    <w:rsid w:val="00196B88"/>
    <w:rsid w:val="00196CA6"/>
    <w:rsid w:val="001A324D"/>
    <w:rsid w:val="001D0D4F"/>
    <w:rsid w:val="001E59BF"/>
    <w:rsid w:val="001E5B6B"/>
    <w:rsid w:val="001F37CF"/>
    <w:rsid w:val="00216141"/>
    <w:rsid w:val="0022781A"/>
    <w:rsid w:val="00232AEE"/>
    <w:rsid w:val="002337DD"/>
    <w:rsid w:val="002404C1"/>
    <w:rsid w:val="0024534C"/>
    <w:rsid w:val="00246192"/>
    <w:rsid w:val="00272FA1"/>
    <w:rsid w:val="002857D6"/>
    <w:rsid w:val="002910BA"/>
    <w:rsid w:val="002923DE"/>
    <w:rsid w:val="002A10E4"/>
    <w:rsid w:val="002A31ED"/>
    <w:rsid w:val="002A368C"/>
    <w:rsid w:val="002A54C0"/>
    <w:rsid w:val="002A75C9"/>
    <w:rsid w:val="002C263A"/>
    <w:rsid w:val="002C475A"/>
    <w:rsid w:val="002C739A"/>
    <w:rsid w:val="002E0F6F"/>
    <w:rsid w:val="002F0323"/>
    <w:rsid w:val="002F2597"/>
    <w:rsid w:val="00301A31"/>
    <w:rsid w:val="00305E89"/>
    <w:rsid w:val="00306AD5"/>
    <w:rsid w:val="003161AF"/>
    <w:rsid w:val="00317AF7"/>
    <w:rsid w:val="0032272C"/>
    <w:rsid w:val="0032292E"/>
    <w:rsid w:val="00324E15"/>
    <w:rsid w:val="00331EDF"/>
    <w:rsid w:val="00331F25"/>
    <w:rsid w:val="00332FB5"/>
    <w:rsid w:val="003567C9"/>
    <w:rsid w:val="003579A6"/>
    <w:rsid w:val="00375F39"/>
    <w:rsid w:val="00377985"/>
    <w:rsid w:val="00392F12"/>
    <w:rsid w:val="003B2856"/>
    <w:rsid w:val="003D1F64"/>
    <w:rsid w:val="003D501D"/>
    <w:rsid w:val="003D7968"/>
    <w:rsid w:val="003E31D2"/>
    <w:rsid w:val="003F036A"/>
    <w:rsid w:val="003F5E63"/>
    <w:rsid w:val="00403238"/>
    <w:rsid w:val="0040436A"/>
    <w:rsid w:val="00426932"/>
    <w:rsid w:val="004269CC"/>
    <w:rsid w:val="00427186"/>
    <w:rsid w:val="004334A5"/>
    <w:rsid w:val="00455771"/>
    <w:rsid w:val="0047264A"/>
    <w:rsid w:val="00476CE7"/>
    <w:rsid w:val="004968D3"/>
    <w:rsid w:val="004A2176"/>
    <w:rsid w:val="004A5396"/>
    <w:rsid w:val="004B5EE6"/>
    <w:rsid w:val="004B77D5"/>
    <w:rsid w:val="004B793A"/>
    <w:rsid w:val="004F4280"/>
    <w:rsid w:val="005055A8"/>
    <w:rsid w:val="0051513D"/>
    <w:rsid w:val="00515210"/>
    <w:rsid w:val="00527496"/>
    <w:rsid w:val="00534E72"/>
    <w:rsid w:val="0054656B"/>
    <w:rsid w:val="00551111"/>
    <w:rsid w:val="00564AF9"/>
    <w:rsid w:val="0056602F"/>
    <w:rsid w:val="00566C95"/>
    <w:rsid w:val="00585987"/>
    <w:rsid w:val="005866EF"/>
    <w:rsid w:val="00587BFF"/>
    <w:rsid w:val="00594522"/>
    <w:rsid w:val="005A2AF0"/>
    <w:rsid w:val="005A7D7D"/>
    <w:rsid w:val="005B4D01"/>
    <w:rsid w:val="005B5725"/>
    <w:rsid w:val="005C18BF"/>
    <w:rsid w:val="005C20B4"/>
    <w:rsid w:val="005D2B73"/>
    <w:rsid w:val="005D7922"/>
    <w:rsid w:val="00601A45"/>
    <w:rsid w:val="006022E2"/>
    <w:rsid w:val="00602EFB"/>
    <w:rsid w:val="00605BA6"/>
    <w:rsid w:val="00621B57"/>
    <w:rsid w:val="00625F9D"/>
    <w:rsid w:val="006272DA"/>
    <w:rsid w:val="006451C1"/>
    <w:rsid w:val="006451CA"/>
    <w:rsid w:val="00650965"/>
    <w:rsid w:val="00670C92"/>
    <w:rsid w:val="00675E8B"/>
    <w:rsid w:val="00680632"/>
    <w:rsid w:val="006817C3"/>
    <w:rsid w:val="006829D5"/>
    <w:rsid w:val="006840B2"/>
    <w:rsid w:val="0069660F"/>
    <w:rsid w:val="006A5593"/>
    <w:rsid w:val="006A707B"/>
    <w:rsid w:val="006A718D"/>
    <w:rsid w:val="006B7118"/>
    <w:rsid w:val="006C07D6"/>
    <w:rsid w:val="006C4D03"/>
    <w:rsid w:val="006D1E32"/>
    <w:rsid w:val="006D3BE2"/>
    <w:rsid w:val="006D4ADD"/>
    <w:rsid w:val="006D6ABD"/>
    <w:rsid w:val="00701CF8"/>
    <w:rsid w:val="00704B9A"/>
    <w:rsid w:val="007055C4"/>
    <w:rsid w:val="0070723C"/>
    <w:rsid w:val="007109FA"/>
    <w:rsid w:val="00711538"/>
    <w:rsid w:val="00713565"/>
    <w:rsid w:val="00713A1C"/>
    <w:rsid w:val="00724566"/>
    <w:rsid w:val="0072645C"/>
    <w:rsid w:val="00733598"/>
    <w:rsid w:val="00733F7B"/>
    <w:rsid w:val="007502E8"/>
    <w:rsid w:val="0078012C"/>
    <w:rsid w:val="0079548C"/>
    <w:rsid w:val="007A56A8"/>
    <w:rsid w:val="007C1B40"/>
    <w:rsid w:val="00800BE1"/>
    <w:rsid w:val="00803357"/>
    <w:rsid w:val="008066FB"/>
    <w:rsid w:val="0081315F"/>
    <w:rsid w:val="0081469F"/>
    <w:rsid w:val="00820C3D"/>
    <w:rsid w:val="00826CD2"/>
    <w:rsid w:val="00835ABF"/>
    <w:rsid w:val="008659F9"/>
    <w:rsid w:val="008716D5"/>
    <w:rsid w:val="008855C2"/>
    <w:rsid w:val="00893BDF"/>
    <w:rsid w:val="00894470"/>
    <w:rsid w:val="008B5823"/>
    <w:rsid w:val="008B6177"/>
    <w:rsid w:val="008C74F1"/>
    <w:rsid w:val="008D2458"/>
    <w:rsid w:val="008D4E96"/>
    <w:rsid w:val="008F50E2"/>
    <w:rsid w:val="008F5DF1"/>
    <w:rsid w:val="00902784"/>
    <w:rsid w:val="00904D13"/>
    <w:rsid w:val="00910765"/>
    <w:rsid w:val="00911E66"/>
    <w:rsid w:val="00916E5C"/>
    <w:rsid w:val="00916EE0"/>
    <w:rsid w:val="00921865"/>
    <w:rsid w:val="009478AC"/>
    <w:rsid w:val="00947961"/>
    <w:rsid w:val="00972AEF"/>
    <w:rsid w:val="0097329D"/>
    <w:rsid w:val="009812C5"/>
    <w:rsid w:val="0099024A"/>
    <w:rsid w:val="00990B31"/>
    <w:rsid w:val="009A1FAD"/>
    <w:rsid w:val="009A45C4"/>
    <w:rsid w:val="009B17CC"/>
    <w:rsid w:val="009C11A2"/>
    <w:rsid w:val="009C3891"/>
    <w:rsid w:val="009C3FC9"/>
    <w:rsid w:val="009C6DD5"/>
    <w:rsid w:val="009C7A16"/>
    <w:rsid w:val="009E019A"/>
    <w:rsid w:val="009E1E5E"/>
    <w:rsid w:val="009E1E95"/>
    <w:rsid w:val="009E2CE5"/>
    <w:rsid w:val="009E6717"/>
    <w:rsid w:val="009E74A7"/>
    <w:rsid w:val="009F6379"/>
    <w:rsid w:val="00A03188"/>
    <w:rsid w:val="00A16FF8"/>
    <w:rsid w:val="00A224C0"/>
    <w:rsid w:val="00A305BF"/>
    <w:rsid w:val="00A33F63"/>
    <w:rsid w:val="00A350C8"/>
    <w:rsid w:val="00A5012C"/>
    <w:rsid w:val="00A61D61"/>
    <w:rsid w:val="00A90DCF"/>
    <w:rsid w:val="00AB498D"/>
    <w:rsid w:val="00AB5A8A"/>
    <w:rsid w:val="00AB6D48"/>
    <w:rsid w:val="00AC6A0C"/>
    <w:rsid w:val="00AE2E8A"/>
    <w:rsid w:val="00AE59BE"/>
    <w:rsid w:val="00AE6A4D"/>
    <w:rsid w:val="00AF073A"/>
    <w:rsid w:val="00AF1D7F"/>
    <w:rsid w:val="00AF53FE"/>
    <w:rsid w:val="00AF6FF6"/>
    <w:rsid w:val="00B22DB4"/>
    <w:rsid w:val="00B242F5"/>
    <w:rsid w:val="00B304E4"/>
    <w:rsid w:val="00B3104C"/>
    <w:rsid w:val="00B47146"/>
    <w:rsid w:val="00B4747E"/>
    <w:rsid w:val="00B5727D"/>
    <w:rsid w:val="00B77046"/>
    <w:rsid w:val="00B81BA9"/>
    <w:rsid w:val="00B91111"/>
    <w:rsid w:val="00BA2AAB"/>
    <w:rsid w:val="00BB476F"/>
    <w:rsid w:val="00BB5AA7"/>
    <w:rsid w:val="00BC5FB3"/>
    <w:rsid w:val="00BC765F"/>
    <w:rsid w:val="00BC7B2F"/>
    <w:rsid w:val="00BD5064"/>
    <w:rsid w:val="00BE0A8E"/>
    <w:rsid w:val="00BE42C6"/>
    <w:rsid w:val="00C0145A"/>
    <w:rsid w:val="00C022E8"/>
    <w:rsid w:val="00C166E6"/>
    <w:rsid w:val="00C1765D"/>
    <w:rsid w:val="00C27ED3"/>
    <w:rsid w:val="00C47869"/>
    <w:rsid w:val="00C602AA"/>
    <w:rsid w:val="00C74034"/>
    <w:rsid w:val="00C80257"/>
    <w:rsid w:val="00C8371C"/>
    <w:rsid w:val="00C84987"/>
    <w:rsid w:val="00C85994"/>
    <w:rsid w:val="00C9369F"/>
    <w:rsid w:val="00C94D7D"/>
    <w:rsid w:val="00C95CF5"/>
    <w:rsid w:val="00C96578"/>
    <w:rsid w:val="00CB1AC7"/>
    <w:rsid w:val="00CB38EF"/>
    <w:rsid w:val="00CB63E4"/>
    <w:rsid w:val="00CD358A"/>
    <w:rsid w:val="00CD5774"/>
    <w:rsid w:val="00CD60ED"/>
    <w:rsid w:val="00CE2A53"/>
    <w:rsid w:val="00CF23DA"/>
    <w:rsid w:val="00D02108"/>
    <w:rsid w:val="00D03BA3"/>
    <w:rsid w:val="00D1072E"/>
    <w:rsid w:val="00D41E90"/>
    <w:rsid w:val="00D46560"/>
    <w:rsid w:val="00D51E69"/>
    <w:rsid w:val="00D56D07"/>
    <w:rsid w:val="00D576B2"/>
    <w:rsid w:val="00D85565"/>
    <w:rsid w:val="00D90F5F"/>
    <w:rsid w:val="00DB09A7"/>
    <w:rsid w:val="00DB0EDE"/>
    <w:rsid w:val="00DC15AD"/>
    <w:rsid w:val="00DC7513"/>
    <w:rsid w:val="00DD2956"/>
    <w:rsid w:val="00DE1ABD"/>
    <w:rsid w:val="00DF3F41"/>
    <w:rsid w:val="00DF6FC2"/>
    <w:rsid w:val="00E0037F"/>
    <w:rsid w:val="00E003D9"/>
    <w:rsid w:val="00E03DD3"/>
    <w:rsid w:val="00E2054C"/>
    <w:rsid w:val="00E23B09"/>
    <w:rsid w:val="00E2773A"/>
    <w:rsid w:val="00E37EE9"/>
    <w:rsid w:val="00E40B32"/>
    <w:rsid w:val="00E5195E"/>
    <w:rsid w:val="00E60C08"/>
    <w:rsid w:val="00E613A2"/>
    <w:rsid w:val="00E63416"/>
    <w:rsid w:val="00E70613"/>
    <w:rsid w:val="00E7222C"/>
    <w:rsid w:val="00E76AD0"/>
    <w:rsid w:val="00E955E7"/>
    <w:rsid w:val="00EA7972"/>
    <w:rsid w:val="00EB3153"/>
    <w:rsid w:val="00EB6CA6"/>
    <w:rsid w:val="00EB7B1C"/>
    <w:rsid w:val="00EC267D"/>
    <w:rsid w:val="00EC4A16"/>
    <w:rsid w:val="00EC4DF1"/>
    <w:rsid w:val="00ED535B"/>
    <w:rsid w:val="00ED5B20"/>
    <w:rsid w:val="00ED6794"/>
    <w:rsid w:val="00ED6E2C"/>
    <w:rsid w:val="00EF3087"/>
    <w:rsid w:val="00F01168"/>
    <w:rsid w:val="00F06C12"/>
    <w:rsid w:val="00F12F03"/>
    <w:rsid w:val="00F14E40"/>
    <w:rsid w:val="00F342F5"/>
    <w:rsid w:val="00F34D09"/>
    <w:rsid w:val="00F40EEE"/>
    <w:rsid w:val="00F45F45"/>
    <w:rsid w:val="00F460DD"/>
    <w:rsid w:val="00F55631"/>
    <w:rsid w:val="00F63715"/>
    <w:rsid w:val="00F64606"/>
    <w:rsid w:val="00F64883"/>
    <w:rsid w:val="00F66724"/>
    <w:rsid w:val="00F7201A"/>
    <w:rsid w:val="00F812A2"/>
    <w:rsid w:val="00FB3414"/>
    <w:rsid w:val="00FC69BE"/>
    <w:rsid w:val="00FC7744"/>
    <w:rsid w:val="00FD6052"/>
    <w:rsid w:val="00FD717C"/>
    <w:rsid w:val="00FE091C"/>
    <w:rsid w:val="00FE2415"/>
    <w:rsid w:val="00FF12BC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C20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C73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C73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739A"/>
  </w:style>
  <w:style w:customStyle="true" w:styleId="ZaglavljeChar" w:type="character">
    <w:name w:val="Zaglavlje Char"/>
    <w:link w:val="Zaglavlje"/>
    <w:uiPriority w:val="99"/>
    <w:rsid w:val="002A31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3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2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2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2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2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C20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C739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C739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C739A"/>
  </w:style>
  <w:style w:customStyle="1" w:styleId="ZaglavljeChar" w:type="character">
    <w:name w:val="Zaglavlje Char"/>
    <w:link w:val="Zaglavlje"/>
    <w:uiPriority w:val="99"/>
    <w:rsid w:val="002A31E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3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2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2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2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2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5395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VI u opticaju, ostali svežnjevi u referadi</izvorni_sadrzaj>
    <derivirana_varijabla naziv="DomainObject.Predmet.PrimjedbaSuca_1">samo svežanj VI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SudioniciListNaziv>
  <DomainObject.Predmet.SudioniciListAdressOIB>
    <izvorni_sadrzaj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izvorni_sadrzaj>
    <derivirana_varijabla naziv="DomainObject.Predmet.SudioniciListAdressOIB_1"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izvorni_sadrzaj>
    <derivirana_varijabla naziv="DomainObject.Predmet.SudioniciListNazivOIB_1"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D62EC1-FF34-410E-92B9-30E934C64F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1178</properties:Words>
  <properties:Characters>6658</properties:Characters>
  <properties:Lines>333</properties:Lines>
  <properties:Paragraphs>205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</vt:lpstr>
    </vt:vector>
  </properties:TitlesOfParts>
  <properties:LinksUpToDate>false</properties:LinksUpToDate>
  <properties:CharactersWithSpaces>7874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2017-04-11T08:54:00Z</dcterms:created>
  <dc:creator>Korisnik</dc:creator>
  <cp:lastModifiedBy>Tihana Martinez</cp:lastModifiedBy>
  <cp:lastPrinted>2017-04-11T08:53:00Z</cp:lastPrinted>
  <dcterms:modified xmlns:xsi="http://www.w3.org/2001/XMLSchema-instance" xsi:type="dcterms:W3CDTF">2017-04-11T08:57:00Z</dcterms:modified>
  <cp:revision>3</cp:revision>
  <dc:title>Broj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