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8c85c" w14:paraId="278c85c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921026">
        <w:t>2339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244D86" w:rsidRPr="003E27EC">
        <w:rPr>
          <w:lang w:val="pt-BR"/>
        </w:rPr>
        <w:t>OBLICI DIZAJN d.o.o., Zagreb, Augusta Šenoe 21, OIB: 24141818632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552AA2">
        <w:rPr>
          <w:lang w:val="pt-BR"/>
        </w:rPr>
        <w:t>13. listopada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8D1EF1" w:rsidRPr="003E27EC">
        <w:rPr>
          <w:lang w:val="pt-BR"/>
        </w:rPr>
        <w:t>OBLICI DIZAJN d.o.o., Zagreb, Augusta Šenoe 21, OIB: 24141818632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</w:t>
      </w:r>
      <w:r w:rsidR="004D3AFD">
        <w:rPr>
          <w:lang w:val="pt-BR"/>
        </w:rPr>
        <w:t xml:space="preserve">u roku 15 dana 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73647D">
        <w:t>20.200,</w:t>
      </w:r>
      <w:r w:rsidR="0073647D" w:rsidRPr="003A29AD">
        <w:t>00 kn</w:t>
      </w:r>
      <w:r w:rsidR="0073647D" w:rsidRPr="00B9015B">
        <w:t xml:space="preserve">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921026">
        <w:t>2339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EC4188" w:rsidRPr="003E27EC">
        <w:rPr>
          <w:lang w:val="pt-BR"/>
        </w:rPr>
        <w:t>OBLICI DIZAJN d.o.o., Zagreb, Augusta Šenoe 21, OIB: 24141818632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AC6741" w:rsidR="006D6B80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EC4188" w:rsidRPr="003E27EC">
        <w:rPr>
          <w:lang w:val="pt-BR"/>
        </w:rPr>
        <w:t>OBLICI DIZAJN d.o.o., Zagreb, Augusta Šenoe 21, OIB: 24141818632</w:t>
      </w:r>
      <w:r w:rsidR="00EC4188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615058">
        <w:t>444. st. 2</w:t>
      </w:r>
      <w:r w:rsidRPr="00082C15">
        <w:t>. Stečajnog zakona („Narodne novine“ broj 71/15, dalje: SZ).</w:t>
      </w:r>
      <w:r w:rsidR="008A27DD">
        <w:t xml:space="preserve"> </w:t>
      </w:r>
      <w:r w:rsidR="00E408E4">
        <w:t>U</w:t>
      </w:r>
      <w:r w:rsidR="00E408E4" w:rsidRPr="00E974B3">
        <w:t xml:space="preserve"> prijedlogu za otvaranje stečajnog postupka </w:t>
      </w:r>
      <w:r w:rsidR="00E408E4">
        <w:t xml:space="preserve">se u bitnome navodi </w:t>
      </w:r>
      <w:r w:rsidR="00E408E4" w:rsidRPr="00E974B3">
        <w:t xml:space="preserve">kako </w:t>
      </w:r>
      <w:r w:rsidR="00E408E4">
        <w:t xml:space="preserve">je na dan 1. rujna 2015. </w:t>
      </w:r>
      <w:r w:rsidR="00E408E4" w:rsidRPr="00E974B3">
        <w:t>dužnik u Očevidniku redoslijeda osnova za plaćanje ima</w:t>
      </w:r>
      <w:r w:rsidR="00E408E4">
        <w:t>o</w:t>
      </w:r>
      <w:r w:rsidR="00E408E4" w:rsidRPr="00E974B3">
        <w:t xml:space="preserve"> evidentirane neizvršene osnove za plaćanje</w:t>
      </w:r>
      <w:r w:rsidR="00E408E4">
        <w:t xml:space="preserve"> u neprekinutom razdoblju od 691 </w:t>
      </w:r>
      <w:r w:rsidR="00E408E4" w:rsidRPr="00E974B3">
        <w:t xml:space="preserve">dana, u ukupnom iznosu od </w:t>
      </w:r>
      <w:r w:rsidR="00E408E4">
        <w:t xml:space="preserve">564.439,09 </w:t>
      </w:r>
      <w:r w:rsidR="00E408E4" w:rsidRPr="00E974B3">
        <w:t xml:space="preserve">kn, </w:t>
      </w:r>
      <w:r w:rsidR="00E408E4">
        <w:t>te je imao 1</w:t>
      </w:r>
      <w:r w:rsidR="00E408E4" w:rsidRPr="00E974B3">
        <w:t xml:space="preserve"> zaposlen</w:t>
      </w:r>
      <w:r w:rsidR="00E408E4">
        <w:t>og</w:t>
      </w:r>
      <w:r w:rsidR="006D6B80">
        <w:t xml:space="preserve">. </w:t>
      </w:r>
    </w:p>
    <w:p w:rsidRDefault="00225613" w:rsidP="00AC6741" w:rsidR="00225613">
      <w:pPr>
        <w:ind w:firstLine="709"/>
        <w:jc w:val="both"/>
      </w:pPr>
      <w:r>
        <w:t xml:space="preserve">Rješenjem ovoga suda od </w:t>
      </w:r>
      <w:r w:rsidR="006D6B80">
        <w:t>6. travnja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505B7D">
        <w:t>10</w:t>
      </w:r>
      <w:r w:rsidR="004708CC">
        <w:t>. svibnja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AC6741">
        <w:t xml:space="preserve">a </w:t>
      </w:r>
      <w:r w:rsidR="004708CC">
        <w:t>12. listopada</w:t>
      </w:r>
      <w:r w:rsidR="00AC6741">
        <w:t xml:space="preserve"> 2017. </w:t>
      </w:r>
      <w:r>
        <w:t>ročište radi rasprave o pretpostavkama za</w:t>
      </w:r>
      <w:r w:rsidR="00AC6741">
        <w:t xml:space="preserve"> otvaranje stečajnoga postupka.</w:t>
      </w:r>
      <w:r w:rsidR="00F25A48">
        <w:t xml:space="preserve"> Pravomoćnim rješenjem ovoga suda od </w:t>
      </w:r>
      <w:r w:rsidR="00172434">
        <w:t>21</w:t>
      </w:r>
      <w:r w:rsidR="00F25A48">
        <w:t xml:space="preserve">. </w:t>
      </w:r>
      <w:r w:rsidR="00172434">
        <w:t>srpnja</w:t>
      </w:r>
      <w:r w:rsidR="00F25A48">
        <w:t xml:space="preserve"> 2017. imenovan je privremeni stečajni upravitelj dužnika.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 w:rsidRPr="00F25A48">
      <w:pPr>
        <w:ind w:firstLine="709"/>
        <w:jc w:val="both"/>
      </w:pPr>
      <w:r>
        <w:t xml:space="preserve">Iz </w:t>
      </w:r>
      <w:r w:rsidR="00E757C5" w:rsidRPr="00E757C5">
        <w:t xml:space="preserve">Potvrde o </w:t>
      </w:r>
      <w:r w:rsidR="003501E5">
        <w:t>neizvršenim osnovama za plaćanje</w:t>
      </w:r>
      <w:r w:rsidR="00151ADB">
        <w:t xml:space="preserve"> </w:t>
      </w:r>
      <w:r w:rsidR="00E757C5" w:rsidRPr="00E757C5">
        <w:t xml:space="preserve">(list </w:t>
      </w:r>
      <w:r w:rsidR="00AC6741">
        <w:t>4</w:t>
      </w:r>
      <w:r w:rsidR="00E757C5" w:rsidRPr="00E757C5">
        <w:t xml:space="preserve">. spisa) proizlazi </w:t>
      </w:r>
      <w:r w:rsidR="00151ADB">
        <w:t>kako</w:t>
      </w:r>
      <w:r w:rsidR="00AC6741">
        <w:t xml:space="preserve"> je na dan </w:t>
      </w:r>
      <w:r w:rsidR="003501E5">
        <w:t>14. veljače</w:t>
      </w:r>
      <w:r w:rsidR="00AC6741">
        <w:t xml:space="preserve"> 2017. </w:t>
      </w:r>
      <w:r w:rsidR="00E757C5" w:rsidRPr="00E757C5">
        <w:t xml:space="preserve">dužnik </w:t>
      </w:r>
      <w:r w:rsidR="00AC6741">
        <w:t xml:space="preserve">u Očevidniku redoslijeda osnova za plaćanje </w:t>
      </w:r>
      <w:r w:rsidR="00E757C5" w:rsidRPr="00E757C5">
        <w:t>ima</w:t>
      </w:r>
      <w:r w:rsidR="00AC6741">
        <w:t>o</w:t>
      </w:r>
      <w:r w:rsidR="00E757C5" w:rsidRPr="00E757C5">
        <w:t xml:space="preserve"> evidentirane neizvršene osnove za plaćanje u neprekinutom razdoblju od </w:t>
      </w:r>
      <w:r w:rsidR="003501E5">
        <w:t>1222</w:t>
      </w:r>
      <w:r w:rsidR="00E757C5" w:rsidRPr="00E757C5">
        <w:t xml:space="preserve"> dana</w:t>
      </w:r>
      <w:r w:rsidR="00AC6741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</w:t>
      </w:r>
      <w:r w:rsidR="008019C2" w:rsidRPr="00F25A48">
        <w:t>Slijedom navedenog sud je, na temelju odredbe čl. 5. st. 1. SZ-a, utvrdio postojanje stečajnog razloga nesposobnosti za plaćanje u smislu odredaba čl. 6. SZ-a.</w:t>
      </w:r>
    </w:p>
    <w:p w:rsidRDefault="00F25A48" w:rsidP="00706746" w:rsidR="000F52CA">
      <w:pPr>
        <w:ind w:firstLine="708"/>
        <w:jc w:val="both"/>
      </w:pPr>
      <w:r w:rsidRPr="00706746">
        <w:t xml:space="preserve">U </w:t>
      </w:r>
      <w:r w:rsidR="00084AF1" w:rsidRPr="00706746">
        <w:t>pisanom</w:t>
      </w:r>
      <w:r w:rsidRPr="00706746">
        <w:t xml:space="preserve"> izvješću i na ročištu održanom </w:t>
      </w:r>
      <w:r w:rsidR="00BE5A99" w:rsidRPr="00706746">
        <w:t>12. listopada</w:t>
      </w:r>
      <w:r w:rsidRPr="00706746">
        <w:t xml:space="preserve"> 2017. privremeni stečajni upravitelj je u bitnome naveo kako je u odnosu na dužnika ostvaren stečajni r</w:t>
      </w:r>
      <w:r w:rsidR="001D0529" w:rsidRPr="00706746">
        <w:t xml:space="preserve">azlog nesposobnosti za plaćanje, te kako dužnik nema </w:t>
      </w:r>
      <w:r w:rsidR="00BE5A99" w:rsidRPr="00706746">
        <w:t>imovine.</w:t>
      </w:r>
      <w:r w:rsidR="005B2079" w:rsidRPr="00706746">
        <w:t xml:space="preserve"> Zbog toga je predložio pozvati </w:t>
      </w:r>
      <w:r w:rsidR="00990413" w:rsidRPr="00706746">
        <w:t xml:space="preserve">osobe koje imaju pravni interes za provedbom stečajnog postupka nad dužnikom </w:t>
      </w:r>
      <w:r w:rsidR="005B2079" w:rsidRPr="00706746">
        <w:t>d</w:t>
      </w:r>
      <w:r w:rsidR="00990413" w:rsidRPr="00706746">
        <w:t xml:space="preserve">a predujme iznos od </w:t>
      </w:r>
      <w:r w:rsidR="00B37CAC" w:rsidRPr="00706746">
        <w:t>20.200,</w:t>
      </w:r>
      <w:r w:rsidR="00BE5A99" w:rsidRPr="00706746">
        <w:t>00</w:t>
      </w:r>
      <w:r w:rsidR="00990413" w:rsidRPr="00706746">
        <w:t xml:space="preserve"> kn, a ukoliko zainteresirane osobe ne uplate </w:t>
      </w:r>
      <w:r w:rsidR="005B2079" w:rsidRPr="00706746">
        <w:t xml:space="preserve">zatraženi </w:t>
      </w:r>
      <w:r w:rsidR="00990413" w:rsidRPr="00706746">
        <w:t xml:space="preserve">predujam, da se </w:t>
      </w:r>
      <w:r w:rsidR="005B2079" w:rsidRPr="00706746">
        <w:t>na temelju o</w:t>
      </w:r>
      <w:r w:rsidR="00990413" w:rsidRPr="00706746">
        <w:t>dredbe čl. 132. S</w:t>
      </w:r>
      <w:r w:rsidR="005B2079" w:rsidRPr="00706746">
        <w:t xml:space="preserve">Z-a </w:t>
      </w:r>
      <w:r w:rsidR="00990413" w:rsidRPr="00706746">
        <w:t>donese rješenje o otvaranju i istovremenom zaključenju stečajnog postupka nad dužnikom.</w:t>
      </w:r>
      <w:r w:rsidR="005B2079" w:rsidRPr="00706746">
        <w:t xml:space="preserve"> </w:t>
      </w:r>
      <w:r w:rsidR="00990413" w:rsidRPr="00706746">
        <w:t>Privremeni stečajni upravite</w:t>
      </w:r>
      <w:r w:rsidR="005B344F" w:rsidRPr="00706746">
        <w:t>lj je u pisanom izvješću naveo kako t</w:t>
      </w:r>
      <w:r w:rsidR="005B2079" w:rsidRPr="00706746">
        <w:t xml:space="preserve">roškovi prethodnog postupka i predvidivi troškovi stečajnog postupka za razdoblje od </w:t>
      </w:r>
      <w:r w:rsidR="000F52CA" w:rsidRPr="00706746">
        <w:t>šest</w:t>
      </w:r>
      <w:r w:rsidR="005B2079" w:rsidRPr="00706746">
        <w:t xml:space="preserve"> mjeseci iznose </w:t>
      </w:r>
      <w:r w:rsidR="000A2D4E" w:rsidRPr="00706746">
        <w:t>20.200,00 kn</w:t>
      </w:r>
      <w:r w:rsidR="005B344F" w:rsidRPr="00706746">
        <w:t xml:space="preserve">, a sastoje se od: </w:t>
      </w:r>
      <w:r w:rsidR="000F52CA" w:rsidRPr="00706746">
        <w:t xml:space="preserve">troškova </w:t>
      </w:r>
      <w:r w:rsidR="00706746" w:rsidRPr="00706746">
        <w:t>pret</w:t>
      </w:r>
      <w:r w:rsidR="000F52CA" w:rsidRPr="00706746">
        <w:t xml:space="preserve">hodnog postupka u ukupnom iznosu od 4.000,00 kn, </w:t>
      </w:r>
      <w:r w:rsidR="00706746" w:rsidRPr="00706746">
        <w:t xml:space="preserve">te predvidivih </w:t>
      </w:r>
      <w:r w:rsidR="000F52CA" w:rsidRPr="00706746">
        <w:t>troškov</w:t>
      </w:r>
      <w:r w:rsidR="00706746" w:rsidRPr="00706746">
        <w:t>a</w:t>
      </w:r>
      <w:r w:rsidR="000F52CA" w:rsidRPr="00706746">
        <w:t xml:space="preserve"> stečajnog postupka </w:t>
      </w:r>
      <w:r w:rsidR="00706746" w:rsidRPr="00706746">
        <w:t xml:space="preserve">u ukupnom iznosu od </w:t>
      </w:r>
      <w:r w:rsidR="000F52CA" w:rsidRPr="00706746">
        <w:t>16.200,00 k</w:t>
      </w:r>
      <w:r w:rsidR="00706746" w:rsidRPr="00706746">
        <w:t xml:space="preserve">n, i to: </w:t>
      </w:r>
      <w:r w:rsidR="00706746">
        <w:t xml:space="preserve">materijalnih troškova, </w:t>
      </w:r>
      <w:r w:rsidR="00706746" w:rsidRPr="00706746">
        <w:t>telef</w:t>
      </w:r>
      <w:r w:rsidR="00706746">
        <w:t xml:space="preserve">onskih troškova, troškova puta i pošte u iznosu 4.800,00 kn (800,00 kn mjesečno x 6 mjeseci = 4.800,00 kn), troškova knjigovodstva </w:t>
      </w:r>
      <w:r w:rsidR="00F40AAE">
        <w:t xml:space="preserve">u iznosu od </w:t>
      </w:r>
      <w:r w:rsidR="00F74291">
        <w:t>1.800,00 kn (300,00 kn mjes</w:t>
      </w:r>
      <w:r w:rsidR="004E5E0E">
        <w:t>ečno x 6 mjeseci = 1.800,00 kn) i nagrade stečajnom upravitelju u bruto iznosu od 9.600,00 kn.</w:t>
      </w:r>
    </w:p>
    <w:p w:rsidRDefault="005B344F" w:rsidP="00F0151A" w:rsidR="00075754" w:rsidRPr="00F0151A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Pr="00F0151A">
        <w:rPr>
          <w:rFonts w:hAnsi="Times New Roman" w:ascii="Times New Roman"/>
          <w:sz w:val="24"/>
          <w:szCs w:val="24"/>
        </w:rPr>
        <w:t>Imajući u vidu izvješće privremenog stečajnog upravitelja prema kojem imovina dužnika koja bi ušla u stečajnu masu nije dovoljna ni za namirenje troškova stečajnoga postupka</w:t>
      </w:r>
      <w:r w:rsidR="00075754" w:rsidRPr="00F0151A">
        <w:rPr>
          <w:rFonts w:hAnsi="Times New Roman" w:ascii="Times New Roman"/>
          <w:sz w:val="24"/>
          <w:szCs w:val="24"/>
        </w:rPr>
        <w:t xml:space="preserve">, to su, </w:t>
      </w:r>
      <w:r w:rsidRPr="00F0151A">
        <w:rPr>
          <w:rFonts w:hAnsi="Times New Roman" w:ascii="Times New Roman"/>
          <w:sz w:val="24"/>
          <w:szCs w:val="24"/>
        </w:rPr>
        <w:t>uzevši u obzir navedeno,</w:t>
      </w:r>
      <w:r w:rsidR="00075754" w:rsidRPr="00F0151A">
        <w:rPr>
          <w:rFonts w:hAnsi="Times New Roman" w:ascii="Times New Roman"/>
          <w:sz w:val="24"/>
          <w:szCs w:val="24"/>
        </w:rPr>
        <w:t xml:space="preserve"> na temelju odredbe čl. 132. st. 1. SZ-a, pozvane  osobe koje imaju pravni interes za provedbom stečajnoga postupka </w:t>
      </w:r>
      <w:r w:rsidR="00075754" w:rsidRPr="000A2D4E">
        <w:rPr>
          <w:rFonts w:hAnsi="Times New Roman" w:ascii="Times New Roman"/>
          <w:sz w:val="24"/>
          <w:szCs w:val="24"/>
        </w:rPr>
        <w:t xml:space="preserve">predujmiti troškove prethodnog i otvorenog stečajnog postupka u ukupnom iznosu od </w:t>
      </w:r>
      <w:r w:rsidR="000A2D4E" w:rsidRPr="000A2D4E">
        <w:rPr>
          <w:rFonts w:hAnsi="Times New Roman" w:ascii="Times New Roman"/>
          <w:sz w:val="24"/>
          <w:szCs w:val="24"/>
        </w:rPr>
        <w:t xml:space="preserve">20.200,00 kn </w:t>
      </w:r>
      <w:r w:rsidR="00075754" w:rsidRPr="000A2D4E">
        <w:rPr>
          <w:rFonts w:hAnsi="Times New Roman" w:ascii="Times New Roman"/>
          <w:sz w:val="24"/>
          <w:szCs w:val="24"/>
        </w:rPr>
        <w:t>prema navedenoj specifikaciji troškova privremenog stečajnog upravitelja, a sve bazirano na</w:t>
      </w:r>
      <w:r w:rsidR="00075754" w:rsidRPr="00F0151A">
        <w:rPr>
          <w:rFonts w:hAnsi="Times New Roman" w:ascii="Times New Roman"/>
          <w:sz w:val="24"/>
          <w:szCs w:val="24"/>
        </w:rPr>
        <w:t xml:space="preserve"> trajanju postupka u vremenu od </w:t>
      </w:r>
      <w:r w:rsidR="000F52CA">
        <w:rPr>
          <w:rFonts w:hAnsi="Times New Roman" w:ascii="Times New Roman"/>
          <w:sz w:val="24"/>
          <w:szCs w:val="24"/>
        </w:rPr>
        <w:t>šest</w:t>
      </w:r>
      <w:r w:rsidR="00462DDC" w:rsidRPr="00F0151A">
        <w:rPr>
          <w:rFonts w:hAnsi="Times New Roman" w:ascii="Times New Roman"/>
          <w:sz w:val="24"/>
          <w:szCs w:val="24"/>
        </w:rPr>
        <w:t xml:space="preserve"> </w:t>
      </w:r>
      <w:r w:rsidR="00075754" w:rsidRPr="00F0151A">
        <w:rPr>
          <w:rFonts w:hAnsi="Times New Roman" w:ascii="Times New Roman"/>
          <w:sz w:val="24"/>
          <w:szCs w:val="24"/>
        </w:rPr>
        <w:t>mjesec</w:t>
      </w:r>
      <w:r w:rsidR="00462DDC" w:rsidRPr="00F0151A">
        <w:rPr>
          <w:rFonts w:hAnsi="Times New Roman" w:ascii="Times New Roman"/>
          <w:sz w:val="24"/>
          <w:szCs w:val="24"/>
        </w:rPr>
        <w:t>i (točka I. izreke ovog rješenja)</w:t>
      </w:r>
      <w:r w:rsidR="00075754" w:rsidRPr="00F0151A">
        <w:rPr>
          <w:rFonts w:hAnsi="Times New Roman" w:ascii="Times New Roman"/>
          <w:sz w:val="24"/>
          <w:szCs w:val="24"/>
        </w:rPr>
        <w:t>.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552AA2">
        <w:t>13. listopada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F5511A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F5511A" w:rsidP="002D5470" w:rsidR="00F5511A">
      <w:pPr>
        <w:jc w:val="right"/>
        <w:rPr>
          <w:sz w:val="22"/>
          <w:szCs w:val="22"/>
        </w:rPr>
      </w:pPr>
      <w:r w:rsidRPr="007F7F79">
        <w:rPr>
          <w:sz w:val="22"/>
          <w:szCs w:val="22"/>
        </w:rPr>
        <w:t xml:space="preserve">Za točnost otpravka ovl.službenik: </w:t>
      </w:r>
    </w:p>
    <w:p w:rsidRDefault="00F5511A" w:rsidP="002D5470" w:rsidR="00F5511A" w:rsidRPr="007F7F79">
      <w:pPr>
        <w:jc w:val="right"/>
        <w:rPr>
          <w:sz w:val="22"/>
          <w:szCs w:val="22"/>
        </w:rPr>
      </w:pPr>
      <w:r w:rsidRPr="007F7F79">
        <w:rPr>
          <w:sz w:val="22"/>
          <w:szCs w:val="22"/>
        </w:rPr>
        <w:t>Katarina Drndelić</w:t>
      </w:r>
    </w:p>
    <w:p w:rsidRDefault="00F110C5" w:rsidP="00F5511A" w:rsidR="00F110C5" w:rsidRPr="00B9015B">
      <w:pPr>
        <w:pStyle w:val="Odlomakpopisa"/>
      </w:pP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5511A">
          <w:rPr>
            <w:noProof/>
          </w:rPr>
          <w:t>2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921026">
      <w:rPr>
        <w:sz w:val="24"/>
        <w:szCs w:val="24"/>
      </w:rPr>
      <w:t>2339</w:t>
    </w:r>
    <w:r w:rsidRPr="0000063E">
      <w:rPr>
        <w:sz w:val="24"/>
        <w:szCs w:val="24"/>
      </w:rPr>
      <w:t>/16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132E7335"/>
    <w:multiLevelType w:val="hybridMultilevel"/>
    <w:tmpl w:val="AC38696C"/>
    <w:lvl w:tplc="88B2965C" w:ilvl="0">
      <w:start w:val="1"/>
      <w:numFmt w:val="lowerLetter"/>
      <w:lvlText w:val="%1)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2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251B8"/>
    <w:rsid w:val="0005307D"/>
    <w:rsid w:val="00060193"/>
    <w:rsid w:val="0006539F"/>
    <w:rsid w:val="00065B42"/>
    <w:rsid w:val="00075754"/>
    <w:rsid w:val="00082C15"/>
    <w:rsid w:val="00084AF1"/>
    <w:rsid w:val="000A2D4E"/>
    <w:rsid w:val="000B22E7"/>
    <w:rsid w:val="000C1F96"/>
    <w:rsid w:val="000D37B5"/>
    <w:rsid w:val="000D4154"/>
    <w:rsid w:val="000E0E52"/>
    <w:rsid w:val="000E335E"/>
    <w:rsid w:val="000F52CA"/>
    <w:rsid w:val="001013EE"/>
    <w:rsid w:val="00134F3A"/>
    <w:rsid w:val="00151ADB"/>
    <w:rsid w:val="00160B46"/>
    <w:rsid w:val="00172434"/>
    <w:rsid w:val="001861A1"/>
    <w:rsid w:val="001A762F"/>
    <w:rsid w:val="001D0529"/>
    <w:rsid w:val="001E2FD2"/>
    <w:rsid w:val="0021298E"/>
    <w:rsid w:val="00225613"/>
    <w:rsid w:val="00233208"/>
    <w:rsid w:val="00243C65"/>
    <w:rsid w:val="00244D86"/>
    <w:rsid w:val="00250A6E"/>
    <w:rsid w:val="00260C00"/>
    <w:rsid w:val="00263FC1"/>
    <w:rsid w:val="002817DE"/>
    <w:rsid w:val="00297908"/>
    <w:rsid w:val="002A0543"/>
    <w:rsid w:val="002C3072"/>
    <w:rsid w:val="002D5087"/>
    <w:rsid w:val="002D60CE"/>
    <w:rsid w:val="00302673"/>
    <w:rsid w:val="003501E5"/>
    <w:rsid w:val="003A29AD"/>
    <w:rsid w:val="003D0115"/>
    <w:rsid w:val="003D70DD"/>
    <w:rsid w:val="003F3702"/>
    <w:rsid w:val="004005AE"/>
    <w:rsid w:val="00400D27"/>
    <w:rsid w:val="00402541"/>
    <w:rsid w:val="004079DC"/>
    <w:rsid w:val="00412D47"/>
    <w:rsid w:val="00462DDC"/>
    <w:rsid w:val="0046518B"/>
    <w:rsid w:val="004708CC"/>
    <w:rsid w:val="00472D26"/>
    <w:rsid w:val="00496278"/>
    <w:rsid w:val="004B1299"/>
    <w:rsid w:val="004B7428"/>
    <w:rsid w:val="004C428C"/>
    <w:rsid w:val="004D3AFD"/>
    <w:rsid w:val="004E5E0E"/>
    <w:rsid w:val="00501EBB"/>
    <w:rsid w:val="00505B7D"/>
    <w:rsid w:val="00507FB0"/>
    <w:rsid w:val="00510C83"/>
    <w:rsid w:val="005356ED"/>
    <w:rsid w:val="00535D8E"/>
    <w:rsid w:val="00540560"/>
    <w:rsid w:val="0054341C"/>
    <w:rsid w:val="00552AA2"/>
    <w:rsid w:val="005543BD"/>
    <w:rsid w:val="00555473"/>
    <w:rsid w:val="00561583"/>
    <w:rsid w:val="00563186"/>
    <w:rsid w:val="00584A9D"/>
    <w:rsid w:val="0059075B"/>
    <w:rsid w:val="00591F57"/>
    <w:rsid w:val="005B004F"/>
    <w:rsid w:val="005B2079"/>
    <w:rsid w:val="005B344F"/>
    <w:rsid w:val="005F03BD"/>
    <w:rsid w:val="00606CC8"/>
    <w:rsid w:val="00615058"/>
    <w:rsid w:val="00662650"/>
    <w:rsid w:val="00662884"/>
    <w:rsid w:val="00681B1A"/>
    <w:rsid w:val="006933BB"/>
    <w:rsid w:val="006B7487"/>
    <w:rsid w:val="006D6B80"/>
    <w:rsid w:val="006D72C2"/>
    <w:rsid w:val="00704DD0"/>
    <w:rsid w:val="00706746"/>
    <w:rsid w:val="00713368"/>
    <w:rsid w:val="007150E9"/>
    <w:rsid w:val="0073274A"/>
    <w:rsid w:val="00732F2C"/>
    <w:rsid w:val="0073647D"/>
    <w:rsid w:val="00754CF2"/>
    <w:rsid w:val="0076161C"/>
    <w:rsid w:val="007B068E"/>
    <w:rsid w:val="007D02E9"/>
    <w:rsid w:val="007D5510"/>
    <w:rsid w:val="007E6A6F"/>
    <w:rsid w:val="008019C2"/>
    <w:rsid w:val="008204DE"/>
    <w:rsid w:val="0083257E"/>
    <w:rsid w:val="00857AD7"/>
    <w:rsid w:val="0087245C"/>
    <w:rsid w:val="0089151C"/>
    <w:rsid w:val="008A27DD"/>
    <w:rsid w:val="008B669A"/>
    <w:rsid w:val="008C2A21"/>
    <w:rsid w:val="008D1EF1"/>
    <w:rsid w:val="008D5709"/>
    <w:rsid w:val="008F656F"/>
    <w:rsid w:val="00901CFD"/>
    <w:rsid w:val="00921026"/>
    <w:rsid w:val="00923F98"/>
    <w:rsid w:val="00937068"/>
    <w:rsid w:val="00947BCF"/>
    <w:rsid w:val="00973C2C"/>
    <w:rsid w:val="00990413"/>
    <w:rsid w:val="009B1748"/>
    <w:rsid w:val="009B3D51"/>
    <w:rsid w:val="009D7785"/>
    <w:rsid w:val="00A0793E"/>
    <w:rsid w:val="00A446AE"/>
    <w:rsid w:val="00A46720"/>
    <w:rsid w:val="00A473F8"/>
    <w:rsid w:val="00A6064D"/>
    <w:rsid w:val="00A75EA1"/>
    <w:rsid w:val="00A75F17"/>
    <w:rsid w:val="00A851A3"/>
    <w:rsid w:val="00AA116B"/>
    <w:rsid w:val="00AA4086"/>
    <w:rsid w:val="00AC0FE4"/>
    <w:rsid w:val="00AC6741"/>
    <w:rsid w:val="00AF2856"/>
    <w:rsid w:val="00B07EF1"/>
    <w:rsid w:val="00B37CAC"/>
    <w:rsid w:val="00B62E90"/>
    <w:rsid w:val="00B77471"/>
    <w:rsid w:val="00B9015B"/>
    <w:rsid w:val="00BB4FA7"/>
    <w:rsid w:val="00BC67EF"/>
    <w:rsid w:val="00BD0442"/>
    <w:rsid w:val="00BE2D6F"/>
    <w:rsid w:val="00BE5577"/>
    <w:rsid w:val="00BE5A99"/>
    <w:rsid w:val="00BF01D0"/>
    <w:rsid w:val="00BF0DDB"/>
    <w:rsid w:val="00BF16F5"/>
    <w:rsid w:val="00BF609C"/>
    <w:rsid w:val="00BF6A07"/>
    <w:rsid w:val="00C23ADD"/>
    <w:rsid w:val="00C40A44"/>
    <w:rsid w:val="00C63030"/>
    <w:rsid w:val="00C70FDE"/>
    <w:rsid w:val="00C90682"/>
    <w:rsid w:val="00CC17F9"/>
    <w:rsid w:val="00D01E10"/>
    <w:rsid w:val="00D04E2A"/>
    <w:rsid w:val="00D1085A"/>
    <w:rsid w:val="00D23C1F"/>
    <w:rsid w:val="00D24310"/>
    <w:rsid w:val="00D302B2"/>
    <w:rsid w:val="00D346E6"/>
    <w:rsid w:val="00D464C2"/>
    <w:rsid w:val="00D677F7"/>
    <w:rsid w:val="00D803A5"/>
    <w:rsid w:val="00D92741"/>
    <w:rsid w:val="00DB7599"/>
    <w:rsid w:val="00DD5222"/>
    <w:rsid w:val="00DE0F86"/>
    <w:rsid w:val="00DF473B"/>
    <w:rsid w:val="00E0682D"/>
    <w:rsid w:val="00E24B5E"/>
    <w:rsid w:val="00E375B5"/>
    <w:rsid w:val="00E408E4"/>
    <w:rsid w:val="00E444EA"/>
    <w:rsid w:val="00E50DB1"/>
    <w:rsid w:val="00E757C5"/>
    <w:rsid w:val="00E80D1F"/>
    <w:rsid w:val="00EC4188"/>
    <w:rsid w:val="00EF3D26"/>
    <w:rsid w:val="00F0151A"/>
    <w:rsid w:val="00F110C5"/>
    <w:rsid w:val="00F25A48"/>
    <w:rsid w:val="00F324F6"/>
    <w:rsid w:val="00F40AAE"/>
    <w:rsid w:val="00F46EE9"/>
    <w:rsid w:val="00F5511A"/>
    <w:rsid w:val="00F60A6C"/>
    <w:rsid w:val="00F617D8"/>
    <w:rsid w:val="00F74291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0F52CA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0F52C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51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51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51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51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51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0F52CA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0F52C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51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51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51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51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51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St-2339/2016-23</izvorni_sadrzaj>
    <derivirana_varijabla naziv="DomainObject.Oznaka_1">St-2339/2016-23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2339</izvorni_sadrzaj>
    <derivirana_varijabla naziv="DomainObject.Predmet.Broj_1">2339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St-2339/2016</izvorni_sadrzaj>
    <derivirana_varijabla naziv="DomainObject.Predmet.OznakaBroj_1">St-2339/2016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OBLICI DIZAJN d.o.o.</izvorni_sadrzaj>
    <derivirana_varijabla naziv="DomainObject.Predmet.ProtustrankaFormated_1">  OBLICI DIZAJN d.o.o.</derivirana_varijabla>
  </DomainObject.Predmet.ProtustrankaFormated>
  <DomainObject.Predmet.ProtustrankaFormatedOIB>
    <izvorni_sadrzaj>  OBLICI DIZAJN d.o.o., OIB 24141818632</izvorni_sadrzaj>
    <derivirana_varijabla naziv="DomainObject.Predmet.ProtustrankaFormatedOIB_1">  OBLICI DIZAJN d.o.o., OIB 24141818632</derivirana_varijabla>
  </DomainObject.Predmet.ProtustrankaFormatedOIB>
  <DomainObject.Predmet.ProtustrankaFormatedWithAdress>
    <izvorni_sadrzaj> OBLICI DIZAJN d.o.o., Augusta Šenoe 21, 10000 Zagreb</izvorni_sadrzaj>
    <derivirana_varijabla naziv="DomainObject.Predmet.ProtustrankaFormatedWithAdress_1"> OBLICI DIZAJN d.o.o., Augusta Šenoe 21, 10000 Zagreb</derivirana_varijabla>
  </DomainObject.Predmet.ProtustrankaFormatedWithAdress>
  <DomainObject.Predmet.ProtustrankaFormatedWithAdressOIB>
    <izvorni_sadrzaj> OBLICI DIZAJN d.o.o., OIB 24141818632, Augusta Šenoe 21, 10000 Zagreb</izvorni_sadrzaj>
    <derivirana_varijabla naziv="DomainObject.Predmet.ProtustrankaFormatedWithAdressOIB_1"> OBLICI DIZAJN d.o.o., OIB 24141818632, Augusta Šenoe 21, 10000 Zagreb</derivirana_varijabla>
  </DomainObject.Predmet.ProtustrankaFormatedWithAdressOIB>
  <DomainObject.Predmet.ProtustrankaWithAdress>
    <izvorni_sadrzaj>OBLICI DIZAJN d.o.o. Augusta Šenoe 21, 10000 Zagreb</izvorni_sadrzaj>
    <derivirana_varijabla naziv="DomainObject.Predmet.ProtustrankaWithAdress_1">OBLICI DIZAJN d.o.o. Augusta Šenoe 21, 10000 Zagreb</derivirana_varijabla>
  </DomainObject.Predmet.ProtustrankaWithAdress>
  <DomainObject.Predmet.ProtustrankaWithAdressOIB>
    <izvorni_sadrzaj>OBLICI DIZAJN d.o.o., OIB 24141818632, Augusta Šenoe 21, 10000 Zagreb</izvorni_sadrzaj>
    <derivirana_varijabla naziv="DomainObject.Predmet.ProtustrankaWithAdressOIB_1">OBLICI DIZAJN d.o.o., OIB 24141818632, Augusta Šenoe 21, 10000 Zagreb</derivirana_varijabla>
  </DomainObject.Predmet.ProtustrankaWithAdressOIB>
  <DomainObject.Predmet.ProtustrankaNazivFormated>
    <izvorni_sadrzaj>OBLICI DIZAJN d.o.o.</izvorni_sadrzaj>
    <derivirana_varijabla naziv="DomainObject.Predmet.ProtustrankaNazivFormated_1">OBLICI DIZAJN d.o.o.</derivirana_varijabla>
  </DomainObject.Predmet.ProtustrankaNazivFormated>
  <DomainObject.Predmet.ProtustrankaNazivFormatedOIB>
    <izvorni_sadrzaj>OBLICI DIZAJN d.o.o., OIB 24141818632</izvorni_sadrzaj>
    <derivirana_varijabla naziv="DomainObject.Predmet.ProtustrankaNazivFormatedOIB_1">OBLICI DIZAJN d.o.o., OIB 24141818632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Toma</izvorni_sadrzaj>
    <derivirana_varijabla naziv="DomainObject.Predmet.StrankaFormated_1">  FINA Regionalni centar Zagreb; Igor Toma</derivirana_varijabla>
  </DomainObject.Predmet.StrankaFormated>
  <DomainObject.Predmet.StrankaFormatedOIB>
    <izvorni_sadrzaj>  FINA Regionalni centar Zagreb, OIB 85821130368; Igor Toma, OIB 65655361944</izvorni_sadrzaj>
    <derivirana_varijabla naziv="DomainObject.Predmet.StrankaFormatedOIB_1">  FINA Regionalni centar Zagreb, OIB 85821130368; Igor Toma, OIB 65655361944</derivirana_varijabla>
  </DomainObject.Predmet.StrankaFormatedOIB>
  <DomainObject.Predmet.StrankaFormatedWithAdress>
    <izvorni_sadrzaj> FINA Regionalni centar Zagreb, Trg svibanjskih žrtava 1995. 1, 10000 Zagreb; Igor Toma, Augusta Šenoe 21, 10000 Zagreb</izvorni_sadrzaj>
    <derivirana_varijabla naziv="DomainObject.Predmet.StrankaFormatedWithAdress_1"> FINA Regionalni centar Zagreb, Trg svibanjskih žrtava 1995. 1, 10000 Zagreb; Igor Toma, Augusta Šenoe 21, 10000 Zagreb</derivirana_varijabla>
  </DomainObject.Predmet.StrankaFormatedWithAdress>
  <DomainObject.Predmet.StrankaFormatedWithAdressOIB>
    <izvorni_sadrzaj> FINA Regionalni centar Zagreb, OIB 85821130368, Trg svibanjskih žrtava 1995. 1, 10000 Zagreb; Igor Toma, OIB 65655361944, Augusta Šenoe 21, 10000 Zagreb</izvorni_sadrzaj>
    <derivirana_varijabla naziv="DomainObject.Predmet.StrankaFormatedWithAdressOIB_1"> FINA Regionalni centar Zagreb, OIB 85821130368, Trg svibanjskih žrtava 1995. 1, 10000 Zagreb; Igor Toma, OIB 65655361944, Augusta Šenoe 21, 10000 Zagreb</derivirana_varijabla>
  </DomainObject.Predmet.StrankaFormatedWithAdressOIB>
  <DomainObject.Predmet.StrankaWithAdress>
    <izvorni_sadrzaj>FINA Regionalni centar Zagreb Trg svibanjskih žrtava 1995. 1,10000 Zagreb,Igor Toma Augusta Šenoe 21,10000 Zagreb</izvorni_sadrzaj>
    <derivirana_varijabla naziv="DomainObject.Predmet.StrankaWithAdress_1">FINA Regionalni centar Zagreb Trg svibanjskih žrtava 1995. 1,10000 Zagreb,Igor Toma Augusta Šenoe 21,10000 Zagreb</derivirana_varijabla>
  </DomainObject.Predmet.StrankaWithAdress>
  <DomainObject.Predmet.StrankaWithAdressOIB>
    <izvorni_sadrzaj>FINA Regionalni centar Zagreb, OIB 85821130368, Trg svibanjskih žrtava 1995. 1,10000 Zagreb,Igor Toma, OIB 65655361944, Augusta Šenoe 21,10000 Zagreb</izvorni_sadrzaj>
    <derivirana_varijabla naziv="DomainObject.Predmet.StrankaWithAdressOIB_1">FINA Regionalni centar Zagreb, OIB 85821130368, Trg svibanjskih žrtava 1995. 1,10000 Zagreb,Igor Toma, OIB 65655361944, Augusta Šenoe 21,10000 Zagreb</derivirana_varijabla>
  </DomainObject.Predmet.StrankaWithAdressOIB>
  <DomainObject.Predmet.StrankaNazivFormated>
    <izvorni_sadrzaj>FINA Regionalni centar Zagreb,Igor Toma</izvorni_sadrzaj>
    <derivirana_varijabla naziv="DomainObject.Predmet.StrankaNazivFormated_1">FINA Regionalni centar Zagreb,Igor Toma</derivirana_varijabla>
  </DomainObject.Predmet.StrankaNazivFormated>
  <DomainObject.Predmet.StrankaNazivFormatedOIB>
    <izvorni_sadrzaj>FINA Regionalni centar Zagreb, OIB 85821130368,Igor Toma, OIB 65655361944</izvorni_sadrzaj>
    <derivirana_varijabla naziv="DomainObject.Predmet.StrankaNazivFormatedOIB_1">FINA Regionalni centar Zagreb, OIB 85821130368,Igor Toma, OIB 65655361944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Igor Toma</item>
    </izvorni_sadrzaj>
    <derivirana_varijabla naziv="DomainObject.Predmet.StrankaListFormated_1">
      <item>FINA Regionalni centar Zagreb</item>
      <item>Igor Toma</item>
    </derivirana_varijabla>
  </DomainObject.Predmet.StrankaListFormated>
  <DomainObject.Predmet.StrankaListFormatedOIB>
    <izvorni_sadrzaj>
      <item>FINA Regionalni centar Zagreb, OIB 85821130368</item>
      <item>Igor Toma, OIB 65655361944</item>
    </izvorni_sadrzaj>
    <derivirana_varijabla naziv="DomainObject.Predmet.StrankaListFormatedOIB_1">
      <item>FINA Regionalni centar Zagreb, OIB 85821130368</item>
      <item>Igor Toma, OIB 65655361944</item>
    </derivirana_varijabla>
  </DomainObject.Predmet.StrankaListFormatedOIB>
  <DomainObject.Predmet.StrankaListFormatedWithAdress>
    <izvorni_sadrzaj>
      <item>FINA Regionalni centar Zagreb, Trg svibanjskih žrtava 1995. 1, 10000 Zagreb</item>
      <item>Igor Toma, Augusta Šenoe 21, 10000 Zagreb</item>
    </izvorni_sadrzaj>
    <derivirana_varijabla naziv="DomainObject.Predmet.StrankaListFormatedWithAdress_1">
      <item>FINA Regionalni centar Zagreb, Trg svibanjskih žrtava 1995. 1, 10000 Zagreb</item>
      <item>Igor Toma, Augusta Šenoe 21,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Igor Toma, OIB 65655361944, Augusta Šenoe 21, 10000 Zagreb</item>
    </izvorni_sadrzaj>
    <derivirana_varijabla naziv="DomainObject.Predmet.StrankaListFormatedWithAdressOIB_1">
      <item>FINA Regionalni centar Zagreb, OIB 85821130368, Trg svibanjskih žrtava 1995. 1, 10000 Zagreb</item>
      <item>Igor Toma, OIB 65655361944, Augusta Šenoe 21, 10000 Zagreb</item>
    </derivirana_varijabla>
  </DomainObject.Predmet.StrankaListFormatedWithAdressOIB>
  <DomainObject.Predmet.StrankaListNazivFormated>
    <izvorni_sadrzaj>
      <item>FINA Regionalni centar Zagreb</item>
      <item>Igor Toma</item>
    </izvorni_sadrzaj>
    <derivirana_varijabla naziv="DomainObject.Predmet.StrankaListNazivFormated_1">
      <item>FINA Regionalni centar Zagreb</item>
      <item>Igor Toma</item>
    </derivirana_varijabla>
  </DomainObject.Predmet.StrankaListNazivFormated>
  <DomainObject.Predmet.StrankaListNazivFormatedOIB>
    <izvorni_sadrzaj>
      <item>FINA Regionalni centar Zagreb, OIB 85821130368</item>
      <item>Igor Toma, OIB 65655361944</item>
    </izvorni_sadrzaj>
    <derivirana_varijabla naziv="DomainObject.Predmet.StrankaListNazivFormatedOIB_1">
      <item>FINA Regionalni centar Zagreb, OIB 85821130368</item>
      <item>Igor Toma, OIB 65655361944</item>
    </derivirana_varijabla>
  </DomainObject.Predmet.StrankaListNazivFormatedOIB>
  <DomainObject.Predmet.ProtuStrankaListFormated>
    <izvorni_sadrzaj>
      <item>OBLICI DIZAJN d.o.o.</item>
    </izvorni_sadrzaj>
    <derivirana_varijabla naziv="DomainObject.Predmet.ProtuStrankaListFormated_1">
      <item>OBLICI DIZAJN d.o.o.</item>
    </derivirana_varijabla>
  </DomainObject.Predmet.ProtuStrankaListFormated>
  <DomainObject.Predmet.ProtuStrankaListFormatedOIB>
    <izvorni_sadrzaj>
      <item>OBLICI DIZAJN d.o.o., OIB 24141818632</item>
    </izvorni_sadrzaj>
    <derivirana_varijabla naziv="DomainObject.Predmet.ProtuStrankaListFormatedOIB_1">
      <item>OBLICI DIZAJN d.o.o., OIB 24141818632</item>
    </derivirana_varijabla>
  </DomainObject.Predmet.ProtuStrankaListFormatedOIB>
  <DomainObject.Predmet.ProtuStrankaListFormatedWithAdress>
    <izvorni_sadrzaj>
      <item>OBLICI DIZAJN d.o.o., Augusta Šenoe 21, 10000 Zagreb</item>
    </izvorni_sadrzaj>
    <derivirana_varijabla naziv="DomainObject.Predmet.ProtuStrankaListFormatedWithAdress_1">
      <item>OBLICI DIZAJN d.o.o., Augusta Šenoe 21, 10000 Zagreb</item>
    </derivirana_varijabla>
  </DomainObject.Predmet.ProtuStrankaListFormatedWithAdress>
  <DomainObject.Predmet.ProtuStrankaListFormatedWithAdressOIB>
    <izvorni_sadrzaj>
      <item>OBLICI DIZAJN d.o.o., OIB 24141818632, Augusta Šenoe 21, 10000 Zagreb</item>
    </izvorni_sadrzaj>
    <derivirana_varijabla naziv="DomainObject.Predmet.ProtuStrankaListFormatedWithAdressOIB_1">
      <item>OBLICI DIZAJN d.o.o., OIB 24141818632, Augusta Šenoe 21, 10000 Zagreb</item>
    </derivirana_varijabla>
  </DomainObject.Predmet.ProtuStrankaListFormatedWithAdressOIB>
  <DomainObject.Predmet.ProtuStrankaListNazivFormated>
    <izvorni_sadrzaj>
      <item>OBLICI DIZAJN d.o.o.</item>
    </izvorni_sadrzaj>
    <derivirana_varijabla naziv="DomainObject.Predmet.ProtuStrankaListNazivFormated_1">
      <item>OBLICI DIZAJN d.o.o.</item>
    </derivirana_varijabla>
  </DomainObject.Predmet.ProtuStrankaListNazivFormated>
  <DomainObject.Predmet.ProtuStrankaListNazivFormatedOIB>
    <izvorni_sadrzaj>
      <item>OBLICI DIZAJN d.o.o., OIB 24141818632</item>
    </izvorni_sadrzaj>
    <derivirana_varijabla naziv="DomainObject.Predmet.ProtuStrankaListNazivFormatedOIB_1">
      <item>OBLICI DIZAJN d.o.o., OIB 24141818632</item>
    </derivirana_varijabla>
  </DomainObject.Predmet.ProtuStrankaListNazivFormatedOIB>
  <DomainObject.Predmet.OstaliListFormated>
    <izvorni_sadrzaj>
      <item>Igor Toma</item>
      <item>Addiko Bank dioničko društvo</item>
    </izvorni_sadrzaj>
    <derivirana_varijabla naziv="DomainObject.Predmet.OstaliListFormated_1">
      <item>Igor Toma</item>
      <item>Addiko Bank dioničko društvo</item>
    </derivirana_varijabla>
  </DomainObject.Predmet.OstaliListFormated>
  <DomainObject.Predmet.OstaliListFormatedOIB>
    <izvorni_sadrzaj>
      <item>Igor Toma, OIB 65655361944</item>
      <item>Addiko Bank dioničko društvo, OIB 14036333877</item>
    </izvorni_sadrzaj>
    <derivirana_varijabla naziv="DomainObject.Predmet.OstaliListFormatedOIB_1">
      <item>Igor Toma, OIB 65655361944</item>
      <item>Addiko Bank dioničko društvo, OIB 14036333877</item>
    </derivirana_varijabla>
  </DomainObject.Predmet.OstaliListFormatedOIB>
  <DomainObject.Predmet.OstaliListFormatedWithAdress>
    <izvorni_sadrzaj>
      <item>Igor Toma, Šenoina Ulica 21, 10000 Zagreb</item>
      <item>Addiko Bank dioničko društvo, Slavonska avenija 6, 10000 Zagreb</item>
    </izvorni_sadrzaj>
    <derivirana_varijabla naziv="DomainObject.Predmet.OstaliListFormatedWithAdress_1">
      <item>Igor Toma, Šenoina Ulica 21,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Igor Toma, OIB 65655361944, Šenoina Ulica 21, 10000 Zagreb</item>
      <item>Addiko Bank dioničko društvo, OIB 14036333877, Slavonska avenija 6, 10000 Zagreb</item>
    </izvorni_sadrzaj>
    <derivirana_varijabla naziv="DomainObject.Predmet.OstaliListFormatedWithAdressOIB_1">
      <item>Igor Toma, OIB 65655361944, Šenoina Ulica 21,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Igor Toma</item>
      <item>Addiko Bank dioničko društvo</item>
    </izvorni_sadrzaj>
    <derivirana_varijabla naziv="DomainObject.Predmet.OstaliListNazivFormated_1">
      <item>Igor Toma</item>
      <item>Addiko Bank dioničko društvo</item>
    </derivirana_varijabla>
  </DomainObject.Predmet.OstaliListNazivFormated>
  <DomainObject.Predmet.OstaliListNazivFormatedOIB>
    <izvorni_sadrzaj>
      <item>Igor Toma, OIB 65655361944</item>
      <item>Addiko Bank dioničko društvo, OIB 14036333877</item>
    </izvorni_sadrzaj>
    <derivirana_varijabla naziv="DomainObject.Predmet.OstaliListNazivFormatedOIB_1">
      <item>Igor Toma, OIB 65655361944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>St-2339/2016-23</izvorni_sadrzaj>
    <derivirana_varijabla naziv="DomainObject.PoslovniBrojDokumenta_1">St-2339/2016-23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OBLICI DIZAJN d.o.o.</izvorni_sadrzaj>
    <derivirana_varijabla naziv="DomainObject.Predmet.ProtustrankaIDrugi_1">OBLICI DIZAJN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OBLICI DIZAJN d.o.o., OIB 24141818632, Augusta Šenoe 21, 10000 Zagreb</izvorni_sadrzaj>
    <derivirana_varijabla naziv="DomainObject.Predmet.ProtustrankaIDrugiAdressOIB_1">OBLICI DIZAJN d.o.o., OIB 24141818632, Augusta Šenoe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OBLICI DIZAJN d.o.o.</item>
      <item>Igor Toma</item>
      <item>Addiko Bank dioničko društvo</item>
      <item>Igor Toma</item>
    </izvorni_sadrzaj>
    <derivirana_varijabla naziv="DomainObject.Predmet.SudioniciListNaziv_1">
      <item>FINA Regionalni centar Zagreb</item>
      <item>OBLICI DIZAJN d.o.o.</item>
      <item>Igor Toma</item>
      <item>Addiko Bank dioničko društvo</item>
      <item>Igor Toma</item>
    </derivirana_varijabla>
  </DomainObject.Predmet.SudioniciListNaziv>
  <DomainObject.Predmet.SudioniciListAdressOIB>
    <izvorni_sadrzaj>
      <item>FINA Regionalni centar Zagreb, OIB 85821130368, Trg svibanjskih žrtava 1995. 1,10000 Zagreb</item>
      <item>OBLICI DIZAJN d.o.o., OIB 24141818632, Augusta Šenoe 21,10000 Zagreb</item>
      <item>Igor Toma, OIB 65655361944, Šenoina Ulica 21,10000 Zagreb</item>
      <item>Addiko Bank dioničko društvo, OIB 14036333877, Slavonska avenija 6,10000 Zagreb</item>
      <item>Igor Toma, OIB 65655361944, Augusta Šenoe 21,10000 Zagreb</item>
    </izvorni_sadrzaj>
    <derivirana_varijabla naziv="DomainObject.Predmet.SudioniciListAdressOIB_1">
      <item>FINA Regionalni centar Zagreb, OIB 85821130368, Trg svibanjskih žrtava 1995. 1,10000 Zagreb</item>
      <item>OBLICI DIZAJN d.o.o., OIB 24141818632, Augusta Šenoe 21,10000 Zagreb</item>
      <item>Igor Toma, OIB 65655361944, Šenoina Ulica 21,10000 Zagreb</item>
      <item>Addiko Bank dioničko društvo, OIB 14036333877, Slavonska avenija 6,10000 Zagreb</item>
      <item>Igor Toma, OIB 65655361944, Augusta Šenoe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24141818632</item>
      <item>, OIB 65655361944</item>
      <item>, OIB 14036333877</item>
      <item>, OIB 65655361944</item>
    </izvorni_sadrzaj>
    <derivirana_varijabla naziv="DomainObject.Predmet.SudioniciListNazivOIB_1">
      <item>, OIB 85821130368</item>
      <item>, OIB 24141818632</item>
      <item>, OIB 65655361944</item>
      <item>, OIB 14036333877</item>
      <item>, OIB 65655361944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B85872-BAC7-4B87-AEAC-6695F4F3EF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903</properties:Words>
  <properties:Characters>4911</properties:Characters>
  <properties:Lines>91</properties:Lines>
  <properties:Paragraphs>24</properties:Paragraphs>
  <properties:TotalTime>189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Katarina Drndelić</cp:lastModifiedBy>
  <cp:lastPrinted>2017-10-13T08:56:00Z</cp:lastPrinted>
  <dcterms:modified xmlns:xsi="http://www.w3.org/2001/XMLSchema-instance" xsi:type="dcterms:W3CDTF">2017-10-13T08:57:00Z</dcterms:modified>
  <cp:revision>136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St-2339/2016-23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