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6a4dab" w14:paraId="f6a4dab" w:rsidRDefault="005F1BFA" w:rsidP="009D1228" w:rsidR="009D1228">
      <w:pPr>
        <w:ind w:firstLine="708"/>
        <w15:collapsed w:val="false"/>
        <w:rPr>
          <w:b/>
        </w:rPr>
      </w:pPr>
      <w:bookmarkStart w:name="_GoBack" w:id="0"/>
      <w:bookmarkEnd w:id="0"/>
      <w:r>
        <w:t xml:space="preserve">    </w:t>
      </w:r>
      <w:r w:rsidR="004731CA">
        <w:rPr>
          <w:noProof/>
          <w:lang w:eastAsia="hr-HR"/>
        </w:rPr>
        <w:drawing>
          <wp:inline distR="0" distL="0" distB="0" distT="0">
            <wp:extent cy="771525" cx="581025"/>
            <wp:effectExtent b="0"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71525" cx="581025"/>
                    </a:xfrm>
                    <a:prstGeom prst="rect">
                      <a:avLst/>
                    </a:prstGeom>
                    <a:noFill/>
                    <a:ln>
                      <a:noFill/>
                    </a:ln>
                  </pic:spPr>
                </pic:pic>
              </a:graphicData>
            </a:graphic>
          </wp:inline>
        </w:drawing>
      </w:r>
      <w:r w:rsidR="009D1228">
        <w:tab/>
      </w:r>
      <w:r w:rsidR="009D1228">
        <w:tab/>
      </w:r>
      <w:r w:rsidR="009D1228">
        <w:tab/>
      </w:r>
      <w:r w:rsidR="009D1228">
        <w:tab/>
      </w:r>
      <w:r w:rsidR="009D1228">
        <w:tab/>
      </w:r>
      <w:r w:rsidR="009D1228">
        <w:tab/>
        <w:t xml:space="preserve">            </w:t>
      </w:r>
      <w:r w:rsidR="00435C1A">
        <w:t xml:space="preserve">  </w:t>
      </w:r>
      <w:r w:rsidR="009D1228">
        <w:t xml:space="preserve"> </w:t>
      </w:r>
      <w:r w:rsidR="009D1228" w:rsidRPr="00C82BA1">
        <w:rPr>
          <w:b/>
        </w:rPr>
        <w:t>Posl. br. 12. St-</w:t>
      </w:r>
      <w:r w:rsidR="00B247C4">
        <w:rPr>
          <w:b/>
        </w:rPr>
        <w:t>264</w:t>
      </w:r>
      <w:r w:rsidR="00BB765E">
        <w:rPr>
          <w:b/>
        </w:rPr>
        <w:t>/2017</w:t>
      </w:r>
    </w:p>
    <w:p w:rsidRDefault="00435C1A" w:rsidP="009D1228" w:rsidR="00435C1A" w:rsidRPr="00435C1A">
      <w:pPr>
        <w:ind w:firstLine="708"/>
        <w:rPr>
          <w:b/>
          <w:sz w:val="8"/>
          <w:szCs w:val="8"/>
        </w:rPr>
      </w:pPr>
    </w:p>
    <w:p w:rsidRDefault="009D1228" w:rsidP="009D1228" w:rsidR="009D1228" w:rsidRPr="00565073">
      <w:pPr>
        <w:rPr>
          <w:b/>
          <w:szCs w:val="24"/>
        </w:rPr>
      </w:pPr>
      <w:r w:rsidRPr="00565073">
        <w:rPr>
          <w:b/>
          <w:szCs w:val="24"/>
        </w:rPr>
        <w:t>REPUBLIKA HRVATSKA</w:t>
      </w:r>
    </w:p>
    <w:p w:rsidRDefault="009D1228" w:rsidP="009D1228" w:rsidR="009D1228" w:rsidRPr="00565073">
      <w:pPr>
        <w:rPr>
          <w:b/>
          <w:szCs w:val="24"/>
        </w:rPr>
      </w:pPr>
      <w:r w:rsidRPr="00565073">
        <w:rPr>
          <w:b/>
          <w:szCs w:val="24"/>
        </w:rPr>
        <w:t>TRGOVAČKI SUD U SPLITU</w:t>
      </w:r>
    </w:p>
    <w:p w:rsidRDefault="009D1228" w:rsidP="009D1228" w:rsidR="009D1228" w:rsidRPr="00565073">
      <w:pPr>
        <w:rPr>
          <w:b/>
          <w:szCs w:val="24"/>
        </w:rPr>
      </w:pPr>
      <w:r w:rsidRPr="00565073">
        <w:rPr>
          <w:b/>
          <w:szCs w:val="24"/>
        </w:rPr>
        <w:t>Split, Sukoišanska br. 6</w:t>
      </w:r>
    </w:p>
    <w:p w:rsidRDefault="009D1228" w:rsidP="009D1228" w:rsidR="009D1228">
      <w:pPr>
        <w:rPr>
          <w:b/>
        </w:rPr>
      </w:pPr>
    </w:p>
    <w:p w:rsidRDefault="009D1228" w:rsidP="009D1228" w:rsidR="009D1228">
      <w:pPr>
        <w:jc w:val="center"/>
        <w:rPr>
          <w:b/>
        </w:rPr>
      </w:pPr>
      <w:r>
        <w:rPr>
          <w:b/>
        </w:rPr>
        <w:t>R E P U B L I K A    H R V A T S K A</w:t>
      </w:r>
    </w:p>
    <w:p w:rsidRDefault="009D1228" w:rsidP="009D1228" w:rsidR="009D1228">
      <w:pPr>
        <w:jc w:val="center"/>
        <w:rPr>
          <w:b/>
        </w:rPr>
      </w:pPr>
    </w:p>
    <w:p w:rsidRDefault="009D1228" w:rsidP="009D1228" w:rsidR="009D1228">
      <w:pPr>
        <w:jc w:val="center"/>
        <w:rPr>
          <w:b/>
        </w:rPr>
      </w:pPr>
      <w:r>
        <w:rPr>
          <w:b/>
        </w:rPr>
        <w:t>R J E Š E N J E</w:t>
      </w:r>
    </w:p>
    <w:p w:rsidRDefault="009D1228" w:rsidP="009D1228" w:rsidR="009D1228">
      <w:pPr>
        <w:jc w:val="center"/>
        <w:rPr>
          <w:b/>
        </w:rPr>
      </w:pPr>
    </w:p>
    <w:p w:rsidRDefault="009D1228" w:rsidP="009D1228" w:rsidR="00C82BA1">
      <w:pPr>
        <w:jc w:val="both"/>
      </w:pPr>
      <w:r>
        <w:tab/>
        <w:t xml:space="preserve">Trgovački sud u Splitu, po sucu tog suda Pašku Bačiću, kao stečajnom sucu, u stečajnom postupku povodom prijedloga </w:t>
      </w:r>
      <w:r w:rsidR="00A60608" w:rsidRPr="00A60608">
        <w:rPr>
          <w:szCs w:val="24"/>
        </w:rPr>
        <w:t>predlagatelja – vjerovnika REPUBLIKE HRVATSKE, Ministarstva financ</w:t>
      </w:r>
      <w:r w:rsidR="00222A7D">
        <w:rPr>
          <w:szCs w:val="24"/>
        </w:rPr>
        <w:t>ija, OIB: 18683136487, zastupane</w:t>
      </w:r>
      <w:r w:rsidR="00A60608" w:rsidRPr="00A60608">
        <w:rPr>
          <w:szCs w:val="24"/>
        </w:rPr>
        <w:t xml:space="preserve"> po Županijskom državnom odvjetništvu u Splitu</w:t>
      </w:r>
      <w:r>
        <w:t xml:space="preserve">, za otvaranje stečajnog postupka nad dužnikom </w:t>
      </w:r>
      <w:r w:rsidR="00B247C4" w:rsidRPr="00B247C4">
        <w:t>PRODAVAONICA KNEŽEVIĆ, d.o.o. Primorski Dolac, OIB: 44868262332</w:t>
      </w:r>
      <w:r w:rsidR="008A2F5C" w:rsidRPr="008A2F5C">
        <w:t xml:space="preserve">, </w:t>
      </w:r>
      <w:r>
        <w:t>dana</w:t>
      </w:r>
      <w:r w:rsidR="00EC1538">
        <w:t xml:space="preserve"> </w:t>
      </w:r>
      <w:r w:rsidR="00823C00">
        <w:t>20</w:t>
      </w:r>
      <w:r w:rsidR="00921A2A">
        <w:t xml:space="preserve">. </w:t>
      </w:r>
      <w:r w:rsidR="00823C00">
        <w:t xml:space="preserve">srpnja </w:t>
      </w:r>
      <w:r w:rsidR="005A49E7">
        <w:t>201</w:t>
      </w:r>
      <w:r w:rsidR="00BB765E">
        <w:t>8</w:t>
      </w:r>
      <w:r w:rsidR="00222A7D">
        <w:t>.</w:t>
      </w:r>
    </w:p>
    <w:p w:rsidRDefault="00C82BA1" w:rsidP="00C82BA1" w:rsidR="00C82BA1" w:rsidRPr="000E174A">
      <w:pPr>
        <w:jc w:val="both"/>
        <w:rPr>
          <w:szCs w:val="24"/>
        </w:rPr>
      </w:pPr>
    </w:p>
    <w:p w:rsidRDefault="00C82BA1" w:rsidP="00C82BA1" w:rsidR="00C82BA1">
      <w:pPr>
        <w:jc w:val="center"/>
      </w:pPr>
      <w:r>
        <w:t>r i j e š i o   j e</w:t>
      </w:r>
    </w:p>
    <w:p w:rsidRDefault="00C82BA1" w:rsidP="00C82BA1" w:rsidR="00C82BA1">
      <w:pPr>
        <w:jc w:val="center"/>
      </w:pPr>
    </w:p>
    <w:p w:rsidRDefault="00C07794" w:rsidP="00C07794" w:rsidR="00C07794">
      <w:pPr>
        <w:ind w:left="360"/>
        <w:jc w:val="both"/>
      </w:pPr>
      <w:r>
        <w:t xml:space="preserve">I. Pozivaju se osobe koje imaju pravni interes za redovitim provođenjem stečajnog postupka nad dužnikom </w:t>
      </w:r>
      <w:r w:rsidR="00B247C4" w:rsidRPr="00B247C4">
        <w:t>PRODAVAONICA KNEŽEVIĆ, d.o.o. Primorski Dolac, OIB: 44868262332</w:t>
      </w:r>
      <w:r w:rsidR="008A2F5C" w:rsidRPr="008A2F5C">
        <w:t xml:space="preserve">, </w:t>
      </w:r>
      <w:r>
        <w:t xml:space="preserve">da u roku od 15 dana, a koji rok počinje teći istekom osmog dana od dana objave ovog rješenja na mrežnoj stranici e-Oglasna ploča sudova, solidarno uplate predujam u iznosu od </w:t>
      </w:r>
      <w:r w:rsidR="00823C00">
        <w:t>10</w:t>
      </w:r>
      <w:r w:rsidRPr="009D1324">
        <w:t>.000,00</w:t>
      </w:r>
      <w:r>
        <w:t xml:space="preserve"> kn za namirenje troškova prethodnog i otvorenog stečajnog postupka na depozitni račun Trgovačkog suda u Splitu broj HR1623900011300000664, otvoren kod Hrvatske poštanske banke d.d. Zagreb, uz svrhu plaćanja "predujam za pokriće troškova s</w:t>
      </w:r>
      <w:r w:rsidR="009D1228">
        <w:t>tečajnog postupka br. 12. St-</w:t>
      </w:r>
      <w:r w:rsidR="00B247C4">
        <w:t>264</w:t>
      </w:r>
      <w:r>
        <w:t>/201</w:t>
      </w:r>
      <w:r w:rsidR="00BB765E">
        <w:t>7</w:t>
      </w:r>
      <w:r>
        <w:t xml:space="preserve">" te da u istom roku dostave ovom sudu dokaz o uplati zatraženog predujma.  </w:t>
      </w:r>
    </w:p>
    <w:p w:rsidRDefault="00C07794" w:rsidP="00C07794" w:rsidR="00C07794">
      <w:pPr>
        <w:jc w:val="both"/>
      </w:pPr>
    </w:p>
    <w:p w:rsidRDefault="00C07794" w:rsidP="00C07794" w:rsidR="00C07794">
      <w:pPr>
        <w:ind w:left="360"/>
        <w:jc w:val="both"/>
      </w:pPr>
      <w:r>
        <w:t xml:space="preserve">II. Ako u ostavljenom roku ne bude uplaćen zatraženi predujam iz točke I. ovog rješenja, sud će donijeti rješenje o otvaranju i zaključenju stečajnog postupka nad dužnikom. </w:t>
      </w:r>
    </w:p>
    <w:p w:rsidRDefault="00C07794" w:rsidP="00CD43BF" w:rsidR="00C07794">
      <w:pPr>
        <w:ind w:left="360"/>
        <w:jc w:val="both"/>
      </w:pPr>
    </w:p>
    <w:p w:rsidRDefault="0001635B" w:rsidP="00CD43BF" w:rsidR="0001635B">
      <w:pPr>
        <w:jc w:val="both"/>
        <w:rPr>
          <w:szCs w:val="24"/>
        </w:rPr>
      </w:pPr>
    </w:p>
    <w:p w:rsidRDefault="0001635B" w:rsidP="0001635B" w:rsidR="0001635B">
      <w:pPr>
        <w:jc w:val="center"/>
        <w:rPr>
          <w:szCs w:val="24"/>
        </w:rPr>
      </w:pPr>
      <w:r>
        <w:rPr>
          <w:szCs w:val="24"/>
        </w:rPr>
        <w:t>Obrazloženje</w:t>
      </w:r>
    </w:p>
    <w:p w:rsidRDefault="0001635B" w:rsidP="0001635B" w:rsidR="0001635B">
      <w:pPr>
        <w:jc w:val="center"/>
        <w:rPr>
          <w:szCs w:val="24"/>
        </w:rPr>
      </w:pPr>
    </w:p>
    <w:p w:rsidRDefault="00B247C4" w:rsidP="00222A7D" w:rsidR="00222A7D">
      <w:pPr>
        <w:ind w:firstLine="708"/>
        <w:jc w:val="both"/>
      </w:pPr>
      <w:r>
        <w:t>Financijska agencija, Regionalni centar Split podnijela je ovom</w:t>
      </w:r>
      <w:r w:rsidR="00823C00">
        <w:t xml:space="preserve"> sudu</w:t>
      </w:r>
      <w:r>
        <w:t xml:space="preserve">, na temelju odredbe čl. 444. st. 1. Stečajnog zakona (Narodne novine broj 71/15 i 104/17, dalje SZ), zahtjev za provedbu skraćenog stečajnog postupka nad dužnikom </w:t>
      </w:r>
      <w:r w:rsidR="00A83DB1">
        <w:t xml:space="preserve">Prodavaonica Knežević </w:t>
      </w:r>
      <w:r>
        <w:t>d.o.o. Primorski Dolac</w:t>
      </w:r>
      <w:r w:rsidR="00222A7D">
        <w:t>.</w:t>
      </w:r>
    </w:p>
    <w:p w:rsidRDefault="008A2F5C" w:rsidP="0001635B" w:rsidR="008A2F5C">
      <w:pPr>
        <w:ind w:firstLine="708"/>
        <w:jc w:val="both"/>
      </w:pPr>
    </w:p>
    <w:p w:rsidRDefault="00222A7D" w:rsidP="00222A7D" w:rsidR="00222A7D" w:rsidRPr="00874DE6">
      <w:pPr>
        <w:ind w:firstLine="708"/>
        <w:jc w:val="both"/>
      </w:pPr>
      <w:r>
        <w:t>Povodom podnesenog zahtjeva FINE, a temeljem odredbi čl. 430</w:t>
      </w:r>
      <w:r w:rsidRPr="00874DE6">
        <w:t>.</w:t>
      </w:r>
      <w:r>
        <w:t xml:space="preserve"> SZ-a, </w:t>
      </w:r>
      <w:r w:rsidRPr="00874DE6">
        <w:t xml:space="preserve">ovaj sud je na mrežnoj stranici e-Oglasna ploča sudova objavio oglas </w:t>
      </w:r>
      <w:r w:rsidR="00A83DB1">
        <w:t>kojim su</w:t>
      </w:r>
      <w:r w:rsidRPr="00874DE6">
        <w:t xml:space="preserve"> osobe ovlaštene za zastupanje dužnika pozvane da u roku od 15 dana podnesu sudu javnobilježnički ovjerovljen popis imovine i obveza dužnika na propisanom obrascu, a vjerovnici dužnika su pozvani da najkasnije u roku od 45 dana predlože otvaranje stečajnog postupka nad dužnikom, sve to uz upozorenje na pravne posljedice nepodnošenja prijedloga za otvaranje stečajnog postupka. </w:t>
      </w:r>
      <w:r>
        <w:t xml:space="preserve"> </w:t>
      </w:r>
    </w:p>
    <w:p w:rsidRDefault="00222A7D" w:rsidP="00222A7D" w:rsidR="00222A7D">
      <w:pPr>
        <w:jc w:val="both"/>
      </w:pPr>
    </w:p>
    <w:p w:rsidRDefault="00222A7D" w:rsidP="00222A7D" w:rsidR="00222A7D">
      <w:pPr>
        <w:ind w:firstLine="708"/>
        <w:jc w:val="both"/>
      </w:pPr>
      <w:r>
        <w:t>Predlagatelj – vjerovnik</w:t>
      </w:r>
      <w:r w:rsidRPr="00874DE6">
        <w:t xml:space="preserve"> Republika Hrvatska, Ministarstvo financija je </w:t>
      </w:r>
      <w:r>
        <w:t xml:space="preserve">pravovremeno, </w:t>
      </w:r>
      <w:r w:rsidR="00B247C4" w:rsidRPr="00B247C4">
        <w:t>31. svibnja 2016</w:t>
      </w:r>
      <w:r w:rsidRPr="00874DE6">
        <w:t>.</w:t>
      </w:r>
      <w:r>
        <w:t>,</w:t>
      </w:r>
      <w:r w:rsidRPr="00874DE6">
        <w:t xml:space="preserve"> podnio </w:t>
      </w:r>
      <w:r>
        <w:t xml:space="preserve">ovom sudu </w:t>
      </w:r>
      <w:r w:rsidRPr="00874DE6">
        <w:t xml:space="preserve">prijedlog za otvaranje stečajnog postupka nad </w:t>
      </w:r>
      <w:r w:rsidRPr="00874DE6">
        <w:lastRenderedPageBreak/>
        <w:t>dužnikom</w:t>
      </w:r>
      <w:r>
        <w:t xml:space="preserve">, navodeći </w:t>
      </w:r>
      <w:r w:rsidRPr="00874DE6">
        <w:t>da prema dužniku ima dospjelih, a ne</w:t>
      </w:r>
      <w:r>
        <w:t>namirenih</w:t>
      </w:r>
      <w:r w:rsidRPr="00874DE6">
        <w:t xml:space="preserve"> </w:t>
      </w:r>
      <w:r>
        <w:t>tražbina</w:t>
      </w:r>
      <w:r w:rsidRPr="00874DE6">
        <w:t xml:space="preserve"> u ukupnom iznosu od </w:t>
      </w:r>
      <w:r w:rsidR="00B247C4">
        <w:t xml:space="preserve">151.874,20 </w:t>
      </w:r>
      <w:r>
        <w:t>kn.</w:t>
      </w:r>
    </w:p>
    <w:p w:rsidRDefault="00222A7D" w:rsidP="00222A7D" w:rsidR="00222A7D" w:rsidRPr="008B42B2">
      <w:pPr>
        <w:ind w:firstLine="708"/>
        <w:jc w:val="both"/>
      </w:pPr>
    </w:p>
    <w:p w:rsidRDefault="00222A7D" w:rsidP="00222A7D" w:rsidR="00222A7D">
      <w:pPr>
        <w:ind w:firstLine="708"/>
        <w:jc w:val="both"/>
      </w:pPr>
      <w:r w:rsidRPr="008B415B">
        <w:t>Budući da je vjerovnik Republika Hrvatska</w:t>
      </w:r>
      <w:r>
        <w:t>, unutar roka od 45 dana,</w:t>
      </w:r>
      <w:r w:rsidRPr="008B415B">
        <w:t xml:space="preserve"> podnio prijedlog za otvaranje stečajnog postupka nad dužnikom, a isti je sukladno odredbama čl. 114. st. 3. SZ-a oslobođen </w:t>
      </w:r>
      <w:r>
        <w:t xml:space="preserve">od </w:t>
      </w:r>
      <w:r w:rsidRPr="008B415B">
        <w:t xml:space="preserve">plaćanja predujma za namirenje troškova stečajnog postupka, </w:t>
      </w:r>
      <w:r>
        <w:t xml:space="preserve">rješenjem ovog suda posl. br. </w:t>
      </w:r>
      <w:r w:rsidR="00B247C4">
        <w:t>St-1195/2015 od 03.02.2017</w:t>
      </w:r>
      <w:r>
        <w:t>. obustavljen je skraćeni stečajni postupak te je po pravomoćnosti tog rješenja predmet zaveden po novi poslovni broj St-</w:t>
      </w:r>
      <w:r w:rsidR="00B247C4">
        <w:t>264</w:t>
      </w:r>
      <w:r>
        <w:t>/201</w:t>
      </w:r>
      <w:r w:rsidR="00BB765E">
        <w:t>7</w:t>
      </w:r>
      <w:r>
        <w:t>.</w:t>
      </w:r>
    </w:p>
    <w:p w:rsidRDefault="00222A7D" w:rsidP="00222A7D" w:rsidR="00222A7D">
      <w:pPr>
        <w:ind w:firstLine="708"/>
        <w:jc w:val="both"/>
      </w:pPr>
    </w:p>
    <w:p w:rsidRDefault="00222A7D" w:rsidP="00222A7D" w:rsidR="00222A7D">
      <w:pPr>
        <w:ind w:firstLine="708"/>
        <w:jc w:val="both"/>
      </w:pPr>
      <w:r>
        <w:t xml:space="preserve">U nastavku ovog postupka, </w:t>
      </w:r>
      <w:r w:rsidRPr="006A49A6">
        <w:t xml:space="preserve">rješenjem </w:t>
      </w:r>
      <w:r>
        <w:t>suda</w:t>
      </w:r>
      <w:r w:rsidRPr="006A49A6">
        <w:t xml:space="preserve"> posl. br. 12. St-</w:t>
      </w:r>
      <w:r w:rsidR="00B247C4">
        <w:t>264</w:t>
      </w:r>
      <w:r>
        <w:t>/201</w:t>
      </w:r>
      <w:r w:rsidR="00BB765E">
        <w:t>7</w:t>
      </w:r>
      <w:r w:rsidRPr="006A49A6">
        <w:t xml:space="preserve"> od </w:t>
      </w:r>
      <w:r w:rsidR="00BB765E">
        <w:t>28. ožujka 2018</w:t>
      </w:r>
      <w:r>
        <w:t>. pokrenut je</w:t>
      </w:r>
      <w:r w:rsidRPr="006A49A6">
        <w:t xml:space="preserve"> prethodni postupak </w:t>
      </w:r>
      <w:r>
        <w:t>radi utvrđivanja pretpostavki za otvaranje stečajnog postupka nad dužnikom,  a sve sukladno odredbama čl. 115. st. 1. u vezi s čl. 433. SZ-a.</w:t>
      </w:r>
    </w:p>
    <w:p w:rsidRDefault="00222A7D" w:rsidP="00222A7D" w:rsidR="00222A7D">
      <w:pPr>
        <w:jc w:val="both"/>
        <w:rPr>
          <w:szCs w:val="24"/>
        </w:rPr>
      </w:pPr>
    </w:p>
    <w:p w:rsidRDefault="00A83DB1" w:rsidP="00A83DB1" w:rsidR="00A83DB1">
      <w:pPr>
        <w:ind w:firstLine="708"/>
        <w:jc w:val="both"/>
        <w:rPr>
          <w:szCs w:val="24"/>
        </w:rPr>
      </w:pPr>
      <w:r>
        <w:t>T</w:t>
      </w:r>
      <w:r w:rsidRPr="00FB1912">
        <w:t>ijekom prethodnog postupka</w:t>
      </w:r>
      <w:r>
        <w:t>,</w:t>
      </w:r>
      <w:r w:rsidRPr="00FB1912">
        <w:t xml:space="preserve"> </w:t>
      </w:r>
      <w:r>
        <w:t>utvrđeno</w:t>
      </w:r>
      <w:r w:rsidRPr="00FB1912">
        <w:t xml:space="preserve"> </w:t>
      </w:r>
      <w:r>
        <w:t xml:space="preserve">je </w:t>
      </w:r>
      <w:r w:rsidRPr="00FB1912">
        <w:t>da su se kod dužnika ispunili uvjeti za otvaranje stečajnog postupka</w:t>
      </w:r>
      <w:r>
        <w:t xml:space="preserve">, budući da je predlagatelj – vjerovnik učinio vjerojatnim postojanje svoje tražbine prema dužniku, a isto tako je utvrđeno postojanje stečajnog razloga nesposobnosti za plaćanje kod dužnika. Vjerovnik </w:t>
      </w:r>
      <w:r w:rsidRPr="00874DE6">
        <w:t>Republika Hrvatska, Ministarstvo financija</w:t>
      </w:r>
      <w:r w:rsidRPr="00FB1912">
        <w:t xml:space="preserve"> </w:t>
      </w:r>
      <w:r>
        <w:t>je kao dokaz postojanja tražbine prema dužniku dostavio podatke iz evidencije Porezne uprave o stanju računa dužnika kao poreznog obveznika</w:t>
      </w:r>
      <w:r w:rsidRPr="00BF1E80">
        <w:t xml:space="preserve"> </w:t>
      </w:r>
      <w:r>
        <w:t>na dan 10.05.2016, a iz kojih podataka proizlazi postojanje duga dužnika, s osnove poreza i drugih javnih davanja, u ukupnom iznosu od 147.468,23 kn. Postojanje te tražbine odnosno tog duga,</w:t>
      </w:r>
      <w:r w:rsidRPr="00FB1912">
        <w:t xml:space="preserve"> </w:t>
      </w:r>
      <w:r>
        <w:t>nije osporio niti sam dužnik</w:t>
      </w:r>
      <w:r w:rsidRPr="00FB1912">
        <w:t>.</w:t>
      </w:r>
      <w:r w:rsidRPr="00FA1AFC">
        <w:t xml:space="preserve"> </w:t>
      </w:r>
      <w:r w:rsidRPr="00FB1912">
        <w:t>Postojanje stečajnog razloga nes</w:t>
      </w:r>
      <w:r>
        <w:t xml:space="preserve">posobnosti za plaćanje dužnika utvrđeno je uvidom u potvrdu FINE o neizvršenim osnovama za plaćanje dužnika (list 33 spisa) kojom se potvrđuje da dužnik na dan 23.04.2018., u Očevidniku </w:t>
      </w:r>
      <w:r>
        <w:rPr>
          <w:szCs w:val="24"/>
        </w:rPr>
        <w:t>redoslijeda osnova za plaćanje, ima evidentirane neizvršne osnove za plaćanje u neprekinutom razdoblju o</w:t>
      </w:r>
      <w:r w:rsidR="00823C00">
        <w:rPr>
          <w:szCs w:val="24"/>
        </w:rPr>
        <w:t>d 2951 dana. Kako je dakle iz</w:t>
      </w:r>
      <w:r>
        <w:rPr>
          <w:szCs w:val="24"/>
        </w:rPr>
        <w:t xml:space="preserve"> potvrde FINE razvidno da dužnik </w:t>
      </w:r>
      <w:r>
        <w:t xml:space="preserve">u Očevidniku </w:t>
      </w:r>
      <w:r>
        <w:rPr>
          <w:szCs w:val="24"/>
        </w:rPr>
        <w:t>redoslijeda osnova za plaćanje ima evidentirane neizvršne osnove za plaćanje u neprekinutom razdoblju dužem od 60 dana, to je samim time očito da kod istog postoji stečajni razlog nesposobnosti za plaćanje</w:t>
      </w:r>
      <w:r w:rsidRPr="00257D53">
        <w:t xml:space="preserve"> </w:t>
      </w:r>
      <w:r>
        <w:t xml:space="preserve">u smislu </w:t>
      </w:r>
      <w:r>
        <w:rPr>
          <w:szCs w:val="24"/>
        </w:rPr>
        <w:t xml:space="preserve">odredbi čl. 6. st. 1., st. 2. podstavak 1. i st. 4. SZ-a. Točnost podataka FINE o blokadi računa dužnika, potvrdio je i sam z.z. dužnika. </w:t>
      </w:r>
    </w:p>
    <w:p w:rsidRDefault="00A83DB1" w:rsidP="00A83DB1" w:rsidR="00A83DB1" w:rsidRPr="00FB1912">
      <w:pPr>
        <w:jc w:val="both"/>
      </w:pPr>
    </w:p>
    <w:p w:rsidRDefault="00A83DB1" w:rsidP="00A83DB1" w:rsidR="00A83DB1">
      <w:pPr>
        <w:ind w:firstLine="708"/>
        <w:jc w:val="both"/>
      </w:pPr>
      <w:r w:rsidRPr="00FB1912">
        <w:t xml:space="preserve">Međutim, osim ispunjenja uvjeta za otvaranje stečajnog postupka, iz rezultata prethodnog postupka također proizlazi i da imovina dužnika koja bi ušla u stečajnu masu nije </w:t>
      </w:r>
      <w:r>
        <w:t>dovoljna</w:t>
      </w:r>
      <w:r w:rsidRPr="00FB1912">
        <w:t xml:space="preserve"> za </w:t>
      </w:r>
      <w:r>
        <w:t>na</w:t>
      </w:r>
      <w:r w:rsidRPr="00FB1912">
        <w:t xml:space="preserve">mirenje </w:t>
      </w:r>
      <w:r>
        <w:t xml:space="preserve">svih </w:t>
      </w:r>
      <w:r w:rsidRPr="00FB1912">
        <w:t>troškova stečajnog postupka.</w:t>
      </w:r>
    </w:p>
    <w:p w:rsidRDefault="00A83DB1" w:rsidP="00A83DB1" w:rsidR="00A83DB1">
      <w:pPr>
        <w:jc w:val="both"/>
      </w:pPr>
    </w:p>
    <w:p w:rsidRDefault="00A83DB1" w:rsidP="00A83DB1" w:rsidR="00B247C4">
      <w:pPr>
        <w:ind w:firstLine="708"/>
        <w:jc w:val="both"/>
        <w:rPr>
          <w:szCs w:val="24"/>
        </w:rPr>
      </w:pPr>
      <w:r>
        <w:t xml:space="preserve">Naime, </w:t>
      </w:r>
      <w:r w:rsidR="00222A7D">
        <w:t xml:space="preserve">zastupnik po zakonu dužnika </w:t>
      </w:r>
      <w:r w:rsidR="00B247C4" w:rsidRPr="002E4A70">
        <w:rPr>
          <w:szCs w:val="24"/>
        </w:rPr>
        <w:t>Blaž Kneževi</w:t>
      </w:r>
      <w:r w:rsidR="00B247C4" w:rsidRPr="002E4A70">
        <w:rPr>
          <w:rFonts w:hint="eastAsia"/>
          <w:szCs w:val="24"/>
        </w:rPr>
        <w:t>ć</w:t>
      </w:r>
      <w:r w:rsidR="00B247C4" w:rsidRPr="002E4A70">
        <w:rPr>
          <w:szCs w:val="24"/>
        </w:rPr>
        <w:t xml:space="preserve"> </w:t>
      </w:r>
      <w:r w:rsidR="00B247C4">
        <w:rPr>
          <w:szCs w:val="24"/>
        </w:rPr>
        <w:t>iz Primorskog Do</w:t>
      </w:r>
      <w:r w:rsidR="000129E4">
        <w:rPr>
          <w:szCs w:val="24"/>
        </w:rPr>
        <w:t>l</w:t>
      </w:r>
      <w:r w:rsidR="00B247C4">
        <w:rPr>
          <w:szCs w:val="24"/>
        </w:rPr>
        <w:t>ca</w:t>
      </w:r>
      <w:r>
        <w:rPr>
          <w:szCs w:val="24"/>
        </w:rPr>
        <w:t>,</w:t>
      </w:r>
      <w:r w:rsidRPr="00A83DB1">
        <w:rPr>
          <w:szCs w:val="24"/>
        </w:rPr>
        <w:t xml:space="preserve"> </w:t>
      </w:r>
      <w:r>
        <w:rPr>
          <w:szCs w:val="24"/>
        </w:rPr>
        <w:t xml:space="preserve">u svom iskazu danom </w:t>
      </w:r>
      <w:r>
        <w:t>na ročištu u prethodnom postupku,</w:t>
      </w:r>
      <w:r>
        <w:rPr>
          <w:szCs w:val="24"/>
        </w:rPr>
        <w:t xml:space="preserve"> </w:t>
      </w:r>
      <w:r w:rsidR="004B1CEE">
        <w:rPr>
          <w:szCs w:val="24"/>
        </w:rPr>
        <w:t>naveo</w:t>
      </w:r>
      <w:r>
        <w:rPr>
          <w:szCs w:val="24"/>
        </w:rPr>
        <w:t xml:space="preserve"> je</w:t>
      </w:r>
      <w:r w:rsidR="004B1CEE">
        <w:rPr>
          <w:szCs w:val="24"/>
        </w:rPr>
        <w:t xml:space="preserve"> </w:t>
      </w:r>
      <w:r w:rsidR="007767EA">
        <w:rPr>
          <w:szCs w:val="24"/>
        </w:rPr>
        <w:t xml:space="preserve">da je društvo </w:t>
      </w:r>
      <w:r w:rsidR="00B247C4" w:rsidRPr="002E4A70">
        <w:rPr>
          <w:szCs w:val="24"/>
        </w:rPr>
        <w:t>Prodavaonica Kneževi</w:t>
      </w:r>
      <w:r w:rsidR="00B247C4" w:rsidRPr="002E4A70">
        <w:rPr>
          <w:rFonts w:hint="eastAsia"/>
          <w:szCs w:val="24"/>
        </w:rPr>
        <w:t>ć</w:t>
      </w:r>
      <w:r w:rsidR="00B247C4" w:rsidRPr="002E4A70">
        <w:rPr>
          <w:szCs w:val="24"/>
        </w:rPr>
        <w:t xml:space="preserve"> d.o.o.</w:t>
      </w:r>
      <w:r w:rsidR="00B247C4">
        <w:rPr>
          <w:szCs w:val="24"/>
        </w:rPr>
        <w:t xml:space="preserve"> osnovano 1999. te da se kao osnovnom djelatnošću bavilo maloprodajom prehrambenih proizvoda i stočne hrane. </w:t>
      </w:r>
      <w:r w:rsidR="00880622">
        <w:rPr>
          <w:szCs w:val="24"/>
        </w:rPr>
        <w:t>Nadalje je naveo da dužnik</w:t>
      </w:r>
      <w:r w:rsidR="00B247C4">
        <w:rPr>
          <w:szCs w:val="24"/>
        </w:rPr>
        <w:t xml:space="preserve"> ne radi odnosno ne posluje od 2012. te da od tada više nema niti zaposlenih djelatnika, dok ih je ranije u prosjeku bilo troje. Naveo je da je </w:t>
      </w:r>
      <w:r w:rsidR="00880622">
        <w:rPr>
          <w:szCs w:val="24"/>
        </w:rPr>
        <w:t>dužnik to svoje poslovanje obavljao</w:t>
      </w:r>
      <w:r w:rsidR="00B247C4">
        <w:rPr>
          <w:szCs w:val="24"/>
        </w:rPr>
        <w:t xml:space="preserve"> kroz jednu trgovinu koja je najveći dio vremena poslovala u iznajmljenom prostoru, dok se zadnjih godinu dana nalazila u njihovoj obiteljskoj kući. </w:t>
      </w:r>
      <w:r w:rsidR="00880622">
        <w:rPr>
          <w:szCs w:val="24"/>
        </w:rPr>
        <w:t>Iskazao je da se</w:t>
      </w:r>
      <w:r w:rsidR="00B247C4">
        <w:rPr>
          <w:szCs w:val="24"/>
        </w:rPr>
        <w:t xml:space="preserve"> </w:t>
      </w:r>
      <w:r w:rsidR="00880622">
        <w:rPr>
          <w:szCs w:val="24"/>
        </w:rPr>
        <w:t xml:space="preserve">osnovne </w:t>
      </w:r>
      <w:r w:rsidR="00B247C4">
        <w:rPr>
          <w:szCs w:val="24"/>
        </w:rPr>
        <w:t>nepodmirene obv</w:t>
      </w:r>
      <w:r w:rsidR="000E174A">
        <w:rPr>
          <w:szCs w:val="24"/>
        </w:rPr>
        <w:t>eze dužnika odnose na obveze pre</w:t>
      </w:r>
      <w:r w:rsidR="00B247C4">
        <w:rPr>
          <w:szCs w:val="24"/>
        </w:rPr>
        <w:t xml:space="preserve">ma Poreznoj upravi zbog neplaćenih doprinosa za mirovinsko i zdravstveno osiguranje. U odnosu na imovinu dužnika izjavio je da dužnik danas u svom vlasništvu nema imovine neke značajnije vrijednosti. Dužnik da nema niti je ikada imao nekretnina, a od preostalih pokretnina </w:t>
      </w:r>
      <w:r w:rsidR="00880622">
        <w:rPr>
          <w:szCs w:val="24"/>
        </w:rPr>
        <w:t xml:space="preserve">da </w:t>
      </w:r>
      <w:r w:rsidR="00B247C4">
        <w:rPr>
          <w:szCs w:val="24"/>
        </w:rPr>
        <w:t xml:space="preserve">ima jedno vozilo – kombi marke Iveco, god. proizvodnje 2006. U </w:t>
      </w:r>
      <w:r w:rsidR="00880622">
        <w:rPr>
          <w:szCs w:val="24"/>
        </w:rPr>
        <w:t>odnosu na taj kamion izjavio je</w:t>
      </w:r>
      <w:r w:rsidR="00B247C4">
        <w:rPr>
          <w:szCs w:val="24"/>
        </w:rPr>
        <w:t xml:space="preserve"> da </w:t>
      </w:r>
      <w:r w:rsidR="00880622">
        <w:rPr>
          <w:szCs w:val="24"/>
        </w:rPr>
        <w:t>je isti u dosta lošem stanju,</w:t>
      </w:r>
      <w:r w:rsidR="00B247C4">
        <w:rPr>
          <w:szCs w:val="24"/>
        </w:rPr>
        <w:t xml:space="preserve"> od 2012.</w:t>
      </w:r>
      <w:r w:rsidR="00880622">
        <w:rPr>
          <w:szCs w:val="24"/>
        </w:rPr>
        <w:t xml:space="preserve"> da</w:t>
      </w:r>
      <w:r w:rsidR="00B247C4">
        <w:rPr>
          <w:szCs w:val="24"/>
        </w:rPr>
        <w:t xml:space="preserve"> stoji odložen </w:t>
      </w:r>
      <w:r w:rsidR="00880622">
        <w:rPr>
          <w:szCs w:val="24"/>
        </w:rPr>
        <w:t>u krugu njihove obiteljske kuće te</w:t>
      </w:r>
      <w:r w:rsidR="00B247C4">
        <w:rPr>
          <w:szCs w:val="24"/>
        </w:rPr>
        <w:t xml:space="preserve"> da od tada nije registri</w:t>
      </w:r>
      <w:r w:rsidR="00880622">
        <w:rPr>
          <w:szCs w:val="24"/>
        </w:rPr>
        <w:t>ran niti</w:t>
      </w:r>
      <w:r w:rsidR="00B247C4">
        <w:rPr>
          <w:szCs w:val="24"/>
        </w:rPr>
        <w:t xml:space="preserve"> vožen, </w:t>
      </w:r>
      <w:r w:rsidR="007F3617">
        <w:rPr>
          <w:szCs w:val="24"/>
        </w:rPr>
        <w:t xml:space="preserve">a </w:t>
      </w:r>
      <w:r w:rsidR="00B247C4">
        <w:rPr>
          <w:szCs w:val="24"/>
        </w:rPr>
        <w:t>karoseriju</w:t>
      </w:r>
      <w:r w:rsidR="007F3617">
        <w:rPr>
          <w:szCs w:val="24"/>
        </w:rPr>
        <w:t xml:space="preserve"> da</w:t>
      </w:r>
      <w:r w:rsidR="000129E4">
        <w:rPr>
          <w:szCs w:val="24"/>
        </w:rPr>
        <w:t xml:space="preserve"> je djelomično zahvatila hrđa te</w:t>
      </w:r>
      <w:r w:rsidR="00B247C4">
        <w:rPr>
          <w:szCs w:val="24"/>
        </w:rPr>
        <w:t xml:space="preserve"> da bi po njegovoj procjeni danas to vozilo moglo vrijediti najviše ok</w:t>
      </w:r>
      <w:r w:rsidR="000129E4">
        <w:rPr>
          <w:szCs w:val="24"/>
        </w:rPr>
        <w:t>o 1.000,00 eura. Naveo je da od</w:t>
      </w:r>
      <w:r w:rsidR="00B247C4">
        <w:rPr>
          <w:szCs w:val="24"/>
        </w:rPr>
        <w:t xml:space="preserve"> preostale imovine postoji još jedan kompjuter, hladnjak, klima, miješa</w:t>
      </w:r>
      <w:r w:rsidR="000129E4">
        <w:rPr>
          <w:szCs w:val="24"/>
        </w:rPr>
        <w:t>lica za beton i perilica posuđa, a koja sva</w:t>
      </w:r>
      <w:r w:rsidR="00B247C4">
        <w:rPr>
          <w:szCs w:val="24"/>
        </w:rPr>
        <w:t xml:space="preserve"> imovina </w:t>
      </w:r>
      <w:r w:rsidR="000129E4">
        <w:rPr>
          <w:szCs w:val="24"/>
        </w:rPr>
        <w:t>da je starosti preko 15 godina te da ista danas nema</w:t>
      </w:r>
      <w:r w:rsidR="00B247C4">
        <w:rPr>
          <w:szCs w:val="24"/>
        </w:rPr>
        <w:t xml:space="preserve"> neku veću vrijednost. </w:t>
      </w:r>
      <w:r w:rsidR="000129E4">
        <w:rPr>
          <w:szCs w:val="24"/>
        </w:rPr>
        <w:t>Na kraju je izjavio da bilo kakve druge imovine dužnik nema.</w:t>
      </w:r>
    </w:p>
    <w:p w:rsidRDefault="000129E4" w:rsidP="000129E4" w:rsidR="000129E4">
      <w:pPr>
        <w:jc w:val="both"/>
        <w:rPr>
          <w:szCs w:val="24"/>
        </w:rPr>
      </w:pPr>
      <w:r>
        <w:rPr>
          <w:szCs w:val="24"/>
        </w:rPr>
        <w:t xml:space="preserve">Na posebno pitanje suda, a vezano uz podnesak dužnika od 17.04.2018. u kojem je navedeno da dužnik od imovine ima još i "skladišta – silosi, uredska oprema, strojevi" kao i nenaplaćena potraživanja, z.z. dužnika Blaž Knežević je izjavio da takve imovine dužnik danas nema te da su u tom podnesku zapravo prepisani podaci iz zadnje bilance dužnika iz 2012. godine, a koja po njemu nije uredno vođena. Nadalje, izjavio je i da su sva nenaplaćena potraživanja koja su se vodila u bilanci iz 2012. podmirena, a što nije evidentirano u poslovnim knjigama dužnika, pa da stoga dužnik danas nema nenaplaćenih potraživanja niti vodi postupke radi prisilne naplate bilo kakvih potraživanja. </w:t>
      </w:r>
    </w:p>
    <w:p w:rsidRDefault="00880622" w:rsidP="005242C8" w:rsidR="00880622">
      <w:pPr>
        <w:jc w:val="both"/>
        <w:rPr>
          <w:szCs w:val="24"/>
        </w:rPr>
      </w:pPr>
    </w:p>
    <w:p w:rsidRDefault="00880622" w:rsidP="00880622" w:rsidR="0076359C">
      <w:pPr>
        <w:ind w:firstLine="708"/>
        <w:jc w:val="both"/>
      </w:pPr>
      <w:r>
        <w:t>Iz naprijed navedenog</w:t>
      </w:r>
      <w:r w:rsidRPr="00FB1912">
        <w:t xml:space="preserve"> iskaza </w:t>
      </w:r>
      <w:r>
        <w:t xml:space="preserve">osobe ovlaštene za zastupanje dužnika </w:t>
      </w:r>
      <w:r w:rsidR="000129E4">
        <w:rPr>
          <w:szCs w:val="24"/>
        </w:rPr>
        <w:t>Blaža Kneževića</w:t>
      </w:r>
      <w:r w:rsidRPr="00FB1912">
        <w:t xml:space="preserve">, </w:t>
      </w:r>
      <w:r>
        <w:t xml:space="preserve">a koji je rješenjem o pokretanju prethodnog postupka </w:t>
      </w:r>
      <w:r w:rsidRPr="00FB1912">
        <w:t xml:space="preserve">kao i </w:t>
      </w:r>
      <w:r>
        <w:t xml:space="preserve">na održanom ročištu upozoren na pravne posljedice davanja netočnih ili nepotpunih podataka o imovini dužnika odnosno davanja lažnog iskaza, </w:t>
      </w:r>
      <w:r w:rsidR="0076359C">
        <w:t>proizlazi da</w:t>
      </w:r>
      <w:r>
        <w:t xml:space="preserve"> preostalu imovinu dužnika koja ulazi u stečajnu masu čini </w:t>
      </w:r>
      <w:r w:rsidR="0076359C">
        <w:t xml:space="preserve">oprema i to kompjuter, hladnjak, </w:t>
      </w:r>
      <w:r w:rsidR="0076359C">
        <w:rPr>
          <w:szCs w:val="24"/>
        </w:rPr>
        <w:t>klima i perilica posuđa</w:t>
      </w:r>
      <w:r w:rsidR="0076359C">
        <w:t xml:space="preserve"> te </w:t>
      </w:r>
      <w:r w:rsidR="0076359C">
        <w:rPr>
          <w:szCs w:val="24"/>
        </w:rPr>
        <w:t>jedno vozilo – kombi marke Iveco</w:t>
      </w:r>
      <w:r>
        <w:t xml:space="preserve">. </w:t>
      </w:r>
    </w:p>
    <w:p w:rsidRDefault="00880622" w:rsidP="0076359C" w:rsidR="00880622">
      <w:pPr>
        <w:jc w:val="both"/>
      </w:pPr>
      <w:r>
        <w:t>Uzimajući u obzir da se</w:t>
      </w:r>
      <w:r w:rsidR="0076359C">
        <w:t xml:space="preserve">, prema izjavi z.z. dužnika, u odnosu na navedenu opremu radi o imovini starosti preko 15 godina, dok je navedeno vozilo starosti 12 godina te je isto u </w:t>
      </w:r>
      <w:r w:rsidR="0076359C">
        <w:rPr>
          <w:szCs w:val="24"/>
        </w:rPr>
        <w:t>dosta lošem stanju</w:t>
      </w:r>
      <w:r w:rsidR="0076359C">
        <w:t xml:space="preserve"> i već 6 godina stoji neregistrirano i odloženo, to se stoga i navodi z.z. dužnika o današnjoj vrijednosti te opreme i vozila ukazuju logičnim i prihvatljivim, a iz čega sud zaključuje kako takva preostala imovina dužnika ne</w:t>
      </w:r>
      <w:r w:rsidR="0076359C">
        <w:rPr>
          <w:szCs w:val="24"/>
        </w:rPr>
        <w:t xml:space="preserve"> predstavlja imovinu čijim bi se unovčenjem mogli podmiriti svi neizbježni troškovi koji nastaju u stečajnom postupku, a koji bi po procijeni ovog suda mogli iznositi oko 20.000,00 kn.</w:t>
      </w:r>
      <w:r w:rsidR="0076359C">
        <w:t xml:space="preserve"> </w:t>
      </w:r>
      <w:r>
        <w:rPr>
          <w:szCs w:val="24"/>
        </w:rPr>
        <w:t>Također valja navesti i da je punomoćnik predlagatelja - vjerovnika na održanom ročištu predložio sudu pozvati vjerovnike dužnika na uplatu predujma za troškove steča</w:t>
      </w:r>
      <w:r w:rsidR="00D87EE9">
        <w:rPr>
          <w:szCs w:val="24"/>
        </w:rPr>
        <w:t>jnog postupka, navodeći kako je</w:t>
      </w:r>
      <w:r w:rsidR="0076359C">
        <w:rPr>
          <w:szCs w:val="24"/>
        </w:rPr>
        <w:t xml:space="preserve"> iz iskaza z.z. dužnika o vrsti i stanju preostale imovine </w:t>
      </w:r>
      <w:r w:rsidR="00D87EE9">
        <w:rPr>
          <w:szCs w:val="24"/>
        </w:rPr>
        <w:t xml:space="preserve">kod </w:t>
      </w:r>
      <w:r w:rsidR="0076359C">
        <w:rPr>
          <w:szCs w:val="24"/>
        </w:rPr>
        <w:t xml:space="preserve">dužnika </w:t>
      </w:r>
      <w:r w:rsidR="00D87EE9">
        <w:rPr>
          <w:szCs w:val="24"/>
        </w:rPr>
        <w:t xml:space="preserve">očito da se iz te imovine troškovi stečajnog postupka </w:t>
      </w:r>
      <w:r>
        <w:rPr>
          <w:szCs w:val="24"/>
        </w:rPr>
        <w:t xml:space="preserve">ne bi mogli u cijelosti podmiriti. </w:t>
      </w:r>
    </w:p>
    <w:p w:rsidRDefault="005242C8" w:rsidP="005242C8" w:rsidR="005242C8" w:rsidRPr="00FB1912">
      <w:pPr>
        <w:jc w:val="both"/>
      </w:pPr>
    </w:p>
    <w:p w:rsidRDefault="000F7DA6" w:rsidP="005242C8" w:rsidR="005242C8">
      <w:pPr>
        <w:ind w:firstLine="708"/>
        <w:jc w:val="both"/>
        <w:rPr>
          <w:szCs w:val="24"/>
        </w:rPr>
      </w:pPr>
      <w:r>
        <w:t>Odredbom</w:t>
      </w:r>
      <w:r w:rsidR="005242C8">
        <w:t xml:space="preserve"> </w:t>
      </w:r>
      <w:r w:rsidR="005242C8">
        <w:rPr>
          <w:szCs w:val="24"/>
        </w:rPr>
        <w:t xml:space="preserve">čl. 132. st. 1. SZ-a propisano je da ako prije otvaranja stečajnog postupka sud utvrdi da imovina dužnika koja bi ušla u stečajnu masu nije dovoljna niti za namirenje troškova tog postupka ili je neznatne vrijednosti, rješenjem će pozvati osobe koje imaju pravni interes za provedbom stečajnog postupka da u roku od 15 dana uplate predujam za namirenje troškova prethodnog i otvorenog stečajnog postupka. Stavkom 2. tog članka SZ-a propisano je da ako osobe iz stavka 1. ovog članka ne predujme zatraženi iznos, sud će donijeti rješenje o otvaranju i zaključenju stečajnog postupka. </w:t>
      </w:r>
    </w:p>
    <w:p w:rsidRDefault="005242C8" w:rsidP="005242C8" w:rsidR="005242C8">
      <w:pPr>
        <w:ind w:firstLine="708"/>
        <w:jc w:val="both"/>
        <w:rPr>
          <w:szCs w:val="24"/>
        </w:rPr>
      </w:pPr>
    </w:p>
    <w:p w:rsidRDefault="00880622" w:rsidP="00880622" w:rsidR="00880622">
      <w:pPr>
        <w:ind w:firstLine="708"/>
        <w:jc w:val="both"/>
        <w:rPr>
          <w:szCs w:val="24"/>
        </w:rPr>
      </w:pPr>
      <w:r w:rsidRPr="00854F0D">
        <w:rPr>
          <w:szCs w:val="24"/>
        </w:rPr>
        <w:t xml:space="preserve">Budući da je tijekom prethodnog postupka utvrđeno da su kod dužnika ispunjene pretpostavke za otvaranje stečajnog postupka, kao i da imovina dužnika koja bi ušla u stečajnu masu nije dovoljna za namirenje troškova stečajnog postupka to bi samim time u ovom predmetu bili ispunjeni uvjeti za otvaranje i istovremeno zaključenje stečajnog postupka nad dužnikom. </w:t>
      </w:r>
      <w:r>
        <w:rPr>
          <w:szCs w:val="24"/>
        </w:rPr>
        <w:t xml:space="preserve">Međutim, prethodno tom rješenju, a sukladno naprijed citiranim odredbama čl. 132. SZ-a, potrebno je pozvati vjerovnike odnosno osobe koje imaju pravni interes za provođenje stečajnog postupka nad dužnikom na uplatu predujma za namirenje troškova stečajnog postupka, jer ukoliko takav predujam bude uplaćen tada bi se mogao provesti redovni stečajni postupak nad dužnikom. </w:t>
      </w:r>
    </w:p>
    <w:p w:rsidRDefault="00880622" w:rsidP="00880622" w:rsidR="00880622" w:rsidRPr="00811D6D">
      <w:pPr>
        <w:ind w:firstLine="708"/>
        <w:jc w:val="both"/>
        <w:rPr>
          <w:szCs w:val="24"/>
        </w:rPr>
      </w:pPr>
    </w:p>
    <w:p w:rsidRDefault="00A83DB1" w:rsidP="00A83DB1" w:rsidR="00A83DB1" w:rsidRPr="00BD2D8B">
      <w:pPr>
        <w:ind w:firstLine="708"/>
        <w:jc w:val="both"/>
      </w:pPr>
      <w:r w:rsidRPr="00BD2D8B">
        <w:t xml:space="preserve">U odnosu na visinu predujma ističe se da je sud prilikom određivanja iznosa tog predujma imao u vidu predvidive troškove koji bi mogli nastati u </w:t>
      </w:r>
      <w:r>
        <w:t>stečajnom</w:t>
      </w:r>
      <w:r w:rsidRPr="00BD2D8B">
        <w:t xml:space="preserve"> postupku, kao i nastale troškove prethodnog postupka. Ti troškovi </w:t>
      </w:r>
      <w:r>
        <w:t>se odnose na troškove</w:t>
      </w:r>
      <w:r w:rsidRPr="00BD2D8B">
        <w:t xml:space="preserve"> </w:t>
      </w:r>
      <w:r w:rsidRPr="000A2595">
        <w:t xml:space="preserve">nagrade i naknade troškova stečajnog upravitelja u </w:t>
      </w:r>
      <w:r>
        <w:t>ukupnom iznosu od 7</w:t>
      </w:r>
      <w:r w:rsidRPr="000A2595">
        <w:t>.000,00 kn, trošk</w:t>
      </w:r>
      <w:r>
        <w:t>ove knjigovodstvenih usluga od 1.000,00 do 1.5</w:t>
      </w:r>
      <w:r w:rsidRPr="000A2595">
        <w:t xml:space="preserve">00,00 kn mjesečno, </w:t>
      </w:r>
      <w:r>
        <w:t xml:space="preserve">troškove platnog prometa, telefona, uredske troškove i troškove ostalih administrativnih poslova u iznosu od </w:t>
      </w:r>
      <w:r w:rsidRPr="000A2595">
        <w:t xml:space="preserve">500,00 </w:t>
      </w:r>
      <w:r>
        <w:t xml:space="preserve">do 1.000,00 </w:t>
      </w:r>
      <w:r w:rsidRPr="000A2595">
        <w:t xml:space="preserve">kn mjesečno, a sve to pretpostavljeno na trajanju stečajnog postupka u vremenu od </w:t>
      </w:r>
      <w:r>
        <w:t xml:space="preserve">šest </w:t>
      </w:r>
      <w:r w:rsidRPr="000A2595">
        <w:t>mjeseci</w:t>
      </w:r>
      <w:r>
        <w:t xml:space="preserve">. Pored tih troškova, svakako valja imati na umu i </w:t>
      </w:r>
      <w:r w:rsidRPr="00BD2D8B">
        <w:t>troškove zatvaranja starog i otvaranja novog računa stečajnog dužnika, izrade novog pečata dužnika,</w:t>
      </w:r>
      <w:r>
        <w:t xml:space="preserve"> </w:t>
      </w:r>
      <w:r w:rsidRPr="00BD2D8B">
        <w:t xml:space="preserve">troškove sređivanja arhivske građe dužnika, zatim troškove pokretanja i vođenja sudskih i drugih postupaka, </w:t>
      </w:r>
      <w:r>
        <w:t xml:space="preserve">troškove oglašavanja, </w:t>
      </w:r>
      <w:r w:rsidRPr="00BD2D8B">
        <w:t xml:space="preserve">kao i ostale troškove koji se javljaju u gotovo svakom stečajnom postupku. </w:t>
      </w:r>
    </w:p>
    <w:p w:rsidRDefault="00A83DB1" w:rsidP="00A83DB1" w:rsidR="00A83DB1" w:rsidRPr="00BD2D8B">
      <w:pPr>
        <w:jc w:val="both"/>
      </w:pPr>
    </w:p>
    <w:p w:rsidRDefault="00A83DB1" w:rsidP="00A83DB1" w:rsidR="00A83DB1" w:rsidRPr="00BD2D8B">
      <w:pPr>
        <w:ind w:firstLine="708"/>
        <w:jc w:val="both"/>
      </w:pPr>
      <w:r>
        <w:t xml:space="preserve">Sukladno </w:t>
      </w:r>
      <w:r w:rsidR="00D87EE9">
        <w:t>tome</w:t>
      </w:r>
      <w:r w:rsidRPr="00BD2D8B">
        <w:t xml:space="preserve">, očekivani </w:t>
      </w:r>
      <w:r>
        <w:t>troškovi</w:t>
      </w:r>
      <w:r w:rsidRPr="00BD2D8B">
        <w:t xml:space="preserve"> koji bi mogli nastati u slučaju redovitog provođenja stečajnog postupka nad dužnikom</w:t>
      </w:r>
      <w:r>
        <w:t xml:space="preserve"> iznosili bi ukupno oko 20.000,00 kn</w:t>
      </w:r>
      <w:r w:rsidR="00D87EE9">
        <w:t>, a koji se iz preostale imovine dužnika ne bi mogli u cijelosti podmiriti</w:t>
      </w:r>
      <w:r w:rsidRPr="00BD2D8B">
        <w:t>.</w:t>
      </w:r>
      <w:r>
        <w:t xml:space="preserve"> Budući da dužnik </w:t>
      </w:r>
      <w:r w:rsidR="00D87EE9">
        <w:t xml:space="preserve">ipak </w:t>
      </w:r>
      <w:r>
        <w:t xml:space="preserve">ima određene preostale imovine, to je stoga </w:t>
      </w:r>
      <w:r w:rsidR="00D87EE9">
        <w:t xml:space="preserve">sud, uzimajući u obzir sve naprijed navedeno, </w:t>
      </w:r>
      <w:r>
        <w:t xml:space="preserve">u konkretnom slučaju </w:t>
      </w:r>
      <w:r w:rsidR="00D87EE9">
        <w:t>odredio visinu predujma u iznosu od 10</w:t>
      </w:r>
      <w:r>
        <w:t>.000,00 kn.</w:t>
      </w:r>
    </w:p>
    <w:p w:rsidRDefault="00372D43" w:rsidP="00372D43" w:rsidR="00372D43">
      <w:pPr>
        <w:jc w:val="both"/>
        <w:rPr>
          <w:szCs w:val="24"/>
        </w:rPr>
      </w:pPr>
    </w:p>
    <w:p w:rsidRDefault="00372D43" w:rsidP="00372D43" w:rsidR="00372D43">
      <w:pPr>
        <w:ind w:firstLine="708"/>
        <w:jc w:val="both"/>
        <w:rPr>
          <w:szCs w:val="24"/>
        </w:rPr>
      </w:pPr>
      <w:r>
        <w:rPr>
          <w:szCs w:val="24"/>
        </w:rPr>
        <w:t>Slijedom naprijed navedenog, a temeljem od</w:t>
      </w:r>
      <w:r w:rsidR="00853084">
        <w:rPr>
          <w:szCs w:val="24"/>
        </w:rPr>
        <w:t>redbi čl. 132. st. 1. i 2. SZ-a</w:t>
      </w:r>
      <w:r>
        <w:rPr>
          <w:szCs w:val="24"/>
        </w:rPr>
        <w:t xml:space="preserve">, odlučeno je kao u izreci ovog rješenja. </w:t>
      </w:r>
    </w:p>
    <w:p w:rsidRDefault="006B2F06" w:rsidP="00853084" w:rsidR="006B2F06" w:rsidRPr="006A49A6">
      <w:pPr>
        <w:jc w:val="both"/>
      </w:pPr>
    </w:p>
    <w:p w:rsidRDefault="0028268A" w:rsidP="0028268A" w:rsidR="0028268A" w:rsidRPr="009C4FD6">
      <w:pPr>
        <w:jc w:val="center"/>
        <w:rPr>
          <w:szCs w:val="24"/>
        </w:rPr>
      </w:pPr>
      <w:r w:rsidRPr="009C4FD6">
        <w:rPr>
          <w:szCs w:val="24"/>
        </w:rPr>
        <w:t>U Splitu,</w:t>
      </w:r>
      <w:r w:rsidR="00853084">
        <w:rPr>
          <w:szCs w:val="24"/>
        </w:rPr>
        <w:t xml:space="preserve"> </w:t>
      </w:r>
      <w:r w:rsidR="00D87EE9">
        <w:rPr>
          <w:szCs w:val="24"/>
        </w:rPr>
        <w:t>20. srpnja</w:t>
      </w:r>
      <w:r w:rsidR="007767EA">
        <w:rPr>
          <w:szCs w:val="24"/>
        </w:rPr>
        <w:t xml:space="preserve"> 2018.</w:t>
      </w:r>
    </w:p>
    <w:p w:rsidRDefault="0028268A" w:rsidP="0028268A" w:rsidR="0028268A" w:rsidRPr="000E174A">
      <w:pPr>
        <w:ind w:firstLine="708"/>
        <w:jc w:val="both"/>
        <w:rPr>
          <w:sz w:val="16"/>
          <w:szCs w:val="16"/>
        </w:rPr>
      </w:pPr>
    </w:p>
    <w:p w:rsidRDefault="0028268A" w:rsidP="00254B18" w:rsidR="0028268A" w:rsidRPr="009C4FD6">
      <w:pPr>
        <w:ind w:firstLine="708" w:left="7080"/>
        <w:rPr>
          <w:szCs w:val="24"/>
        </w:rPr>
      </w:pPr>
      <w:r w:rsidRPr="009C4FD6">
        <w:rPr>
          <w:szCs w:val="24"/>
        </w:rPr>
        <w:t xml:space="preserve">S U D A C </w:t>
      </w:r>
    </w:p>
    <w:p w:rsidRDefault="0028268A" w:rsidP="00A42FC2" w:rsidR="0028268A" w:rsidRPr="00765651">
      <w:pPr>
        <w:ind w:left="7080"/>
        <w:rPr>
          <w:sz w:val="28"/>
          <w:szCs w:val="28"/>
        </w:rPr>
      </w:pPr>
    </w:p>
    <w:p w:rsidRDefault="0028268A" w:rsidP="00254B18" w:rsidR="0028268A">
      <w:pPr>
        <w:ind w:firstLine="708" w:left="7080"/>
      </w:pPr>
      <w:r>
        <w:t>Paško Bačić</w:t>
      </w:r>
    </w:p>
    <w:p w:rsidRDefault="00254B18" w:rsidP="0028268A" w:rsidR="00254B18"/>
    <w:p w:rsidRDefault="000C7281" w:rsidP="005A49E7" w:rsidR="000C7281" w:rsidRPr="000E174A">
      <w:pPr>
        <w:rPr>
          <w:sz w:val="16"/>
          <w:szCs w:val="16"/>
        </w:rPr>
      </w:pPr>
    </w:p>
    <w:p w:rsidRDefault="007767EA" w:rsidP="005A49E7" w:rsidR="007767EA" w:rsidRPr="00435C1A">
      <w:pPr>
        <w:rPr>
          <w:sz w:val="16"/>
          <w:szCs w:val="16"/>
        </w:rPr>
      </w:pPr>
    </w:p>
    <w:p w:rsidRDefault="005A49E7" w:rsidP="005A49E7" w:rsidR="005A49E7">
      <w:r>
        <w:t>POUKA O PRAVNOM LIJEKU:</w:t>
      </w:r>
    </w:p>
    <w:p w:rsidRDefault="005A49E7" w:rsidP="005A49E7" w:rsidR="005A49E7">
      <w:pPr>
        <w:jc w:val="both"/>
      </w:pPr>
      <w:r>
        <w:t xml:space="preserve">Protiv ovog rješenja dopuštena je žalba Visokom trgovačkom sudu Republike Hrvatske u Zagrebu. Žalba se podnosi putem ovog suda, pismeno u tri primjerka, u roku od </w:t>
      </w:r>
      <w:r w:rsidR="000E174A">
        <w:t>osam dana od dostave rješenja.</w:t>
      </w:r>
      <w:r>
        <w:t xml:space="preserve"> </w:t>
      </w:r>
      <w:r w:rsidR="000E174A">
        <w:t xml:space="preserve">Dostava </w:t>
      </w:r>
      <w:r>
        <w:t xml:space="preserve">ovog rješenja smatra se obavljenom istekom osmog dana od dana njegove objave na mrežnoj stranici e-Oglasna ploča sudova. </w:t>
      </w:r>
    </w:p>
    <w:p w:rsidRDefault="00853084" w:rsidP="00853084" w:rsidR="00853084"/>
    <w:p w:rsidRDefault="00853084" w:rsidP="00853084" w:rsidR="00853084" w:rsidRPr="000C7281">
      <w:pPr>
        <w:rPr>
          <w:sz w:val="16"/>
          <w:szCs w:val="16"/>
        </w:rPr>
      </w:pPr>
    </w:p>
    <w:p w:rsidRDefault="000F7DA6" w:rsidP="000F7DA6" w:rsidR="000F7DA6">
      <w:r>
        <w:t>DNA:</w:t>
      </w:r>
    </w:p>
    <w:p w:rsidRDefault="000F7DA6" w:rsidP="000F7DA6" w:rsidR="000F7DA6">
      <w:pPr>
        <w:pStyle w:val="Odlomakpopisa"/>
        <w:numPr>
          <w:ilvl w:val="0"/>
          <w:numId w:val="6"/>
        </w:numPr>
        <w:ind w:left="567"/>
      </w:pPr>
      <w:r>
        <w:t>predlagatelju – vjerovniku po ŽDO Split</w:t>
      </w:r>
    </w:p>
    <w:p w:rsidRDefault="007767EA" w:rsidP="000F7DA6" w:rsidR="007767EA">
      <w:pPr>
        <w:pStyle w:val="Odlomakpopisa"/>
        <w:numPr>
          <w:ilvl w:val="0"/>
          <w:numId w:val="6"/>
        </w:numPr>
        <w:ind w:left="567"/>
      </w:pPr>
      <w:r>
        <w:t>dužniku</w:t>
      </w:r>
      <w:r w:rsidR="00D87EE9">
        <w:t>, na adresu z.z. dužnika</w:t>
      </w:r>
    </w:p>
    <w:p w:rsidRDefault="000F7DA6" w:rsidP="000F7DA6" w:rsidR="000F7DA6">
      <w:pPr>
        <w:pStyle w:val="Odlomakpopisa"/>
        <w:numPr>
          <w:ilvl w:val="0"/>
          <w:numId w:val="6"/>
        </w:numPr>
        <w:ind w:left="567"/>
      </w:pPr>
      <w:r>
        <w:t>e-Oglasna ploča suda</w:t>
      </w:r>
    </w:p>
    <w:p w:rsidRDefault="000F7DA6" w:rsidP="000F7DA6" w:rsidR="000F7DA6" w:rsidRPr="00C82BA1">
      <w:pPr>
        <w:pStyle w:val="Odlomakpopisa"/>
        <w:numPr>
          <w:ilvl w:val="0"/>
          <w:numId w:val="6"/>
        </w:numPr>
        <w:ind w:left="567"/>
      </w:pPr>
      <w:r>
        <w:t>u spis</w:t>
      </w:r>
    </w:p>
    <w:p w:rsidRDefault="00853084" w:rsidP="00853084" w:rsidR="00853084" w:rsidRPr="0028268A">
      <w:pPr>
        <w:ind w:firstLine="708"/>
        <w:jc w:val="both"/>
        <w:rPr>
          <w:szCs w:val="24"/>
        </w:rPr>
      </w:pPr>
    </w:p>
    <w:p w:rsidRDefault="0001635B" w:rsidP="00853084" w:rsidR="0001635B" w:rsidRPr="00C82BA1"/>
    <w:sectPr w:rsidSect="000E174A" w:rsidR="0001635B" w:rsidRPr="00C82BA1">
      <w:headerReference w:type="default" r:id="rId10"/>
      <w:pgSz w:h="16838" w:w="11906"/>
      <w:pgMar w:gutter="0" w:footer="708" w:header="708" w:left="1417" w:bottom="1418" w:right="1417" w:top="993"/>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B3DD8" w:rsidP="0001635B" w:rsidR="00DB3DD8">
      <w:r>
        <w:separator/>
      </w:r>
    </w:p>
  </w:endnote>
  <w:endnote w:id="0" w:type="continuationSeparator">
    <w:p w:rsidRDefault="00DB3DD8" w:rsidP="0001635B" w:rsidR="00DB3DD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B3DD8" w:rsidP="0001635B" w:rsidR="00DB3DD8">
      <w:r>
        <w:separator/>
      </w:r>
    </w:p>
  </w:footnote>
  <w:footnote w:id="0" w:type="continuationSeparator">
    <w:p w:rsidRDefault="00DB3DD8" w:rsidP="0001635B" w:rsidR="00DB3DD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1635B" w:rsidP="0001635B" w:rsidR="0001635B">
    <w:pPr>
      <w:pStyle w:val="Zaglavlje"/>
      <w:jc w:val="center"/>
    </w:pPr>
    <w:r>
      <w:tab/>
      <w:t>-</w:t>
    </w:r>
    <w:r>
      <w:fldChar w:fldCharType="begin"/>
    </w:r>
    <w:r>
      <w:instrText>PAGE   \* MERGEFORMAT</w:instrText>
    </w:r>
    <w:r>
      <w:fldChar w:fldCharType="separate"/>
    </w:r>
    <w:r w:rsidR="000E72C1">
      <w:rPr>
        <w:noProof/>
      </w:rPr>
      <w:t>4</w:t>
    </w:r>
    <w:r>
      <w:fldChar w:fldCharType="end"/>
    </w:r>
    <w:r>
      <w:t>-</w:t>
    </w:r>
    <w:r>
      <w:tab/>
      <w:t xml:space="preserve">   12. St-</w:t>
    </w:r>
    <w:r w:rsidR="00B247C4">
      <w:t>264</w:t>
    </w:r>
    <w:r w:rsidR="00BB765E">
      <w:t>/2017</w:t>
    </w:r>
  </w:p>
  <w:p w:rsidRDefault="0028268A" w:rsidP="0001635B" w:rsidR="0028268A">
    <w:pPr>
      <w:pStyle w:val="Zaglavlje"/>
      <w:jc w:val="center"/>
    </w:pPr>
  </w:p>
  <w:p w:rsidRDefault="0001635B" w:rsidR="0001635B" w:rsidRPr="00434CF5">
    <w:pPr>
      <w:pStyle w:val="Zaglavlje"/>
      <w:rPr>
        <w:sz w:val="16"/>
        <w:szCs w:val="16"/>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DD320A"/>
    <w:multiLevelType w:val="hybridMultilevel"/>
    <w:tmpl w:val="68667332"/>
    <w:lvl w:tplc="27B6C3A6" w:ilvl="0">
      <w:start w:val="4"/>
      <w:numFmt w:val="bullet"/>
      <w:lvlText w:val="-"/>
      <w:lvlJc w:val="left"/>
      <w:pPr>
        <w:ind w:hanging="360" w:left="720"/>
      </w:pPr>
      <w:rPr>
        <w:rFonts w:cs="Times New Roman" w:eastAsia="Calibri"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18F806C0"/>
    <w:multiLevelType w:val="hybridMultilevel"/>
    <w:tmpl w:val="C5166D0E"/>
    <w:lvl w:tplc="8DB497DE"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
    <w:nsid w:val="59333E74"/>
    <w:multiLevelType w:val="hybridMultilevel"/>
    <w:tmpl w:val="D28497C2"/>
    <w:lvl w:tplc="0BFAC5B8" w:ilvl="0">
      <w:start w:val="5"/>
      <w:numFmt w:val="bullet"/>
      <w:lvlText w:val="-"/>
      <w:lvlJc w:val="left"/>
      <w:pPr>
        <w:ind w:hanging="360" w:left="720"/>
      </w:pPr>
      <w:rPr>
        <w:rFonts w:cs="Times New Roman" w:eastAsia="Calibri"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63353F50"/>
    <w:multiLevelType w:val="hybridMultilevel"/>
    <w:tmpl w:val="3D6CC87E"/>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720D2399"/>
    <w:multiLevelType w:val="hybridMultilevel"/>
    <w:tmpl w:val="F4AAABF6"/>
    <w:lvl w:tplc="ABD0E2A2" w:ilvl="0">
      <w:start w:val="5"/>
      <w:numFmt w:val="bullet"/>
      <w:lvlText w:val="-"/>
      <w:lvlJc w:val="left"/>
      <w:pPr>
        <w:ind w:hanging="360" w:left="1080"/>
      </w:pPr>
      <w:rPr>
        <w:rFonts w:cs="Times New Roman" w:eastAsia="Calibri"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5">
    <w:nsid w:val="7F1E7D85"/>
    <w:multiLevelType w:val="hybridMultilevel"/>
    <w:tmpl w:val="F892A38E"/>
    <w:lvl w:tplc="AE1C1E48" w:ilvl="0">
      <w:start w:val="5"/>
      <w:numFmt w:val="bullet"/>
      <w:lvlText w:val="-"/>
      <w:lvlJc w:val="left"/>
      <w:pPr>
        <w:ind w:hanging="360" w:left="1080"/>
      </w:pPr>
      <w:rPr>
        <w:rFonts w:cs="Times New Roman" w:eastAsia="Calibri"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num w:numId="1">
    <w:abstractNumId w:val="0"/>
  </w:num>
  <w:num w:numId="2">
    <w:abstractNumId w:val="1"/>
  </w:num>
  <w:num w:numId="3">
    <w:abstractNumId w:val="2"/>
  </w:num>
  <w:num w:numId="4">
    <w:abstractNumId w:val="5"/>
  </w:num>
  <w:num w:numId="5">
    <w:abstractNumId w:val="3"/>
  </w:num>
  <w:num w:numId="6">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2BA1"/>
    <w:rsid w:val="000129E4"/>
    <w:rsid w:val="0001635B"/>
    <w:rsid w:val="00042F59"/>
    <w:rsid w:val="000B1AD9"/>
    <w:rsid w:val="000B6FAD"/>
    <w:rsid w:val="000C7281"/>
    <w:rsid w:val="000E174A"/>
    <w:rsid w:val="000E72C1"/>
    <w:rsid w:val="000F41F7"/>
    <w:rsid w:val="000F7DA6"/>
    <w:rsid w:val="00172083"/>
    <w:rsid w:val="0017455A"/>
    <w:rsid w:val="00191535"/>
    <w:rsid w:val="00222A7D"/>
    <w:rsid w:val="002336AD"/>
    <w:rsid w:val="00254B18"/>
    <w:rsid w:val="0028268A"/>
    <w:rsid w:val="002A70CF"/>
    <w:rsid w:val="00306EE8"/>
    <w:rsid w:val="00314528"/>
    <w:rsid w:val="003145B3"/>
    <w:rsid w:val="00315A10"/>
    <w:rsid w:val="003209D3"/>
    <w:rsid w:val="00335D92"/>
    <w:rsid w:val="003451A2"/>
    <w:rsid w:val="00372D43"/>
    <w:rsid w:val="003A2582"/>
    <w:rsid w:val="00411F9D"/>
    <w:rsid w:val="00434CF5"/>
    <w:rsid w:val="00435C1A"/>
    <w:rsid w:val="00471A43"/>
    <w:rsid w:val="004731CA"/>
    <w:rsid w:val="004745EB"/>
    <w:rsid w:val="004907CC"/>
    <w:rsid w:val="004922BA"/>
    <w:rsid w:val="004B1CEE"/>
    <w:rsid w:val="004D2E23"/>
    <w:rsid w:val="005242C8"/>
    <w:rsid w:val="00527E87"/>
    <w:rsid w:val="005527D0"/>
    <w:rsid w:val="005A49E7"/>
    <w:rsid w:val="005F1BFA"/>
    <w:rsid w:val="005F7AF5"/>
    <w:rsid w:val="00600A0A"/>
    <w:rsid w:val="006B2F06"/>
    <w:rsid w:val="006E2E5B"/>
    <w:rsid w:val="006E38F4"/>
    <w:rsid w:val="006F4A44"/>
    <w:rsid w:val="007062C3"/>
    <w:rsid w:val="00724DFD"/>
    <w:rsid w:val="00757C72"/>
    <w:rsid w:val="0076359C"/>
    <w:rsid w:val="00765651"/>
    <w:rsid w:val="007767EA"/>
    <w:rsid w:val="007F3617"/>
    <w:rsid w:val="00811D6D"/>
    <w:rsid w:val="00823C00"/>
    <w:rsid w:val="008519F8"/>
    <w:rsid w:val="00853084"/>
    <w:rsid w:val="00865F73"/>
    <w:rsid w:val="00880622"/>
    <w:rsid w:val="008A2F5C"/>
    <w:rsid w:val="008E4A02"/>
    <w:rsid w:val="00916B3B"/>
    <w:rsid w:val="00921A2A"/>
    <w:rsid w:val="00934FB5"/>
    <w:rsid w:val="009C4FD6"/>
    <w:rsid w:val="009D1228"/>
    <w:rsid w:val="009D1496"/>
    <w:rsid w:val="009F4E01"/>
    <w:rsid w:val="00A14B7B"/>
    <w:rsid w:val="00A15E7C"/>
    <w:rsid w:val="00A160C7"/>
    <w:rsid w:val="00A26461"/>
    <w:rsid w:val="00A42CE8"/>
    <w:rsid w:val="00A42FC2"/>
    <w:rsid w:val="00A601C3"/>
    <w:rsid w:val="00A60608"/>
    <w:rsid w:val="00A65088"/>
    <w:rsid w:val="00A655B0"/>
    <w:rsid w:val="00A83DB1"/>
    <w:rsid w:val="00A86E8D"/>
    <w:rsid w:val="00A9627C"/>
    <w:rsid w:val="00AC0514"/>
    <w:rsid w:val="00B17B3D"/>
    <w:rsid w:val="00B247C4"/>
    <w:rsid w:val="00B47D86"/>
    <w:rsid w:val="00BB0197"/>
    <w:rsid w:val="00BB0DDA"/>
    <w:rsid w:val="00BB765E"/>
    <w:rsid w:val="00BE546C"/>
    <w:rsid w:val="00C07794"/>
    <w:rsid w:val="00C21DEF"/>
    <w:rsid w:val="00C23A54"/>
    <w:rsid w:val="00C26361"/>
    <w:rsid w:val="00C82BA1"/>
    <w:rsid w:val="00CD4305"/>
    <w:rsid w:val="00CD43BF"/>
    <w:rsid w:val="00D50543"/>
    <w:rsid w:val="00D657AE"/>
    <w:rsid w:val="00D87EE9"/>
    <w:rsid w:val="00DB3DD8"/>
    <w:rsid w:val="00DD581D"/>
    <w:rsid w:val="00E51D56"/>
    <w:rsid w:val="00EC1538"/>
    <w:rsid w:val="00F63621"/>
    <w:rsid w:val="00F93BE4"/>
    <w:rsid w:val="00FA21CA"/>
    <w:rsid w:val="00FD0A2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Times New Roman" w:ascii="Times New Roman"/>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Pr>
      <w:sz w:val="24"/>
      <w:szCs w:val="22"/>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cs="Tahoma" w:hAnsi="Tahoma" w:ascii="Tahoma"/>
      <w:sz w:val="16"/>
      <w:szCs w:val="16"/>
    </w:rPr>
  </w:style>
  <w:style w:customStyle="true" w:styleId="TekstbaloniaChar" w:type="character">
    <w:name w:val="Tekst balončića Char"/>
    <w:link w:val="Tekstbalonia"/>
    <w:uiPriority w:val="99"/>
    <w:semiHidden/>
    <w:rsid w:val="00C82BA1"/>
    <w:rPr>
      <w:rFonts w:cs="Tahoma" w:hAnsi="Tahoma" w:asci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true"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true"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0E72C1"/>
    <w:rPr>
      <w:color w:val="808080"/>
      <w:bdr w:space="0" w:sz="0" w:color="auto" w:val="none"/>
      <w:shd w:fill="auto" w:color="auto" w:val="clear"/>
    </w:rPr>
  </w:style>
  <w:style w:customStyle="true" w:styleId="eSPISCCParagraphDefaultFont" w:type="character">
    <w:name w:val="eSPIS_CC_Paragraph Default Font"/>
    <w:basedOn w:val="Zadanifontodlomka"/>
    <w:rsid w:val="000E72C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E72C1"/>
    <w:rPr>
      <w:bdr w:space="0" w:sz="0" w:color="auto" w:val="none"/>
      <w:shd w:fill="FFFFCC" w:color="auto" w:val="clear"/>
      <w:lang w:val="hr-HR"/>
    </w:rPr>
  </w:style>
  <w:style w:customStyle="true" w:styleId="PozadinaSvijetloCrvena" w:type="character">
    <w:name w:val="Pozadina_SvijetloCrvena"/>
    <w:basedOn w:val="eSPISCCParagraphDefaultFont"/>
    <w:rsid w:val="000E72C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E72C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Calibri" w:hAnsi="Times New Roman"/>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Pr>
      <w:sz w:val="24"/>
      <w:szCs w:val="22"/>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ascii="Tahoma" w:cs="Tahoma" w:hAnsi="Tahoma"/>
      <w:sz w:val="16"/>
      <w:szCs w:val="16"/>
    </w:rPr>
  </w:style>
  <w:style w:customStyle="1" w:styleId="TekstbaloniaChar" w:type="character">
    <w:name w:val="Tekst balončića Char"/>
    <w:link w:val="Tekstbalonia"/>
    <w:uiPriority w:val="99"/>
    <w:semiHidden/>
    <w:rsid w:val="00C82BA1"/>
    <w:rPr>
      <w:rFonts w:ascii="Tahoma" w:cs="Tahoma" w:hAns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1"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1"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0E72C1"/>
    <w:rPr>
      <w:color w:val="808080"/>
      <w:bdr w:color="auto" w:space="0" w:sz="0" w:val="none"/>
      <w:shd w:color="auto" w:fill="auto" w:val="clear"/>
    </w:rPr>
  </w:style>
  <w:style w:customStyle="1" w:styleId="eSPISCCParagraphDefaultFont" w:type="character">
    <w:name w:val="eSPIS_CC_Paragraph Default Font"/>
    <w:basedOn w:val="Zadanifontodlomka"/>
    <w:rsid w:val="000E72C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E72C1"/>
    <w:rPr>
      <w:bdr w:color="auto" w:space="0" w:sz="0" w:val="none"/>
      <w:shd w:color="auto" w:fill="FFFFCC" w:val="clear"/>
      <w:lang w:val="hr-HR"/>
    </w:rPr>
  </w:style>
  <w:style w:customStyle="1" w:styleId="PozadinaSvijetloCrvena" w:type="character">
    <w:name w:val="Pozadina_SvijetloCrvena"/>
    <w:basedOn w:val="eSPISCCParagraphDefaultFont"/>
    <w:rsid w:val="000E72C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E72C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20. srpnja 2018.</izvorni_sadrzaj>
    <derivirana_varijabla naziv="DomainObject.DatumDonosenjaOdluke_1">20.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264</izvorni_sadrzaj>
    <derivirana_varijabla naziv="DomainObject.Predmet.Broj_1">264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ožujka 2017.</izvorni_sadrzaj>
    <derivirana_varijabla naziv="DomainObject.Predmet.DatumOsnivanja_1">7. ožujka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Obustavljen skraćeni stečajni postupak</izvorni_sadrzaj>
    <derivirana_varijabla naziv="DomainObject.Predmet.Opis_1">Obustavljen skraćeni stečajni postupak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St-264/2017</izvorni_sadrzaj>
    <derivirana_varijabla naziv="DomainObject.Predmet.OznakaBroj_1">St-264/2017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PRODAVAONICA KNEŽEVIĆ, d.o.o. za trgovinu i usluge</izvorni_sadrzaj>
    <derivirana_varijabla naziv="DomainObject.Predmet.ProtustrankaFormated_1">  PRODAVAONICA KNEŽEVIĆ, d.o.o. za trgovinu i usluge</derivirana_varijabla>
  </DomainObject.Predmet.ProtustrankaFormated>
  <DomainObject.Predmet.ProtustrankaFormatedOIB>
    <izvorni_sadrzaj>  PRODAVAONICA KNEŽEVIĆ, d.o.o. za trgovinu i usluge, OIB 44868262332</izvorni_sadrzaj>
    <derivirana_varijabla naziv="DomainObject.Predmet.ProtustrankaFormatedOIB_1">  PRODAVAONICA KNEŽEVIĆ, d.o.o. za trgovinu i usluge, OIB 44868262332</derivirana_varijabla>
  </DomainObject.Predmet.ProtustrankaFormatedOIB>
  <DomainObject.Predmet.ProtustrankaFormatedWithAdress>
    <izvorni_sadrzaj> PRODAVAONICA KNEŽEVIĆ, d.o.o. za trgovinu i usluge, 21201 Primorski Dolac</izvorni_sadrzaj>
    <derivirana_varijabla naziv="DomainObject.Predmet.ProtustrankaFormatedWithAdress_1"> PRODAVAONICA KNEŽEVIĆ, d.o.o. za trgovinu i usluge, 21201 Primorski Dolac</derivirana_varijabla>
  </DomainObject.Predmet.ProtustrankaFormatedWithAdress>
  <DomainObject.Predmet.ProtustrankaFormatedWithAdressOIB>
    <izvorni_sadrzaj> PRODAVAONICA KNEŽEVIĆ, d.o.o. za trgovinu i usluge, OIB 44868262332, 21201 Primorski Dolac</izvorni_sadrzaj>
    <derivirana_varijabla naziv="DomainObject.Predmet.ProtustrankaFormatedWithAdressOIB_1"> PRODAVAONICA KNEŽEVIĆ, d.o.o. za trgovinu i usluge, OIB 44868262332, 21201 Primorski Dolac</derivirana_varijabla>
  </DomainObject.Predmet.ProtustrankaFormatedWithAdressOIB>
  <DomainObject.Predmet.ProtustrankaWithAdress>
    <izvorni_sadrzaj>PRODAVAONICA KNEŽEVIĆ, d.o.o. za trgovinu i usluge 21201 Primorski Dolac</izvorni_sadrzaj>
    <derivirana_varijabla naziv="DomainObject.Predmet.ProtustrankaWithAdress_1">PRODAVAONICA KNEŽEVIĆ, d.o.o. za trgovinu i usluge 21201 Primorski Dolac</derivirana_varijabla>
  </DomainObject.Predmet.ProtustrankaWithAdress>
  <DomainObject.Predmet.ProtustrankaWithAdressOIB>
    <izvorni_sadrzaj>PRODAVAONICA KNEŽEVIĆ, d.o.o. za trgovinu i usluge, OIB 44868262332, 21201 Primorski Dolac</izvorni_sadrzaj>
    <derivirana_varijabla naziv="DomainObject.Predmet.ProtustrankaWithAdressOIB_1">PRODAVAONICA KNEŽEVIĆ, d.o.o. za trgovinu i usluge, OIB 44868262332, 21201 Primorski Dolac</derivirana_varijabla>
  </DomainObject.Predmet.ProtustrankaWithAdressOIB>
  <DomainObject.Predmet.ProtustrankaNazivFormated>
    <izvorni_sadrzaj>PRODAVAONICA KNEŽEVIĆ, d.o.o. za trgovinu i usluge</izvorni_sadrzaj>
    <derivirana_varijabla naziv="DomainObject.Predmet.ProtustrankaNazivFormated_1">PRODAVAONICA KNEŽEVIĆ, d.o.o. za trgovinu i usluge</derivirana_varijabla>
  </DomainObject.Predmet.ProtustrankaNazivFormated>
  <DomainObject.Predmet.ProtustrankaNazivFormatedOIB>
    <izvorni_sadrzaj>PRODAVAONICA KNEŽEVIĆ, d.o.o. za trgovinu i usluge, OIB 44868262332</izvorni_sadrzaj>
    <derivirana_varijabla naziv="DomainObject.Predmet.ProtustrankaNazivFormatedOIB_1">PRODAVAONICA KNEŽEVIĆ, d.o.o. za trgovinu i usluge, OIB 44868262332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Ministarstvo financija zastupanog po punomoćniku ŽUPANIJSKO DRŽAVNO ODVJETNIŠTVO U SPLITU</izvorni_sadrzaj>
    <derivirana_varijabla naziv="DomainObject.Predmet.StrankaFormated_1">  RH, Ministarstvo financija zastupanog po punomoćniku ŽUPANIJSKO DRŽAVNO ODVJETNIŠTVO U SPLITU</derivirana_varijabla>
  </DomainObject.Predmet.StrankaFormated>
  <DomainObject.Predmet.StrankaFormatedOIB>
    <izvorni_sadrzaj>  RH, Ministarstvo financija, OIB 18683136487 zastupanog po punomoćniku ŽUPANIJSKO DRŽAVNO ODVJETNIŠTVO U SPLITU</izvorni_sadrzaj>
    <derivirana_varijabla naziv="DomainObject.Predmet.StrankaFormatedOIB_1">  RH, Ministarstvo financija, OIB 18683136487 zastupanog po punomoćniku ŽUPANIJSKO DRŽAVNO ODVJETNIŠTVO U SPLITU</derivirana_varijabla>
  </DomainObject.Predmet.StrankaFormatedOIB>
  <DomainObject.Predmet.StrankaFormatedWithAdress>
    <izvorni_sadrzaj> RH, Ministarstvo financija zastupanog po punomoćniku ŽUPANIJSKO DRŽAVNO ODVJETNIŠTVO U SPLITU</izvorni_sadrzaj>
    <derivirana_varijabla naziv="DomainObject.Predmet.StrankaFormatedWithAdress_1"> RH, Ministarstvo financija zastupanog po punomoćniku ŽUPANIJSKO DRŽAVNO ODVJETNIŠTVO U SPLITU</derivirana_varijabla>
  </DomainObject.Predmet.StrankaFormatedWithAdress>
  <DomainObject.Predmet.StrankaFormatedWithAdressOIB>
    <izvorni_sadrzaj> RH, Ministarstvo financija, OIB 18683136487 zastupanog po punomoćniku ŽUPANIJSKO DRŽAVNO ODVJETNIŠTVO U SPLITU</izvorni_sadrzaj>
    <derivirana_varijabla naziv="DomainObject.Predmet.StrankaFormatedWithAdressOIB_1"> RH, Ministarstvo financija, OIB 18683136487 zastupanog po punomoćniku ŽUPANIJSKO DRŽAVNO ODVJETNIŠTVO U SPLITU</derivirana_varijabla>
  </DomainObject.Predmet.StrankaFormatedWithAdressOIB>
  <DomainObject.Predmet.StrankaWithAdress>
    <izvorni_sadrzaj>RH, Ministarstvo financija </izvorni_sadrzaj>
    <derivirana_varijabla naziv="DomainObject.Predmet.StrankaWithAdress_1">RH, Ministarstvo financija </derivirana_varijabla>
  </DomainObject.Predmet.StrankaWithAdress>
  <DomainObject.Predmet.StrankaWithAdressOIB>
    <izvorni_sadrzaj>RH, Ministarstvo financija, OIB 18683136487</izvorni_sadrzaj>
    <derivirana_varijabla naziv="DomainObject.Predmet.StrankaWithAdressOIB_1">RH, Ministarstvo financija, OIB 18683136487</derivirana_varijabla>
  </DomainObject.Predmet.StrankaWithAdressOIB>
  <DomainObject.Predmet.StrankaNazivFormated>
    <izvorni_sadrzaj>RH, Ministarstvo financija</izvorni_sadrzaj>
    <derivirana_varijabla naziv="DomainObject.Predmet.StrankaNazivFormated_1">RH, Ministarstvo financija</derivirana_varijabla>
  </DomainObject.Predmet.StrankaNazivFormated>
  <DomainObject.Predmet.StrankaNazivFormatedOIB>
    <izvorni_sadrzaj>RH, Ministarstvo financija, OIB 18683136487</izvorni_sadrzaj>
    <derivirana_varijabla naziv="DomainObject.Predmet.StrankaNazivFormatedOIB_1">RH, Ministarstvo financija, OIB 18683136487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RH, Ministarstvo financija zastupanog po punomoćniku ŽUPANIJSKO DRŽAVNO ODVJETNIŠTVO U SPLITU</item>
    </izvorni_sadrzaj>
    <derivirana_varijabla naziv="DomainObject.Predmet.StrankaListFormated_1">
      <item>RH, Ministarstvo financija zastupanog po punomoćniku ŽUPANIJSKO DRŽAVNO ODVJETNIŠTVO U SPLITU</item>
    </derivirana_varijabla>
  </DomainObject.Predmet.StrankaListFormated>
  <DomainObject.Predmet.StrankaListFormatedOIB>
    <izvorni_sadrzaj>
      <item>RH, Ministarstvo financija, OIB 18683136487 zastupanog po punomoćniku ŽUPANIJSKO DRŽAVNO ODVJETNIŠTVO U SPLITU</item>
    </izvorni_sadrzaj>
    <derivirana_varijabla naziv="DomainObject.Predmet.StrankaListFormatedOIB_1">
      <item>RH, Ministarstvo financija, OIB 18683136487 zastupanog po punomoćniku ŽUPANIJSKO DRŽAVNO ODVJETNIŠTVO U SPLITU</item>
    </derivirana_varijabla>
  </DomainObject.Predmet.StrankaListFormatedOIB>
  <DomainObject.Predmet.StrankaListFormatedWithAdress>
    <izvorni_sadrzaj>
      <item>RH, Ministarstvo financija zastupanog po punomoćniku ŽUPANIJSKO DRŽAVNO ODVJETNIŠTVO U SPLITU</item>
    </izvorni_sadrzaj>
    <derivirana_varijabla naziv="DomainObject.Predmet.StrankaListFormatedWithAdress_1">
      <item>RH, Ministarstvo financija zastupanog po punomoćniku ŽUPANIJSKO DRŽAVNO ODVJETNIŠTVO U SPLITU</item>
    </derivirana_varijabla>
  </DomainObject.Predmet.StrankaListFormatedWithAdress>
  <DomainObject.Predmet.StrankaListFormatedWithAdressOIB>
    <izvorni_sadrzaj>
      <item>RH, Ministarstvo financija, OIB 18683136487 zastupanog po punomoćniku ŽUPANIJSKO DRŽAVNO ODVJETNIŠTVO U SPLITU</item>
    </izvorni_sadrzaj>
    <derivirana_varijabla naziv="DomainObject.Predmet.StrankaListFormatedWithAdressOIB_1">
      <item>RH, Ministarstvo financija, OIB 18683136487 zastupanog po punomoćniku ŽUPANIJSKO DRŽAVNO ODVJETNIŠTVO U SPLITU</item>
    </derivirana_varijabla>
  </DomainObject.Predmet.StrankaListFormatedWithAdressOIB>
  <DomainObject.Predmet.StrankaListNazivFormated>
    <izvorni_sadrzaj>
      <item>RH, Ministarstvo financija</item>
    </izvorni_sadrzaj>
    <derivirana_varijabla naziv="DomainObject.Predmet.StrankaListNazivFormated_1">
      <item>RH, Ministarstvo financija</item>
    </derivirana_varijabla>
  </DomainObject.Predmet.StrankaListNazivFormated>
  <DomainObject.Predmet.StrankaListNazivFormatedOIB>
    <izvorni_sadrzaj>
      <item>RH, Ministarstvo financija, OIB 18683136487</item>
    </izvorni_sadrzaj>
    <derivirana_varijabla naziv="DomainObject.Predmet.StrankaListNazivFormatedOIB_1">
      <item>RH, Ministarstvo financija, OIB 18683136487</item>
    </derivirana_varijabla>
  </DomainObject.Predmet.StrankaListNazivFormatedOIB>
  <DomainObject.Predmet.ProtuStrankaListFormated>
    <izvorni_sadrzaj>
      <item>PRODAVAONICA KNEŽEVIĆ, d.o.o. za trgovinu i usluge</item>
    </izvorni_sadrzaj>
    <derivirana_varijabla naziv="DomainObject.Predmet.ProtuStrankaListFormated_1">
      <item>PRODAVAONICA KNEŽEVIĆ, d.o.o. za trgovinu i usluge</item>
    </derivirana_varijabla>
  </DomainObject.Predmet.ProtuStrankaListFormated>
  <DomainObject.Predmet.ProtuStrankaListFormatedOIB>
    <izvorni_sadrzaj>
      <item>PRODAVAONICA KNEŽEVIĆ, d.o.o. za trgovinu i usluge, OIB 44868262332</item>
    </izvorni_sadrzaj>
    <derivirana_varijabla naziv="DomainObject.Predmet.ProtuStrankaListFormatedOIB_1">
      <item>PRODAVAONICA KNEŽEVIĆ, d.o.o. za trgovinu i usluge, OIB 44868262332</item>
    </derivirana_varijabla>
  </DomainObject.Predmet.ProtuStrankaListFormatedOIB>
  <DomainObject.Predmet.ProtuStrankaListFormatedWithAdress>
    <izvorni_sadrzaj>
      <item>PRODAVAONICA KNEŽEVIĆ, d.o.o. za trgovinu i usluge, 21201 Primorski Dolac</item>
    </izvorni_sadrzaj>
    <derivirana_varijabla naziv="DomainObject.Predmet.ProtuStrankaListFormatedWithAdress_1">
      <item>PRODAVAONICA KNEŽEVIĆ, d.o.o. za trgovinu i usluge, 21201 Primorski Dolac</item>
    </derivirana_varijabla>
  </DomainObject.Predmet.ProtuStrankaListFormatedWithAdress>
  <DomainObject.Predmet.ProtuStrankaListFormatedWithAdressOIB>
    <izvorni_sadrzaj>
      <item>PRODAVAONICA KNEŽEVIĆ, d.o.o. za trgovinu i usluge, OIB 44868262332, 21201 Primorski Dolac</item>
    </izvorni_sadrzaj>
    <derivirana_varijabla naziv="DomainObject.Predmet.ProtuStrankaListFormatedWithAdressOIB_1">
      <item>PRODAVAONICA KNEŽEVIĆ, d.o.o. za trgovinu i usluge, OIB 44868262332, 21201 Primorski Dolac</item>
    </derivirana_varijabla>
  </DomainObject.Predmet.ProtuStrankaListFormatedWithAdressOIB>
  <DomainObject.Predmet.ProtuStrankaListNazivFormated>
    <izvorni_sadrzaj>
      <item>PRODAVAONICA KNEŽEVIĆ, d.o.o. za trgovinu i usluge</item>
    </izvorni_sadrzaj>
    <derivirana_varijabla naziv="DomainObject.Predmet.ProtuStrankaListNazivFormated_1">
      <item>PRODAVAONICA KNEŽEVIĆ, d.o.o. za trgovinu i usluge</item>
    </derivirana_varijabla>
  </DomainObject.Predmet.ProtuStrankaListNazivFormated>
  <DomainObject.Predmet.ProtuStrankaListNazivFormatedOIB>
    <izvorni_sadrzaj>
      <item>PRODAVAONICA KNEŽEVIĆ, d.o.o. za trgovinu i usluge, OIB 44868262332</item>
    </izvorni_sadrzaj>
    <derivirana_varijabla naziv="DomainObject.Predmet.ProtuStrankaListNazivFormatedOIB_1">
      <item>PRODAVAONICA KNEŽEVIĆ, d.o.o. za trgovinu i usluge, OIB 44868262332</item>
    </derivirana_varijabla>
  </DomainObject.Predmet.ProtuStrankaListNazivFormatedOIB>
  <DomainObject.Predmet.OstaliListFormated>
    <izvorni_sadrzaj>
      <item>ŽUPANIJSKO DRŽAVNO ODVJETNIŠTVO U SPLITU punomoćnik sudionika u postupku RH, Ministarstvo financija</item>
    </izvorni_sadrzaj>
    <derivirana_varijabla naziv="DomainObject.Predmet.OstaliListFormated_1">
      <item>ŽUPANIJSKO DRŽAVNO ODVJETNIŠTVO U SPLITU punomoćnik sudionika u postupku RH, Ministarstvo financija</item>
    </derivirana_varijabla>
  </DomainObject.Predmet.OstaliListFormated>
  <DomainObject.Predmet.OstaliListFormatedOIB>
    <izvorni_sadrzaj>
      <item>ŽUPANIJSKO DRŽAVNO ODVJETNIŠTVO U SPLITU punomoćnik sudionika u postupku RH, Ministarstvo financija</item>
    </izvorni_sadrzaj>
    <derivirana_varijabla naziv="DomainObject.Predmet.OstaliListFormatedOIB_1">
      <item>ŽUPANIJSKO DRŽAVNO ODVJETNIŠTVO U SPLITU punomoćnik sudionika u postupku RH, Ministarstvo financija</item>
    </derivirana_varijabla>
  </DomainObject.Predmet.OstaliListFormatedOIB>
  <DomainObject.Predmet.OstaliListFormatedWithAdress>
    <izvorni_sadrzaj>
      <item>ŽUPANIJSKO DRŽAVNO ODVJETNIŠTVO U SPLITU punomoćnik sudionika u postupku RH, Ministarstvo financija</item>
    </izvorni_sadrzaj>
    <derivirana_varijabla naziv="DomainObject.Predmet.OstaliListFormatedWithAdress_1">
      <item>ŽUPANIJSKO DRŽAVNO ODVJETNIŠTVO U SPLITU punomoćnik sudionika u postupku RH, Ministarstvo financija</item>
    </derivirana_varijabla>
  </DomainObject.Predmet.OstaliListFormatedWithAdress>
  <DomainObject.Predmet.OstaliListFormatedWithAdressOIB>
    <izvorni_sadrzaj>
      <item>ŽUPANIJSKO DRŽAVNO ODVJETNIŠTVO U SPLITU punomoćnik sudionika u postupku RH, Ministarstvo financija</item>
    </izvorni_sadrzaj>
    <derivirana_varijabla naziv="DomainObject.Predmet.OstaliListFormatedWithAdressOIB_1">
      <item>ŽUPANIJSKO DRŽAVNO ODVJETNIŠTVO U SPLITU punomoćnik sudionika u postupku RH, Ministarstvo financija</item>
    </derivirana_varijabla>
  </DomainObject.Predmet.OstaliListFormatedWithAdressOIB>
  <DomainObject.Predmet.OstaliListNazivFormated>
    <izvorni_sadrzaj>
      <item>ŽUPANIJSKO DRŽAVNO ODVJETNIŠTVO U SPLITU</item>
    </izvorni_sadrzaj>
    <derivirana_varijabla naziv="DomainObject.Predmet.OstaliListNazivFormated_1">
      <item>ŽUPANIJSKO DRŽAVNO ODVJETNIŠTVO U SPLITU</item>
    </derivirana_varijabla>
  </DomainObject.Predmet.OstaliListNazivFormated>
  <DomainObject.Predmet.OstaliListNazivFormatedOIB>
    <izvorni_sadrzaj>
      <item>ŽUPANIJSKO DRŽAVNO ODVJETNIŠTVO U SPLITU</item>
    </izvorni_sadrzaj>
    <derivirana_varijabla naziv="DomainObject.Predmet.OstaliListNazivFormatedOIB_1">
      <item>ŽUPANIJSKO DRŽAVNO ODVJETNIŠTVO U SPLITU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srpnja 2018.</izvorni_sadrzaj>
    <derivirana_varijabla naziv="DomainObject.Datum_1">20. srpnja 2018.</derivirana_varijabla>
  </DomainObject.Datum>
  <DomainObject.PoslovniBrojDokumenta>
    <izvorni_sadrzaj/>
    <derivirana_varijabla naziv="DomainObject.PoslovniBrojDokumenta_1"/>
  </DomainObject.PoslovniBrojDokumenta>
  <DomainObject.Predmet.StrankaIDrugi>
    <izvorni_sadrzaj>RH, Ministarstvo financija</izvorni_sadrzaj>
    <derivirana_varijabla naziv="DomainObject.Predmet.StrankaIDrugi_1">RH, Ministarstvo financija</derivirana_varijabla>
  </DomainObject.Predmet.StrankaIDrugi>
  <DomainObject.Predmet.ProtustrankaIDrugi>
    <izvorni_sadrzaj>PRODAVAONICA KNEŽEVIĆ, d.o.o. za trgovinu i usluge</izvorni_sadrzaj>
    <derivirana_varijabla naziv="DomainObject.Predmet.ProtustrankaIDrugi_1">PRODAVAONICA KNEŽEVIĆ, d.o.o. za trgovinu i usluge</derivirana_varijabla>
  </DomainObject.Predmet.ProtustrankaIDrugi>
  <DomainObject.Predmet.StrankaIDrugiAdressOIB>
    <izvorni_sadrzaj>RH, Ministarstvo financija, OIB 18683136487</izvorni_sadrzaj>
    <derivirana_varijabla naziv="DomainObject.Predmet.StrankaIDrugiAdressOIB_1">RH, Ministarstvo financija, OIB 18683136487</derivirana_varijabla>
  </DomainObject.Predmet.StrankaIDrugiAdressOIB>
  <DomainObject.Predmet.ProtustrankaIDrugiAdressOIB>
    <izvorni_sadrzaj>PRODAVAONICA KNEŽEVIĆ, d.o.o. za trgovinu i usluge, OIB 44868262332, 21201 Primorski Dolac</izvorni_sadrzaj>
    <derivirana_varijabla naziv="DomainObject.Predmet.ProtustrankaIDrugiAdressOIB_1">PRODAVAONICA KNEŽEVIĆ, d.o.o. za trgovinu i usluge, OIB 44868262332, 21201 Primorski Dolac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PRODAVAONICA KNEŽEVIĆ, d.o.o. za trgovinu i usluge</item>
      <item>RH, Ministarstvo financija</item>
      <item>ŽUPANIJSKO DRŽAVNO ODVJETNIŠTVO U SPLITU</item>
    </izvorni_sadrzaj>
    <derivirana_varijabla naziv="DomainObject.Predmet.SudioniciListNaziv_1">
      <item>PRODAVAONICA KNEŽEVIĆ, d.o.o. za trgovinu i usluge</item>
      <item>RH, Ministarstvo financija</item>
      <item>ŽUPANIJSKO DRŽAVNO ODVJETNIŠTVO U SPLITU</item>
    </derivirana_varijabla>
  </DomainObject.Predmet.SudioniciListNaziv>
  <DomainObject.Predmet.SudioniciListAdressOIB>
    <izvorni_sadrzaj>
      <item>PRODAVAONICA KNEŽEVIĆ, d.o.o. za trgovinu i usluge, OIB 44868262332, 21201 Primorski Dolac</item>
      <item>RH, Ministarstvo financija, OIB 18683136487</item>
      <item>ŽUPANIJSKO DRŽAVNO ODVJETNIŠTVO U SPLITU</item>
    </izvorni_sadrzaj>
    <derivirana_varijabla naziv="DomainObject.Predmet.SudioniciListAdressOIB_1">
      <item>PRODAVAONICA KNEŽEVIĆ, d.o.o. za trgovinu i usluge, OIB 44868262332, 21201 Primorski Dolac</item>
      <item>RH, Ministarstvo financija, OIB 18683136487</item>
      <item>ŽUPANIJSKO DRŽAVNO ODVJETNIŠTVO U SPLITU</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44868262332</item>
      <item>, OIB 18683136487</item>
      <item>, OIB null</item>
    </izvorni_sadrzaj>
    <derivirana_varijabla naziv="DomainObject.Predmet.SudioniciListNazivOIB_1">
      <item>, OIB 44868262332</item>
      <item>, OIB 18683136487</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4</properties:Pages>
  <properties:Words>1846</properties:Words>
  <properties:Characters>10107</properties:Characters>
  <properties:Lines>189</properties:Lines>
  <properties:Paragraphs>37</properties:Paragraphs>
  <properties:TotalTime>205</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11970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2017-11-06T11:14:00Z</dcterms:created>
  <dc:creator>Paško Bačić</dc:creator>
  <cp:lastModifiedBy>Paško Bačić</cp:lastModifiedBy>
  <cp:lastPrinted>2018-07-20T09:49:00Z</cp:lastPrinted>
  <dcterms:modified xmlns:xsi="http://www.w3.org/2001/XMLSchema-instance" xsi:type="dcterms:W3CDTF">2018-07-20T10:39:00Z</dcterms:modified>
  <cp:revision>11</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(4-Rješenje - čl. 132..docx)</vt:lpwstr>
  </prop:property>
  <prop:property name="CC_coloring" pid="4" fmtid="{D5CDD505-2E9C-101B-9397-08002B2CF9AE}">
    <vt:bool>false</vt:bool>
  </prop:property>
  <prop:property name="BrojStranica" pid="5" fmtid="{D5CDD505-2E9C-101B-9397-08002B2CF9AE}">
    <vt:i4>4</vt:i4>
  </prop:property>
</prop:Properties>
</file>