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AB387E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B387E" w:rsidP="008F5996" w:rsidR="00AB387E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B387E" w:rsidP="008F5996" w:rsidR="00AB387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AB387E" w:rsidP="008F5996" w:rsidR="00AB387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AB387E" w:rsidP="008F5996" w:rsidR="00AB387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AB387E" w:rsidP="008F5996" w:rsidR="00AB387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AB387E" w:rsidP="008F5996" w:rsidR="00AB387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fef1169" w14:paraId="fef1169" w:rsidRDefault="00992C5C" w:rsidP="00992C5C" w:rsidR="00992C5C" w:rsidRPr="002F5054">
      <w:pPr>
        <w:jc w:val="right"/>
        <w15:collapsed w:val="false"/>
        <w:rPr>
          <w:rFonts w:hAnsi="Times New Roman" w:ascii="Times New Roman"/>
          <w:sz w:val="24"/>
        </w:rPr>
      </w:pPr>
      <w:r w:rsidRPr="002F5054">
        <w:rPr>
          <w:rFonts w:hAnsi="Times New Roman" w:ascii="Times New Roman"/>
          <w:sz w:val="24"/>
        </w:rPr>
        <w:t>3 St</w:t>
      </w:r>
      <w:r w:rsidR="00045149">
        <w:rPr>
          <w:rFonts w:hAnsi="Times New Roman" w:ascii="Times New Roman"/>
          <w:sz w:val="24"/>
        </w:rPr>
        <w:t>-</w:t>
      </w:r>
      <w:r w:rsidR="002105F9">
        <w:rPr>
          <w:rFonts w:hAnsi="Times New Roman" w:ascii="Times New Roman"/>
          <w:sz w:val="24"/>
        </w:rPr>
        <w:t>9132/15</w:t>
      </w:r>
      <w:r w:rsidRPr="002F5054">
        <w:rPr>
          <w:rFonts w:hAnsi="Times New Roman" w:ascii="Times New Roman"/>
          <w:sz w:val="24"/>
        </w:rPr>
        <w:t>-</w:t>
      </w:r>
      <w:r w:rsidR="00045149">
        <w:rPr>
          <w:rFonts w:hAnsi="Times New Roman" w:ascii="Times New Roman"/>
          <w:sz w:val="24"/>
        </w:rPr>
        <w:t>6</w:t>
      </w:r>
    </w:p>
    <w:p w:rsidRDefault="00992C5C" w:rsidP="00992C5C" w:rsidR="00992C5C">
      <w:pPr>
        <w:rPr>
          <w:rFonts w:hAnsi="Times New Roman" w:ascii="Times New Roman"/>
          <w:sz w:val="24"/>
        </w:rPr>
      </w:pPr>
    </w:p>
    <w:p w:rsidRDefault="00AB387E" w:rsidP="00AB387E" w:rsidR="002F5054">
      <w:pPr>
        <w:tabs>
          <w:tab w:pos="284" w:val="left"/>
          <w:tab w:pos="568" w:val="left"/>
          <w:tab w:pos="852" w:val="left"/>
          <w:tab w:pos="1136" w:val="left"/>
          <w:tab w:pos="1420" w:val="left"/>
          <w:tab w:pos="1704" w:val="left"/>
          <w:tab w:pos="1988" w:val="left"/>
          <w:tab w:pos="2272" w:val="left"/>
          <w:tab w:pos="2556" w:val="left"/>
          <w:tab w:pos="2840" w:val="left"/>
          <w:tab w:pos="3124" w:val="left"/>
          <w:tab w:pos="3408" w:val="left"/>
          <w:tab w:pos="3692" w:val="left"/>
          <w:tab w:pos="3976" w:val="left"/>
          <w:tab w:pos="4549" w:val="left"/>
        </w:tabs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BA2398" w:rsidP="00AB387E" w:rsidR="00992C5C" w:rsidRPr="002F505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992C5C" w:rsidP="00992C5C" w:rsidR="00992C5C" w:rsidRPr="002F5054">
      <w:pPr>
        <w:rPr>
          <w:rFonts w:hAnsi="Times New Roman" w:ascii="Times New Roman"/>
          <w:sz w:val="24"/>
        </w:rPr>
      </w:pPr>
    </w:p>
    <w:p w:rsidRDefault="00992C5C" w:rsidP="00CD011C" w:rsidR="00CD011C" w:rsidRPr="002F5054">
      <w:pPr>
        <w:rPr>
          <w:rFonts w:hAnsi="Times New Roman" w:ascii="Times New Roman"/>
          <w:sz w:val="24"/>
        </w:rPr>
      </w:pPr>
      <w:r w:rsidRPr="002F5054">
        <w:rPr>
          <w:rFonts w:hAnsi="Times New Roman" w:ascii="Times New Roman"/>
          <w:sz w:val="24"/>
        </w:rPr>
        <w:tab/>
      </w:r>
      <w:r w:rsidR="00160488" w:rsidRPr="002F5054">
        <w:rPr>
          <w:rFonts w:hAnsi="Times New Roman" w:ascii="Times New Roman"/>
          <w:sz w:val="24"/>
        </w:rPr>
        <w:tab/>
      </w:r>
      <w:r w:rsidR="00CD011C" w:rsidRPr="002F5054">
        <w:rPr>
          <w:rFonts w:hAnsi="Times New Roman" w:ascii="Times New Roman"/>
          <w:sz w:val="24"/>
        </w:rPr>
        <w:t>Trgovačk</w:t>
      </w:r>
      <w:r w:rsidR="00160488" w:rsidRPr="002F5054">
        <w:rPr>
          <w:rFonts w:hAnsi="Times New Roman" w:ascii="Times New Roman"/>
          <w:sz w:val="24"/>
        </w:rPr>
        <w:t>i</w:t>
      </w:r>
      <w:r w:rsidR="00CD011C" w:rsidRPr="002F5054">
        <w:rPr>
          <w:rFonts w:hAnsi="Times New Roman" w:ascii="Times New Roman"/>
          <w:sz w:val="24"/>
        </w:rPr>
        <w:t xml:space="preserve"> sud u </w:t>
      </w:r>
      <w:r w:rsidRPr="002F5054">
        <w:rPr>
          <w:rFonts w:hAnsi="Times New Roman" w:ascii="Times New Roman"/>
          <w:sz w:val="24"/>
        </w:rPr>
        <w:t>Zagrebu</w:t>
      </w:r>
      <w:r w:rsidR="002F5054">
        <w:rPr>
          <w:rFonts w:hAnsi="Times New Roman" w:ascii="Times New Roman"/>
          <w:sz w:val="24"/>
        </w:rPr>
        <w:t xml:space="preserve">, </w:t>
      </w:r>
      <w:r w:rsidR="00160488" w:rsidRPr="002F5054">
        <w:rPr>
          <w:rFonts w:hAnsi="Times New Roman" w:ascii="Times New Roman"/>
          <w:sz w:val="24"/>
        </w:rPr>
        <w:t>po su</w:t>
      </w:r>
      <w:r w:rsidR="002F5054">
        <w:rPr>
          <w:rFonts w:hAnsi="Times New Roman" w:ascii="Times New Roman"/>
          <w:sz w:val="24"/>
        </w:rPr>
        <w:t>d</w:t>
      </w:r>
      <w:r w:rsidR="00160488" w:rsidRPr="002F5054">
        <w:rPr>
          <w:rFonts w:hAnsi="Times New Roman" w:ascii="Times New Roman"/>
          <w:sz w:val="24"/>
        </w:rPr>
        <w:t xml:space="preserve">cu Mihaelu Kovačiću, </w:t>
      </w:r>
      <w:r w:rsidRPr="002F5054">
        <w:rPr>
          <w:rFonts w:hAnsi="Times New Roman" w:ascii="Times New Roman"/>
          <w:sz w:val="24"/>
        </w:rPr>
        <w:t xml:space="preserve">u </w:t>
      </w:r>
      <w:r w:rsidR="00BD6497">
        <w:rPr>
          <w:rFonts w:hAnsi="Times New Roman" w:ascii="Times New Roman"/>
          <w:sz w:val="24"/>
        </w:rPr>
        <w:t xml:space="preserve">skraćenom </w:t>
      </w:r>
      <w:r w:rsidRPr="002F5054">
        <w:rPr>
          <w:rFonts w:hAnsi="Times New Roman" w:ascii="Times New Roman"/>
          <w:sz w:val="24"/>
        </w:rPr>
        <w:t xml:space="preserve">stečajnom postupku nad dužnikom </w:t>
      </w:r>
      <w:r w:rsidR="002105F9">
        <w:rPr>
          <w:rFonts w:hAnsi="Times New Roman" w:ascii="Times New Roman"/>
          <w:sz w:val="24"/>
        </w:rPr>
        <w:t xml:space="preserve">MISH TRADE d.o.o. Biškupec Zelinski, (Grad Sveti Ivan Zelina), Kralja Zvonimira 22, OIB: 91644556865, </w:t>
      </w:r>
      <w:r w:rsidR="00AB387E">
        <w:rPr>
          <w:rFonts w:hAnsi="Times New Roman" w:ascii="Times New Roman"/>
          <w:sz w:val="24"/>
        </w:rPr>
        <w:t xml:space="preserve">pokrenutom temeljem prijedloga </w:t>
      </w:r>
      <w:r w:rsidR="00BD6497">
        <w:rPr>
          <w:rFonts w:hAnsi="Times New Roman" w:ascii="Times New Roman"/>
          <w:sz w:val="24"/>
        </w:rPr>
        <w:t>Financijske agencije,</w:t>
      </w:r>
      <w:r w:rsidR="002105F9">
        <w:rPr>
          <w:rFonts w:hAnsi="Times New Roman" w:ascii="Times New Roman"/>
          <w:sz w:val="24"/>
        </w:rPr>
        <w:t xml:space="preserve"> 1. lipnja</w:t>
      </w:r>
      <w:r w:rsidR="00BD6497">
        <w:rPr>
          <w:rFonts w:hAnsi="Times New Roman" w:ascii="Times New Roman"/>
          <w:sz w:val="24"/>
        </w:rPr>
        <w:t xml:space="preserve"> </w:t>
      </w:r>
      <w:r w:rsidR="007D7EB8">
        <w:rPr>
          <w:rFonts w:hAnsi="Times New Roman" w:ascii="Times New Roman"/>
          <w:sz w:val="24"/>
        </w:rPr>
        <w:t>201</w:t>
      </w:r>
      <w:r w:rsidR="002105F9">
        <w:rPr>
          <w:rFonts w:hAnsi="Times New Roman" w:ascii="Times New Roman"/>
          <w:sz w:val="24"/>
        </w:rPr>
        <w:t>7</w:t>
      </w:r>
      <w:r w:rsidR="007D7EB8">
        <w:rPr>
          <w:rFonts w:hAnsi="Times New Roman" w:ascii="Times New Roman"/>
          <w:sz w:val="24"/>
        </w:rPr>
        <w:t>.</w:t>
      </w:r>
      <w:r w:rsidR="002872CB" w:rsidRPr="002F5054">
        <w:rPr>
          <w:rFonts w:hAnsi="Times New Roman" w:ascii="Times New Roman"/>
          <w:sz w:val="24"/>
        </w:rPr>
        <w:t xml:space="preserve"> </w:t>
      </w:r>
      <w:r w:rsidR="00011653" w:rsidRPr="002F5054">
        <w:rPr>
          <w:rFonts w:hAnsi="Times New Roman" w:ascii="Times New Roman"/>
          <w:sz w:val="24"/>
        </w:rPr>
        <w:t xml:space="preserve"> </w:t>
      </w:r>
    </w:p>
    <w:p w:rsidRDefault="00BA2398" w:rsidP="00CD011C" w:rsidR="00CD011C" w:rsidRPr="002F505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r i je š i o   </w:t>
      </w:r>
      <w:r w:rsidR="00E27F3C" w:rsidRPr="002F5054">
        <w:rPr>
          <w:rFonts w:hAnsi="Times New Roman" w:ascii="Times New Roman"/>
          <w:sz w:val="24"/>
        </w:rPr>
        <w:t>j e</w:t>
      </w:r>
    </w:p>
    <w:p w:rsidRDefault="00CD011C" w:rsidP="00CD011C" w:rsidR="00CD011C" w:rsidRPr="002F5054">
      <w:pPr>
        <w:rPr>
          <w:rFonts w:hAnsi="Times New Roman" w:ascii="Times New Roman"/>
          <w:sz w:val="24"/>
        </w:rPr>
      </w:pPr>
    </w:p>
    <w:p w:rsidRDefault="00CD011C" w:rsidP="00CD011C" w:rsidR="00BA2398">
      <w:pPr>
        <w:rPr>
          <w:rFonts w:hAnsi="Times New Roman" w:ascii="Times New Roman"/>
          <w:sz w:val="24"/>
        </w:rPr>
      </w:pPr>
      <w:r w:rsidRPr="002F5054">
        <w:rPr>
          <w:rFonts w:hAnsi="Times New Roman" w:ascii="Times New Roman"/>
          <w:sz w:val="24"/>
        </w:rPr>
        <w:tab/>
      </w:r>
      <w:r w:rsidR="007766DE" w:rsidRPr="002F5054">
        <w:rPr>
          <w:rFonts w:hAnsi="Times New Roman" w:ascii="Times New Roman"/>
          <w:sz w:val="24"/>
        </w:rPr>
        <w:tab/>
      </w:r>
      <w:r w:rsidR="00BA2398">
        <w:rPr>
          <w:rFonts w:hAnsi="Times New Roman" w:ascii="Times New Roman"/>
          <w:sz w:val="24"/>
        </w:rPr>
        <w:t xml:space="preserve">Obustavlja se skraćeni stečajni postupak nad dužnikom </w:t>
      </w:r>
      <w:r w:rsidR="002105F9" w:rsidRPr="002105F9">
        <w:rPr>
          <w:rFonts w:hAnsi="Times New Roman" w:ascii="Times New Roman"/>
          <w:sz w:val="24"/>
        </w:rPr>
        <w:t>MISH TRADE d.o.o. Biškupec Zelinski</w:t>
      </w:r>
      <w:r w:rsidR="002105F9">
        <w:rPr>
          <w:rFonts w:hAnsi="Times New Roman" w:ascii="Times New Roman"/>
          <w:sz w:val="24"/>
        </w:rPr>
        <w:t>, (Grad Sveti Ivan Zelina)</w:t>
      </w:r>
      <w:r w:rsidR="002105F9" w:rsidRPr="002105F9">
        <w:rPr>
          <w:rFonts w:hAnsi="Times New Roman" w:ascii="Times New Roman"/>
          <w:sz w:val="24"/>
        </w:rPr>
        <w:t>, Kralja Zvonimira 22, OIB: 91644556865</w:t>
      </w:r>
      <w:r w:rsidR="002105F9">
        <w:rPr>
          <w:rFonts w:hAnsi="Times New Roman" w:ascii="Times New Roman"/>
          <w:sz w:val="24"/>
        </w:rPr>
        <w:t>.</w:t>
      </w:r>
    </w:p>
    <w:p w:rsidRDefault="00BA2398" w:rsidP="00CD011C" w:rsidR="00BA2398">
      <w:pPr>
        <w:rPr>
          <w:rFonts w:hAnsi="Times New Roman" w:ascii="Times New Roman"/>
          <w:sz w:val="24"/>
        </w:rPr>
      </w:pPr>
    </w:p>
    <w:p w:rsidRDefault="00BA2398" w:rsidP="00BA2398" w:rsidR="00BA239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BD6497" w:rsidP="00CD011C" w:rsidR="00BD6497">
      <w:pPr>
        <w:rPr>
          <w:rFonts w:hAnsi="Times New Roman" w:ascii="Times New Roman"/>
          <w:sz w:val="24"/>
        </w:rPr>
      </w:pPr>
    </w:p>
    <w:p w:rsidRDefault="00946056" w:rsidP="00CD011C" w:rsidR="00BA239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BA2398">
        <w:rPr>
          <w:rFonts w:hAnsi="Times New Roman" w:ascii="Times New Roman"/>
          <w:sz w:val="24"/>
        </w:rPr>
        <w:t xml:space="preserve">Skraćeni stečajni postupak nad dužnikom pokrenut je temeljem prijedloga Financijske agencije </w:t>
      </w:r>
      <w:r>
        <w:rPr>
          <w:rFonts w:hAnsi="Times New Roman" w:ascii="Times New Roman"/>
          <w:sz w:val="24"/>
        </w:rPr>
        <w:t xml:space="preserve">podnesenog temeljem </w:t>
      </w:r>
      <w:r w:rsidR="00BA2398">
        <w:rPr>
          <w:rFonts w:hAnsi="Times New Roman" w:ascii="Times New Roman"/>
          <w:sz w:val="24"/>
        </w:rPr>
        <w:t>člank</w:t>
      </w:r>
      <w:r>
        <w:rPr>
          <w:rFonts w:hAnsi="Times New Roman" w:ascii="Times New Roman"/>
          <w:sz w:val="24"/>
        </w:rPr>
        <w:t>a</w:t>
      </w:r>
      <w:r w:rsidR="00BA2398">
        <w:rPr>
          <w:rFonts w:hAnsi="Times New Roman" w:ascii="Times New Roman"/>
          <w:sz w:val="24"/>
        </w:rPr>
        <w:t xml:space="preserve"> 42</w:t>
      </w:r>
      <w:r>
        <w:rPr>
          <w:rFonts w:hAnsi="Times New Roman" w:ascii="Times New Roman"/>
          <w:sz w:val="24"/>
        </w:rPr>
        <w:t>9</w:t>
      </w:r>
      <w:r w:rsidR="00BA2398">
        <w:rPr>
          <w:rFonts w:hAnsi="Times New Roman" w:ascii="Times New Roman"/>
          <w:sz w:val="24"/>
        </w:rPr>
        <w:t>. stavak 1. Stečajnog zakona (NN 71/15; nastavno: SZ)</w:t>
      </w:r>
      <w:r>
        <w:rPr>
          <w:rFonts w:hAnsi="Times New Roman" w:ascii="Times New Roman"/>
          <w:sz w:val="24"/>
        </w:rPr>
        <w:t xml:space="preserve"> a sukladno i po ispunjenju pretpostavki iz članka 428. SZ. </w:t>
      </w:r>
    </w:p>
    <w:p w:rsidRDefault="00BA2398" w:rsidP="00CD011C" w:rsidR="00BA2398">
      <w:pPr>
        <w:rPr>
          <w:rFonts w:hAnsi="Times New Roman" w:ascii="Times New Roman"/>
          <w:sz w:val="24"/>
        </w:rPr>
      </w:pPr>
    </w:p>
    <w:p w:rsidRDefault="00BA2398" w:rsidP="00CD011C" w:rsidR="00BF371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946056">
        <w:rPr>
          <w:rFonts w:hAnsi="Times New Roman" w:ascii="Times New Roman"/>
          <w:sz w:val="24"/>
        </w:rPr>
        <w:tab/>
        <w:t xml:space="preserve">Budući da nisu ispunjene pretpostavke za istodobno otvaranje i zaključenje ovog skraćenog stečajnog postupka iz članka 431. SZ jer je </w:t>
      </w:r>
      <w:r w:rsidR="002105F9">
        <w:rPr>
          <w:rFonts w:hAnsi="Times New Roman" w:ascii="Times New Roman"/>
          <w:sz w:val="24"/>
        </w:rPr>
        <w:t xml:space="preserve">Republika Hrvatska kao </w:t>
      </w:r>
      <w:r w:rsidR="00946056">
        <w:rPr>
          <w:rFonts w:hAnsi="Times New Roman" w:ascii="Times New Roman"/>
          <w:sz w:val="24"/>
        </w:rPr>
        <w:t>vjerovnik predloži</w:t>
      </w:r>
      <w:r w:rsidR="002105F9">
        <w:rPr>
          <w:rFonts w:hAnsi="Times New Roman" w:ascii="Times New Roman"/>
          <w:sz w:val="24"/>
        </w:rPr>
        <w:t>la</w:t>
      </w:r>
      <w:r w:rsidR="00946056">
        <w:rPr>
          <w:rFonts w:hAnsi="Times New Roman" w:ascii="Times New Roman"/>
          <w:sz w:val="24"/>
        </w:rPr>
        <w:t xml:space="preserve"> otvaranje stečajnog postupka</w:t>
      </w:r>
      <w:r w:rsidR="002105F9">
        <w:rPr>
          <w:rFonts w:hAnsi="Times New Roman" w:ascii="Times New Roman"/>
          <w:sz w:val="24"/>
        </w:rPr>
        <w:t xml:space="preserve">, a temeljem članka 114. st. 3. SZ oslobođena je plaćana </w:t>
      </w:r>
      <w:r w:rsidR="00946056">
        <w:rPr>
          <w:rFonts w:hAnsi="Times New Roman" w:ascii="Times New Roman"/>
          <w:sz w:val="24"/>
        </w:rPr>
        <w:t>predujm</w:t>
      </w:r>
      <w:r w:rsidR="002105F9">
        <w:rPr>
          <w:rFonts w:hAnsi="Times New Roman" w:ascii="Times New Roman"/>
          <w:sz w:val="24"/>
        </w:rPr>
        <w:t>a</w:t>
      </w:r>
      <w:r w:rsidR="00946056">
        <w:rPr>
          <w:rFonts w:hAnsi="Times New Roman" w:ascii="Times New Roman"/>
          <w:sz w:val="24"/>
        </w:rPr>
        <w:t xml:space="preserve"> sredstva</w:t>
      </w:r>
      <w:r w:rsidR="00BF3710">
        <w:rPr>
          <w:rFonts w:hAnsi="Times New Roman" w:ascii="Times New Roman"/>
          <w:sz w:val="24"/>
        </w:rPr>
        <w:t xml:space="preserve"> za namirenje troškova</w:t>
      </w:r>
      <w:r w:rsidR="002105F9">
        <w:rPr>
          <w:rFonts w:hAnsi="Times New Roman" w:ascii="Times New Roman"/>
          <w:sz w:val="24"/>
        </w:rPr>
        <w:t xml:space="preserve"> postupka</w:t>
      </w:r>
      <w:r w:rsidR="00946056">
        <w:rPr>
          <w:rFonts w:hAnsi="Times New Roman" w:ascii="Times New Roman"/>
          <w:sz w:val="24"/>
        </w:rPr>
        <w:t>,</w:t>
      </w:r>
      <w:r w:rsidR="00BF3710">
        <w:rPr>
          <w:rFonts w:hAnsi="Times New Roman" w:ascii="Times New Roman"/>
          <w:sz w:val="24"/>
        </w:rPr>
        <w:t xml:space="preserve"> temeljem članka 433. stavak 1. SZ riješeno je kao u izreci.</w:t>
      </w:r>
    </w:p>
    <w:p w:rsidRDefault="00BF3710" w:rsidP="00CD011C" w:rsidR="00BF3710">
      <w:pPr>
        <w:rPr>
          <w:rFonts w:hAnsi="Times New Roman" w:ascii="Times New Roman"/>
          <w:sz w:val="24"/>
        </w:rPr>
      </w:pPr>
    </w:p>
    <w:p w:rsidRDefault="00BF3710" w:rsidP="00BF3710" w:rsidR="00BF3710" w:rsidRPr="00BF371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Po pravomoćnost</w:t>
      </w:r>
      <w:r w:rsidR="00946056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ovog rješenja sud će </w:t>
      </w:r>
      <w:r w:rsidRPr="00BF3710">
        <w:rPr>
          <w:rFonts w:hAnsi="Times New Roman" w:ascii="Times New Roman"/>
          <w:sz w:val="24"/>
        </w:rPr>
        <w:t xml:space="preserve">odgovarajućom primjenom općih odredbi </w:t>
      </w:r>
      <w:r>
        <w:rPr>
          <w:rFonts w:hAnsi="Times New Roman" w:ascii="Times New Roman"/>
          <w:sz w:val="24"/>
        </w:rPr>
        <w:t xml:space="preserve">Stečajnog zakona </w:t>
      </w:r>
      <w:r w:rsidRPr="00BF3710">
        <w:rPr>
          <w:rFonts w:hAnsi="Times New Roman" w:ascii="Times New Roman"/>
          <w:sz w:val="24"/>
        </w:rPr>
        <w:t>donijeti rješenje o pokretanju prethodnoga postupka odnosno otvaranju stečajnoga postupka.</w:t>
      </w:r>
    </w:p>
    <w:p w:rsidRDefault="00F7385D" w:rsidP="002872CB" w:rsidR="00F7385D" w:rsidRPr="002F5054">
      <w:pPr>
        <w:jc w:val="center"/>
        <w:rPr>
          <w:rFonts w:hAnsi="Times New Roman" w:ascii="Times New Roman"/>
          <w:sz w:val="24"/>
        </w:rPr>
      </w:pPr>
      <w:r w:rsidRPr="002F5054">
        <w:rPr>
          <w:rFonts w:hAnsi="Times New Roman" w:ascii="Times New Roman"/>
          <w:sz w:val="24"/>
        </w:rPr>
        <w:t xml:space="preserve">U </w:t>
      </w:r>
      <w:r w:rsidR="002F5054">
        <w:rPr>
          <w:rFonts w:hAnsi="Times New Roman" w:ascii="Times New Roman"/>
          <w:sz w:val="24"/>
        </w:rPr>
        <w:t>Zagrebu</w:t>
      </w:r>
      <w:r w:rsidRPr="002F5054">
        <w:rPr>
          <w:rFonts w:hAnsi="Times New Roman" w:ascii="Times New Roman"/>
          <w:sz w:val="24"/>
        </w:rPr>
        <w:t xml:space="preserve">, </w:t>
      </w:r>
      <w:r w:rsidR="002105F9">
        <w:rPr>
          <w:rFonts w:hAnsi="Times New Roman" w:ascii="Times New Roman"/>
          <w:sz w:val="24"/>
        </w:rPr>
        <w:t>1. lipnja</w:t>
      </w:r>
      <w:r w:rsidR="00BD69EE">
        <w:rPr>
          <w:rFonts w:hAnsi="Times New Roman" w:ascii="Times New Roman"/>
          <w:sz w:val="24"/>
        </w:rPr>
        <w:t xml:space="preserve"> </w:t>
      </w:r>
      <w:r w:rsidR="0032659A">
        <w:rPr>
          <w:rFonts w:hAnsi="Times New Roman" w:ascii="Times New Roman"/>
          <w:sz w:val="24"/>
        </w:rPr>
        <w:t>201</w:t>
      </w:r>
      <w:r w:rsidR="002105F9">
        <w:rPr>
          <w:rFonts w:hAnsi="Times New Roman" w:ascii="Times New Roman"/>
          <w:sz w:val="24"/>
        </w:rPr>
        <w:t>7</w:t>
      </w:r>
      <w:r w:rsidR="0032659A">
        <w:rPr>
          <w:rFonts w:hAnsi="Times New Roman" w:ascii="Times New Roman"/>
          <w:sz w:val="24"/>
        </w:rPr>
        <w:t>.</w:t>
      </w:r>
      <w:r w:rsidR="00CD011C" w:rsidRPr="002F5054">
        <w:rPr>
          <w:rFonts w:hAnsi="Times New Roman" w:ascii="Times New Roman"/>
          <w:sz w:val="24"/>
        </w:rPr>
        <w:t xml:space="preserve"> </w:t>
      </w:r>
      <w:r w:rsidR="002872CB" w:rsidRPr="002F5054">
        <w:rPr>
          <w:rFonts w:hAnsi="Times New Roman" w:ascii="Times New Roman"/>
          <w:sz w:val="24"/>
        </w:rPr>
        <w:t xml:space="preserve"> </w:t>
      </w:r>
    </w:p>
    <w:p w:rsidRDefault="00F7385D" w:rsidP="00F7385D" w:rsidR="00F7385D" w:rsidRPr="002F5054">
      <w:pPr>
        <w:rPr>
          <w:rFonts w:cs="Tahoma" w:hAnsi="Times New Roman" w:ascii="Times New Roman"/>
          <w:sz w:val="24"/>
        </w:rPr>
      </w:pPr>
      <w:r w:rsidRPr="002F5054">
        <w:rPr>
          <w:rFonts w:cs="Tahoma" w:hAnsi="Times New Roman" w:ascii="Times New Roman"/>
          <w:sz w:val="24"/>
        </w:rPr>
        <w:t xml:space="preserve">                                                                                         </w:t>
      </w:r>
      <w:r w:rsidR="002F5054">
        <w:rPr>
          <w:rFonts w:cs="Tahoma" w:hAnsi="Times New Roman" w:ascii="Times New Roman"/>
          <w:sz w:val="24"/>
        </w:rPr>
        <w:t xml:space="preserve">                </w:t>
      </w:r>
      <w:r w:rsidRPr="002F5054">
        <w:rPr>
          <w:rFonts w:cs="Tahoma" w:hAnsi="Times New Roman" w:ascii="Times New Roman"/>
          <w:sz w:val="24"/>
        </w:rPr>
        <w:t>S</w:t>
      </w:r>
      <w:r w:rsidR="002F5054">
        <w:rPr>
          <w:rFonts w:cs="Tahoma" w:hAnsi="Times New Roman" w:ascii="Times New Roman"/>
          <w:sz w:val="24"/>
        </w:rPr>
        <w:t xml:space="preserve"> </w:t>
      </w:r>
      <w:r w:rsidRPr="002F5054">
        <w:rPr>
          <w:rFonts w:cs="Tahoma" w:hAnsi="Times New Roman" w:ascii="Times New Roman"/>
          <w:sz w:val="24"/>
        </w:rPr>
        <w:t>U</w:t>
      </w:r>
      <w:r w:rsidR="002F5054">
        <w:rPr>
          <w:rFonts w:cs="Tahoma" w:hAnsi="Times New Roman" w:ascii="Times New Roman"/>
          <w:sz w:val="24"/>
        </w:rPr>
        <w:t xml:space="preserve"> </w:t>
      </w:r>
      <w:r w:rsidRPr="002F5054">
        <w:rPr>
          <w:rFonts w:cs="Tahoma" w:hAnsi="Times New Roman" w:ascii="Times New Roman"/>
          <w:sz w:val="24"/>
        </w:rPr>
        <w:t>D</w:t>
      </w:r>
      <w:r w:rsidR="002F5054">
        <w:rPr>
          <w:rFonts w:cs="Tahoma" w:hAnsi="Times New Roman" w:ascii="Times New Roman"/>
          <w:sz w:val="24"/>
        </w:rPr>
        <w:t xml:space="preserve"> </w:t>
      </w:r>
      <w:r w:rsidRPr="002F5054">
        <w:rPr>
          <w:rFonts w:cs="Tahoma" w:hAnsi="Times New Roman" w:ascii="Times New Roman"/>
          <w:sz w:val="24"/>
        </w:rPr>
        <w:t>A</w:t>
      </w:r>
      <w:r w:rsidR="002F5054">
        <w:rPr>
          <w:rFonts w:cs="Tahoma" w:hAnsi="Times New Roman" w:ascii="Times New Roman"/>
          <w:sz w:val="24"/>
        </w:rPr>
        <w:t xml:space="preserve"> </w:t>
      </w:r>
      <w:r w:rsidRPr="002F5054">
        <w:rPr>
          <w:rFonts w:cs="Tahoma" w:hAnsi="Times New Roman" w:ascii="Times New Roman"/>
          <w:sz w:val="24"/>
        </w:rPr>
        <w:t>C:</w:t>
      </w:r>
    </w:p>
    <w:p w:rsidRDefault="00F7385D" w:rsidP="00F7385D" w:rsidR="00F7385D">
      <w:pPr>
        <w:rPr>
          <w:rFonts w:cs="Tahoma" w:hAnsi="Times New Roman" w:ascii="Times New Roman"/>
          <w:sz w:val="24"/>
        </w:rPr>
      </w:pPr>
      <w:r w:rsidRPr="002F5054">
        <w:rPr>
          <w:rFonts w:cs="Tahoma" w:hAnsi="Times New Roman" w:ascii="Times New Roman"/>
          <w:sz w:val="24"/>
        </w:rPr>
        <w:t xml:space="preserve">                                                    </w:t>
      </w:r>
      <w:r w:rsidR="002105F9">
        <w:rPr>
          <w:rFonts w:cs="Tahoma" w:hAnsi="Times New Roman" w:ascii="Times New Roman"/>
          <w:sz w:val="24"/>
        </w:rPr>
        <w:t xml:space="preserve">                            </w:t>
      </w:r>
      <w:r w:rsidR="00045149">
        <w:rPr>
          <w:rFonts w:cs="Tahoma" w:hAnsi="Times New Roman" w:ascii="Times New Roman"/>
          <w:sz w:val="24"/>
        </w:rPr>
        <w:t xml:space="preserve">                           </w:t>
      </w:r>
      <w:r w:rsidR="002105F9">
        <w:rPr>
          <w:rFonts w:cs="Tahoma" w:hAnsi="Times New Roman" w:ascii="Times New Roman"/>
          <w:sz w:val="24"/>
        </w:rPr>
        <w:t xml:space="preserve"> </w:t>
      </w:r>
      <w:r w:rsidRPr="002F5054">
        <w:rPr>
          <w:rFonts w:cs="Tahoma" w:hAnsi="Times New Roman" w:ascii="Times New Roman"/>
          <w:sz w:val="24"/>
        </w:rPr>
        <w:t>MIHAEL KOVAČIĆ</w:t>
      </w:r>
      <w:r w:rsidR="00045149">
        <w:rPr>
          <w:rFonts w:cs="Tahoma" w:hAnsi="Times New Roman" w:ascii="Times New Roman"/>
          <w:sz w:val="24"/>
        </w:rPr>
        <w:t>, v.r.</w:t>
      </w:r>
    </w:p>
    <w:p w:rsidRDefault="00045149" w:rsidP="00F7385D" w:rsidR="00045149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045149" w:rsidP="00F7385D" w:rsidR="00045149" w:rsidRPr="002F5054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</w:p>
    <w:p w:rsidRDefault="00F7385D" w:rsidP="00F7385D" w:rsidR="00F7385D" w:rsidRPr="00045149">
      <w:pPr>
        <w:rPr>
          <w:rFonts w:cs="Tahoma" w:hAnsi="Times New Roman" w:ascii="Times New Roman"/>
          <w:color w:themeColor="background1" w:val="FFFFFF"/>
          <w:sz w:val="24"/>
        </w:rPr>
      </w:pPr>
      <w:r w:rsidRPr="00045149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BF3710" w:rsidP="00F7385D" w:rsidR="00BF3710" w:rsidRPr="00045149">
      <w:pPr>
        <w:numPr>
          <w:ilvl w:val="0"/>
          <w:numId w:val="2"/>
        </w:numPr>
        <w:rPr>
          <w:rFonts w:cs="Tahoma" w:hAnsi="Times New Roman" w:ascii="Times New Roman"/>
          <w:color w:themeColor="background1" w:val="FFFFFF"/>
          <w:sz w:val="24"/>
        </w:rPr>
      </w:pPr>
      <w:r w:rsidRPr="00045149">
        <w:rPr>
          <w:rFonts w:cs="Tahoma" w:hAnsi="Times New Roman" w:ascii="Times New Roman"/>
          <w:color w:themeColor="background1" w:val="FFFFFF"/>
          <w:sz w:val="24"/>
        </w:rPr>
        <w:t>Predlagatelju: FINA, Zagreb</w:t>
      </w:r>
    </w:p>
    <w:p w:rsidRDefault="00BF3710" w:rsidP="00F7385D" w:rsidR="00BF3710" w:rsidRPr="00045149">
      <w:pPr>
        <w:numPr>
          <w:ilvl w:val="0"/>
          <w:numId w:val="2"/>
        </w:numPr>
        <w:rPr>
          <w:rFonts w:cs="Tahoma" w:hAnsi="Times New Roman" w:ascii="Times New Roman"/>
          <w:color w:themeColor="background1" w:val="FFFFFF"/>
          <w:sz w:val="24"/>
        </w:rPr>
      </w:pPr>
      <w:r w:rsidRPr="00045149">
        <w:rPr>
          <w:rFonts w:cs="Tahoma" w:hAnsi="Times New Roman" w:ascii="Times New Roman"/>
          <w:color w:themeColor="background1" w:val="FFFFFF"/>
          <w:sz w:val="24"/>
        </w:rPr>
        <w:t>Dužniku, osobno</w:t>
      </w:r>
    </w:p>
    <w:p w:rsidRDefault="00BF3710" w:rsidP="0032659A" w:rsidR="00BD69EE" w:rsidRPr="00045149">
      <w:pPr>
        <w:numPr>
          <w:ilvl w:val="0"/>
          <w:numId w:val="2"/>
        </w:numPr>
        <w:rPr>
          <w:rFonts w:cs="Tahoma" w:hAnsi="Times New Roman" w:ascii="Times New Roman"/>
          <w:color w:themeColor="background1" w:val="FFFFFF"/>
          <w:sz w:val="24"/>
        </w:rPr>
      </w:pPr>
      <w:r w:rsidRPr="00045149">
        <w:rPr>
          <w:rFonts w:cs="Tahoma" w:hAnsi="Times New Roman" w:ascii="Times New Roman"/>
          <w:color w:themeColor="background1" w:val="FFFFFF"/>
          <w:sz w:val="24"/>
        </w:rPr>
        <w:t xml:space="preserve">Vjerovniku: </w:t>
      </w:r>
      <w:r w:rsidR="002105F9" w:rsidRPr="00045149">
        <w:rPr>
          <w:rFonts w:cs="Tahoma" w:hAnsi="Times New Roman" w:ascii="Times New Roman"/>
          <w:color w:themeColor="background1" w:val="FFFFFF"/>
          <w:sz w:val="24"/>
        </w:rPr>
        <w:t>Republika Hrvatska, po zz. ŽDO u Velikoj Gorici</w:t>
      </w:r>
    </w:p>
    <w:p w:rsidRDefault="00BF3710" w:rsidP="0032659A" w:rsidR="00BF3710" w:rsidRPr="00045149">
      <w:pPr>
        <w:numPr>
          <w:ilvl w:val="0"/>
          <w:numId w:val="2"/>
        </w:numPr>
        <w:rPr>
          <w:rFonts w:cs="Tahoma" w:hAnsi="Times New Roman" w:ascii="Times New Roman"/>
          <w:color w:themeColor="background1" w:val="FFFFFF"/>
          <w:sz w:val="24"/>
        </w:rPr>
      </w:pPr>
      <w:r w:rsidRPr="00045149">
        <w:rPr>
          <w:rFonts w:cs="Tahoma" w:hAnsi="Times New Roman" w:ascii="Times New Roman"/>
          <w:color w:themeColor="background1" w:val="FFFFFF"/>
          <w:sz w:val="24"/>
        </w:rPr>
        <w:t>e-Oglasna ploča, ovdje</w:t>
      </w:r>
    </w:p>
    <w:p w:rsidRDefault="00045149" w:rsidP="0032659A" w:rsidR="00045149" w:rsidRPr="00045149">
      <w:pPr>
        <w:rPr>
          <w:rFonts w:cs="Tahoma" w:hAnsi="Times New Roman" w:ascii="Times New Roman"/>
          <w:color w:themeColor="background1" w:val="FFFFFF"/>
          <w:sz w:val="24"/>
        </w:rPr>
      </w:pPr>
    </w:p>
    <w:p w:rsidRDefault="0032659A" w:rsidP="0032659A" w:rsidR="0032659A" w:rsidRPr="00045149">
      <w:pPr>
        <w:rPr>
          <w:rFonts w:cs="Tahoma" w:hAnsi="Times New Roman" w:ascii="Times New Roman"/>
          <w:color w:themeColor="background1" w:val="FFFFFF"/>
          <w:sz w:val="24"/>
        </w:rPr>
      </w:pPr>
      <w:r w:rsidRPr="00045149">
        <w:rPr>
          <w:rFonts w:cs="Tahoma" w:hAnsi="Times New Roman" w:ascii="Times New Roman"/>
          <w:color w:themeColor="background1" w:val="FFFFFF"/>
          <w:sz w:val="24"/>
        </w:rPr>
        <w:t>NK:</w:t>
      </w:r>
      <w:r w:rsidR="00045149" w:rsidRPr="00045149">
        <w:rPr>
          <w:rFonts w:cs="Tahoma" w:hAnsi="Times New Roman" w:ascii="Times New Roman"/>
          <w:color w:themeColor="background1" w:val="FFFFFF"/>
          <w:sz w:val="24"/>
        </w:rPr>
        <w:t xml:space="preserve"> </w:t>
      </w:r>
      <w:r w:rsidRPr="00045149">
        <w:rPr>
          <w:rFonts w:cs="Tahoma" w:hAnsi="Times New Roman" w:ascii="Times New Roman"/>
          <w:color w:themeColor="background1" w:val="FFFFFF"/>
          <w:sz w:val="24"/>
        </w:rPr>
        <w:t xml:space="preserve"> kal</w:t>
      </w:r>
      <w:r w:rsidR="002105F9" w:rsidRPr="00045149">
        <w:rPr>
          <w:rFonts w:cs="Tahoma" w:hAnsi="Times New Roman" w:ascii="Times New Roman"/>
          <w:color w:themeColor="background1" w:val="FFFFFF"/>
          <w:sz w:val="24"/>
        </w:rPr>
        <w:t>.</w:t>
      </w:r>
      <w:r w:rsidRPr="00045149">
        <w:rPr>
          <w:rFonts w:cs="Tahoma" w:hAnsi="Times New Roman" w:ascii="Times New Roman"/>
          <w:color w:themeColor="background1" w:val="FFFFFF"/>
          <w:sz w:val="24"/>
        </w:rPr>
        <w:t xml:space="preserve"> </w:t>
      </w:r>
      <w:r w:rsidR="002105F9" w:rsidRPr="00045149">
        <w:rPr>
          <w:rFonts w:cs="Tahoma" w:hAnsi="Times New Roman" w:ascii="Times New Roman"/>
          <w:color w:themeColor="background1" w:val="FFFFFF"/>
          <w:sz w:val="24"/>
        </w:rPr>
        <w:t>15</w:t>
      </w:r>
      <w:r w:rsidRPr="00045149">
        <w:rPr>
          <w:rFonts w:cs="Tahoma" w:hAnsi="Times New Roman" w:ascii="Times New Roman"/>
          <w:color w:themeColor="background1" w:val="FFFFFF"/>
          <w:sz w:val="24"/>
        </w:rPr>
        <w:t xml:space="preserve"> d.</w:t>
      </w:r>
    </w:p>
    <w:sectPr w:rsidSect="00EA52A1" w:rsidR="0032659A" w:rsidRPr="00045149"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0"/>
  </w:num>
  <w:num w:numId="2">
    <w:abstractNumId w:val="1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284"/>
  <w:hyphenationZone w:val="425"/>
  <w:drawingGridHorizontalSpacing w:val="11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5F9"/>
    <w:rsid w:val="00011653"/>
    <w:rsid w:val="00045149"/>
    <w:rsid w:val="000A046A"/>
    <w:rsid w:val="000A6C23"/>
    <w:rsid w:val="000D010B"/>
    <w:rsid w:val="000D3598"/>
    <w:rsid w:val="001241C1"/>
    <w:rsid w:val="00142794"/>
    <w:rsid w:val="00160488"/>
    <w:rsid w:val="00176FF7"/>
    <w:rsid w:val="00177A30"/>
    <w:rsid w:val="0018315B"/>
    <w:rsid w:val="001A52B1"/>
    <w:rsid w:val="002105F9"/>
    <w:rsid w:val="0021717B"/>
    <w:rsid w:val="002872CB"/>
    <w:rsid w:val="00291F97"/>
    <w:rsid w:val="002C1105"/>
    <w:rsid w:val="002F5054"/>
    <w:rsid w:val="0032659A"/>
    <w:rsid w:val="00336482"/>
    <w:rsid w:val="00360318"/>
    <w:rsid w:val="003B3623"/>
    <w:rsid w:val="003B4319"/>
    <w:rsid w:val="003C3ECA"/>
    <w:rsid w:val="003D21F3"/>
    <w:rsid w:val="00436CBD"/>
    <w:rsid w:val="00495F6B"/>
    <w:rsid w:val="004B597E"/>
    <w:rsid w:val="004E3161"/>
    <w:rsid w:val="005052EF"/>
    <w:rsid w:val="0053320C"/>
    <w:rsid w:val="0055126F"/>
    <w:rsid w:val="00564A8B"/>
    <w:rsid w:val="0057341F"/>
    <w:rsid w:val="00593FFA"/>
    <w:rsid w:val="006008F9"/>
    <w:rsid w:val="00642359"/>
    <w:rsid w:val="006E1347"/>
    <w:rsid w:val="006E35DE"/>
    <w:rsid w:val="006E39E7"/>
    <w:rsid w:val="0070227B"/>
    <w:rsid w:val="007766DE"/>
    <w:rsid w:val="007D7EB8"/>
    <w:rsid w:val="007E0A65"/>
    <w:rsid w:val="007E3B92"/>
    <w:rsid w:val="008217D5"/>
    <w:rsid w:val="008479A8"/>
    <w:rsid w:val="008B6BCE"/>
    <w:rsid w:val="008F7361"/>
    <w:rsid w:val="00940D76"/>
    <w:rsid w:val="00946056"/>
    <w:rsid w:val="00971434"/>
    <w:rsid w:val="00971D49"/>
    <w:rsid w:val="00973546"/>
    <w:rsid w:val="00992C5C"/>
    <w:rsid w:val="009C05D1"/>
    <w:rsid w:val="00AB387E"/>
    <w:rsid w:val="00AC30C2"/>
    <w:rsid w:val="00B36118"/>
    <w:rsid w:val="00B36163"/>
    <w:rsid w:val="00B52117"/>
    <w:rsid w:val="00BA2398"/>
    <w:rsid w:val="00BD6497"/>
    <w:rsid w:val="00BD69EE"/>
    <w:rsid w:val="00BE0762"/>
    <w:rsid w:val="00BF3710"/>
    <w:rsid w:val="00C32C1D"/>
    <w:rsid w:val="00C74832"/>
    <w:rsid w:val="00CD011C"/>
    <w:rsid w:val="00DB5644"/>
    <w:rsid w:val="00DB7715"/>
    <w:rsid w:val="00E066CE"/>
    <w:rsid w:val="00E24AF4"/>
    <w:rsid w:val="00E27F3C"/>
    <w:rsid w:val="00E50768"/>
    <w:rsid w:val="00EA38C9"/>
    <w:rsid w:val="00EA52A1"/>
    <w:rsid w:val="00EF42CF"/>
    <w:rsid w:val="00F2580D"/>
    <w:rsid w:val="00F32439"/>
    <w:rsid w:val="00F35635"/>
    <w:rsid w:val="00F7385D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Tahoma" w:ascii="Tahoma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B387E"/>
    <w:rPr>
      <w:rFonts w:cs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387E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A52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52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52B1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52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52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Tahoma" w:hAnsi="Tahoma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B387E"/>
    <w:rPr>
      <w:rFonts w:cs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387E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A52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52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52B1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52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52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2.jpg@01CCFBB1.81EABE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9132</izvorni_sadrzaj>
    <derivirana_varijabla naziv="DomainObject.Predmet.Broj_1">9132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St-9132/2015</izvorni_sadrzaj>
    <derivirana_varijabla naziv="DomainObject.Predmet.OznakaBroj_1">St-9132/2015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MISH TRADE d.o.o.</izvorni_sadrzaj>
    <derivirana_varijabla naziv="DomainObject.Predmet.ProtustrankaFormated_1">  MISH TRADE d.o.o.</derivirana_varijabla>
  </DomainObject.Predmet.ProtustrankaFormated>
  <DomainObject.Predmet.ProtustrankaFormatedOIB>
    <izvorni_sadrzaj>  MISH TRADE d.o.o., OIB 91644556865</izvorni_sadrzaj>
    <derivirana_varijabla naziv="DomainObject.Predmet.ProtustrankaFormatedOIB_1">  MISH TRADE d.o.o., OIB 91644556865</derivirana_varijabla>
  </DomainObject.Predmet.ProtustrankaFormatedOIB>
  <DomainObject.Predmet.ProtustrankaFormatedWithAdress>
    <izvorni_sadrzaj> MISH TRADE d.o.o., Kralja Zvonimira 22, 10380 Biškupec Zelinski</izvorni_sadrzaj>
    <derivirana_varijabla naziv="DomainObject.Predmet.ProtustrankaFormatedWithAdress_1"> MISH TRADE d.o.o., Kralja Zvonimira 22, 10380 Biškupec Zelinski</derivirana_varijabla>
  </DomainObject.Predmet.ProtustrankaFormatedWithAdress>
  <DomainObject.Predmet.ProtustrankaFormatedWithAdressOIB>
    <izvorni_sadrzaj> MISH TRADE d.o.o., OIB 91644556865, Kralja Zvonimira 22, 10380 Biškupec Zelinski</izvorni_sadrzaj>
    <derivirana_varijabla naziv="DomainObject.Predmet.ProtustrankaFormatedWithAdressOIB_1"> MISH TRADE d.o.o., OIB 91644556865, Kralja Zvonimira 22, 10380 Biškupec Zelinski</derivirana_varijabla>
  </DomainObject.Predmet.ProtustrankaFormatedWithAdressOIB>
  <DomainObject.Predmet.ProtustrankaWithAdress>
    <izvorni_sadrzaj>MISH TRADE d.o.o. Kralja Zvonimira 22, 10380 Biškupec Zelinski</izvorni_sadrzaj>
    <derivirana_varijabla naziv="DomainObject.Predmet.ProtustrankaWithAdress_1">MISH TRADE d.o.o. Kralja Zvonimira 22, 10380 Biškupec Zelinski</derivirana_varijabla>
  </DomainObject.Predmet.ProtustrankaWithAdress>
  <DomainObject.Predmet.ProtustrankaWithAdressOIB>
    <izvorni_sadrzaj>MISH TRADE d.o.o., OIB 91644556865, Kralja Zvonimira 22, 10380 Biškupec Zelinski</izvorni_sadrzaj>
    <derivirana_varijabla naziv="DomainObject.Predmet.ProtustrankaWithAdressOIB_1">MISH TRADE d.o.o., OIB 91644556865, Kralja Zvonimira 22, 10380 Biškupec Zelinski</derivirana_varijabla>
  </DomainObject.Predmet.ProtustrankaWithAdressOIB>
  <DomainObject.Predmet.ProtustrankaNazivFormated>
    <izvorni_sadrzaj>MISH TRADE d.o.o.</izvorni_sadrzaj>
    <derivirana_varijabla naziv="DomainObject.Predmet.ProtustrankaNazivFormated_1">MISH TRADE d.o.o.</derivirana_varijabla>
  </DomainObject.Predmet.ProtustrankaNazivFormated>
  <DomainObject.Predmet.ProtustrankaNazivFormatedOIB>
    <izvorni_sadrzaj>MISH TRADE d.o.o., OIB 91644556865</izvorni_sadrzaj>
    <derivirana_varijabla naziv="DomainObject.Predmet.ProtustrankaNazivFormatedOIB_1">MISH TRADE d.o.o., OIB 91644556865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ŽDO U VELIKOJ GORICI</izvorni_sadrzaj>
    <derivirana_varijabla naziv="DomainObject.Predmet.StrankaFormated_1">  FINA Regionalni centar Zagreb; ŽDO U VELIKOJ GORICI</derivirana_varijabla>
  </DomainObject.Predmet.StrankaFormated>
  <DomainObject.Predmet.StrankaFormatedOIB>
    <izvorni_sadrzaj>  FINA Regionalni centar Zagreb, OIB 85821130368; ŽDO U VELIKOJ GORICI</izvorni_sadrzaj>
    <derivirana_varijabla naziv="DomainObject.Predmet.StrankaFormatedOIB_1">  FINA Regionalni centar Zagreb, OIB 85821130368; ŽDO U VELIKOJ GORICI</derivirana_varijabla>
  </DomainObject.Predmet.StrankaFormatedOIB>
  <DomainObject.Predmet.StrankaFormatedWithAdress>
    <izvorni_sadrzaj> FINA Regionalni centar Zagreb, Trg svibanjskih žrtava 1995. 1, 10000 Zagreb; ŽDO U VELIKOJ GORICI</izvorni_sadrzaj>
    <derivirana_varijabla naziv="DomainObject.Predmet.StrankaFormatedWithAdress_1"> FINA Regionalni centar Zagreb, Trg svibanjskih žrtava 1995. 1, 10000 Zagreb; ŽDO U VELIKOJ GORICI</derivirana_varijabla>
  </DomainObject.Predmet.StrankaFormatedWithAdress>
  <DomainObject.Predmet.StrankaFormatedWithAdressOIB>
    <izvorni_sadrzaj> FINA Regionalni centar Zagreb, OIB 85821130368, Trg svibanjskih žrtava 1995. 1, 10000 Zagreb; ŽDO U VELIKOJ GORICI</izvorni_sadrzaj>
    <derivirana_varijabla naziv="DomainObject.Predmet.StrankaFormatedWithAdressOIB_1"> FINA Regionalni centar Zagreb, OIB 85821130368, Trg svibanjskih žrtava 1995. 1, 10000 Zagreb; ŽDO U VELIKOJ GORICI</derivirana_varijabla>
  </DomainObject.Predmet.StrankaFormatedWithAdressOIB>
  <DomainObject.Predmet.StrankaWithAdress>
    <izvorni_sadrzaj>FINA Regionalni centar Zagreb Trg svibanjskih žrtava 1995. 1,10000 Zagreb,ŽDO U VELIKOJ GORICI </izvorni_sadrzaj>
    <derivirana_varijabla naziv="DomainObject.Predmet.StrankaWithAdress_1">FINA Regionalni centar Zagreb Trg svibanjskih žrtava 1995. 1,10000 Zagreb,ŽDO U VELIKOJ GORICI </derivirana_varijabla>
  </DomainObject.Predmet.StrankaWithAdress>
  <DomainObject.Predmet.StrankaWithAdressOIB>
    <izvorni_sadrzaj>FINA Regionalni centar Zagreb, OIB 85821130368, Trg svibanjskih žrtava 1995. 1,10000 Zagreb,ŽDO U VELIKOJ GORICI</izvorni_sadrzaj>
    <derivirana_varijabla naziv="DomainObject.Predmet.StrankaWithAdressOIB_1">FINA Regionalni centar Zagreb, OIB 85821130368, Trg svibanjskih žrtava 1995. 1,10000 Zagreb,ŽDO U VELIKOJ GORICI</derivirana_varijabla>
  </DomainObject.Predmet.StrankaWithAdressOIB>
  <DomainObject.Predmet.StrankaNazivFormated>
    <izvorni_sadrzaj>FINA Regionalni centar Zagreb,ŽDO U VELIKOJ GORICI</izvorni_sadrzaj>
    <derivirana_varijabla naziv="DomainObject.Predmet.StrankaNazivFormated_1">FINA Regionalni centar Zagreb,ŽDO U VELIKOJ GORICI</derivirana_varijabla>
  </DomainObject.Predmet.StrankaNazivFormated>
  <DomainObject.Predmet.StrankaNazivFormatedOIB>
    <izvorni_sadrzaj>FINA Regionalni centar Zagreb, OIB 85821130368,ŽDO U VELIKOJ GORICI</izvorni_sadrzaj>
    <derivirana_varijabla naziv="DomainObject.Predmet.StrankaNazivFormatedOIB_1">FINA Regionalni centar Zagreb, OIB 85821130368,ŽDO U VELIKOJ GORICI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ŽDO U VELIKOJ GORICI</item>
    </izvorni_sadrzaj>
    <derivirana_varijabla naziv="DomainObject.Predmet.StrankaListFormated_1">
      <item>FINA Regionalni centar Zagreb</item>
      <item>ŽDO U VELIKOJ GORICI</item>
    </derivirana_varijabla>
  </DomainObject.Predmet.StrankaListFormated>
  <DomainObject.Predmet.StrankaListFormatedOIB>
    <izvorni_sadrzaj>
      <item>FINA Regionalni centar Zagreb, OIB 85821130368</item>
      <item>ŽDO U VELIKOJ GORICI</item>
    </izvorni_sadrzaj>
    <derivirana_varijabla naziv="DomainObject.Predmet.StrankaListFormatedOIB_1">
      <item>FINA Regionalni centar Zagreb, OIB 85821130368</item>
      <item>ŽDO U VELIKOJ GORICI</item>
    </derivirana_varijabla>
  </DomainObject.Predmet.StrankaListFormatedOIB>
  <DomainObject.Predmet.StrankaListFormatedWithAdress>
    <izvorni_sadrzaj>
      <item>FINA Regionalni centar Zagreb, Trg svibanjskih žrtava 1995. 1, 10000 Zagreb</item>
      <item>ŽDO U VELIKOJ GORICI</item>
    </izvorni_sadrzaj>
    <derivirana_varijabla naziv="DomainObject.Predmet.StrankaListFormatedWithAdress_1">
      <item>FINA Regionalni centar Zagreb, Trg svibanjskih žrtava 1995. 1, 10000 Zagreb</item>
      <item>ŽDO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ŽDO U VELIKOJ GORICI</item>
    </izvorni_sadrzaj>
    <derivirana_varijabla naziv="DomainObject.Predmet.StrankaListFormatedWithAdressOIB_1">
      <item>FINA Regionalni centar Zagreb, OIB 85821130368, Trg svibanjskih žrtava 1995. 1, 10000 Zagreb</item>
      <item>ŽDO U VELIKOJ GORICI</item>
    </derivirana_varijabla>
  </DomainObject.Predmet.StrankaListFormatedWithAdressOIB>
  <DomainObject.Predmet.StrankaListNazivFormated>
    <izvorni_sadrzaj>
      <item>FINA Regionalni centar Zagreb</item>
      <item>ŽDO U VELIKOJ GORICI</item>
    </izvorni_sadrzaj>
    <derivirana_varijabla naziv="DomainObject.Predmet.StrankaListNazivFormated_1">
      <item>FINA Regionalni centar Zagreb</item>
      <item>ŽDO U VELIKOJ GORICI</item>
    </derivirana_varijabla>
  </DomainObject.Predmet.StrankaListNazivFormated>
  <DomainObject.Predmet.StrankaListNazivFormatedOIB>
    <izvorni_sadrzaj>
      <item>FINA Regionalni centar Zagreb, OIB 85821130368</item>
      <item>ŽDO U VELIKOJ GORICI</item>
    </izvorni_sadrzaj>
    <derivirana_varijabla naziv="DomainObject.Predmet.StrankaListNazivFormatedOIB_1">
      <item>FINA Regionalni centar Zagreb, OIB 85821130368</item>
      <item>ŽDO U VELIKOJ GORICI</item>
    </derivirana_varijabla>
  </DomainObject.Predmet.StrankaListNazivFormatedOIB>
  <DomainObject.Predmet.ProtuStrankaListFormated>
    <izvorni_sadrzaj>
      <item>MISH TRADE d.o.o.</item>
    </izvorni_sadrzaj>
    <derivirana_varijabla naziv="DomainObject.Predmet.ProtuStrankaListFormated_1">
      <item>MISH TRADE d.o.o.</item>
    </derivirana_varijabla>
  </DomainObject.Predmet.ProtuStrankaListFormated>
  <DomainObject.Predmet.ProtuStrankaListFormatedOIB>
    <izvorni_sadrzaj>
      <item>MISH TRADE d.o.o., OIB 91644556865</item>
    </izvorni_sadrzaj>
    <derivirana_varijabla naziv="DomainObject.Predmet.ProtuStrankaListFormatedOIB_1">
      <item>MISH TRADE d.o.o., OIB 91644556865</item>
    </derivirana_varijabla>
  </DomainObject.Predmet.ProtuStrankaListFormatedOIB>
  <DomainObject.Predmet.ProtuStrankaListFormatedWithAdress>
    <izvorni_sadrzaj>
      <item>MISH TRADE d.o.o., Kralja Zvonimira 22, 10380 Biškupec Zelinski</item>
    </izvorni_sadrzaj>
    <derivirana_varijabla naziv="DomainObject.Predmet.ProtuStrankaListFormatedWithAdress_1">
      <item>MISH TRADE d.o.o., Kralja Zvonimira 22, 10380 Biškupec Zelinski</item>
    </derivirana_varijabla>
  </DomainObject.Predmet.ProtuStrankaListFormatedWithAdress>
  <DomainObject.Predmet.ProtuStrankaListFormatedWithAdressOIB>
    <izvorni_sadrzaj>
      <item>MISH TRADE d.o.o., OIB 91644556865, Kralja Zvonimira 22, 10380 Biškupec Zelinski</item>
    </izvorni_sadrzaj>
    <derivirana_varijabla naziv="DomainObject.Predmet.ProtuStrankaListFormatedWithAdressOIB_1">
      <item>MISH TRADE d.o.o., OIB 91644556865, Kralja Zvonimira 22, 10380 Biškupec Zelinski</item>
    </derivirana_varijabla>
  </DomainObject.Predmet.ProtuStrankaListFormatedWithAdressOIB>
  <DomainObject.Predmet.ProtuStrankaListNazivFormated>
    <izvorni_sadrzaj>
      <item>MISH TRADE d.o.o.</item>
    </izvorni_sadrzaj>
    <derivirana_varijabla naziv="DomainObject.Predmet.ProtuStrankaListNazivFormated_1">
      <item>MISH TRADE d.o.o.</item>
    </derivirana_varijabla>
  </DomainObject.Predmet.ProtuStrankaListNazivFormated>
  <DomainObject.Predmet.ProtuStrankaListNazivFormatedOIB>
    <izvorni_sadrzaj>
      <item>MISH TRADE d.o.o., OIB 91644556865</item>
    </izvorni_sadrzaj>
    <derivirana_varijabla naziv="DomainObject.Predmet.ProtuStrankaListNazivFormatedOIB_1">
      <item>MISH TRADE d.o.o., OIB 91644556865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MISH TRADE d.o.o.</izvorni_sadrzaj>
    <derivirana_varijabla naziv="DomainObject.Predmet.ProtustrankaIDrugi_1">MISH TRADE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MISH TRADE d.o.o., OIB 91644556865, Kralja Zvonimira 22, 10380 Biškupec Zelinski</izvorni_sadrzaj>
    <derivirana_varijabla naziv="DomainObject.Predmet.ProtustrankaIDrugiAdressOIB_1">MISH TRADE d.o.o., OIB 91644556865, Kralja Zvonimira 22, 10380 Biškupec Zelinski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MISH TRADE d.o.o.</item>
      <item>ŽDO U VELIKOJ GORICI</item>
    </izvorni_sadrzaj>
    <derivirana_varijabla naziv="DomainObject.Predmet.SudioniciListNaziv_1">
      <item>FINA Regionalni centar Zagreb</item>
      <item>MISH TRADE d.o.o.</item>
      <item>ŽDO U VELIKOJ GORICI</item>
    </derivirana_varijabla>
  </DomainObject.Predmet.SudioniciListNaziv>
  <DomainObject.Predmet.SudioniciListAdressOIB>
    <izvorni_sadrzaj>
      <item>FINA Regionalni centar Zagreb, OIB 85821130368, Trg svibanjskih žrtava 1995. 1,10000 Zagreb</item>
      <item>MISH TRADE d.o.o., OIB 91644556865, Kralja Zvonimira 22,10380 Biškupec Zelinski</item>
      <item>ŽDO U VELIKOJ GORICI</item>
    </izvorni_sadrzaj>
    <derivirana_varijabla naziv="DomainObject.Predmet.SudioniciListAdressOIB_1">
      <item>FINA Regionalni centar Zagreb, OIB 85821130368, Trg svibanjskih žrtava 1995. 1,10000 Zagreb</item>
      <item>MISH TRADE d.o.o., OIB 91644556865, Kralja Zvonimira 22,10380 Biškupec Zelinski</item>
      <item>ŽDO U VELIKOJ GORICI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91644556865</item>
      <item>, OIB null</item>
    </izvorni_sadrzaj>
    <derivirana_varijabla naziv="DomainObject.Predmet.SudioniciListNazivOIB_1">
      <item>, OIB 85821130368</item>
      <item>, OIB 91644556865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1387</properties:Characters>
  <properties:Lines>47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2017-06-02T11:16:00Z</dcterms:created>
  <dc:creator>MK</dc:creator>
  <cp:lastModifiedBy>Sonja Pilić</cp:lastModifiedBy>
  <cp:lastPrinted>2017-06-02T11:18:00Z</cp:lastPrinted>
  <dcterms:modified xmlns:xsi="http://www.w3.org/2001/XMLSchema-instance" xsi:type="dcterms:W3CDTF">2017-06-02T11:19:00Z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