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4810" w14:paraId="f2b4810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04510">
        <w:t>2</w:t>
      </w:r>
      <w:r w:rsidR="008644ED">
        <w:t>85</w:t>
      </w:r>
      <w:r w:rsidR="00A04510">
        <w:t>2</w:t>
      </w:r>
      <w:r>
        <w:t>/1</w:t>
      </w:r>
      <w:r w:rsidR="00AF0398">
        <w:t>6</w:t>
      </w:r>
      <w:r>
        <w:t>-</w:t>
      </w:r>
      <w:r w:rsidR="007F569E">
        <w:t>31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1D170E" w:rsidR="00D66C59" w:rsidRPr="001D170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D66C59" w:rsidP="00703041" w:rsidR="00D66C59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</w:t>
      </w:r>
      <w:r w:rsidR="00820035" w:rsidRPr="00820035">
        <w:t>stečajnom masom iza POLJOPRIVREDNA ZADRUGA BOLJA ZEMLJA u stečaju, Lipik, Frankopanska 17, MBS: 030181079, OIB: 75864492582</w:t>
      </w:r>
      <w:r w:rsidRPr="00D877F2">
        <w:t xml:space="preserve">, dana </w:t>
      </w:r>
      <w:r w:rsidR="007F569E">
        <w:t>2</w:t>
      </w:r>
      <w:r w:rsidR="00796443">
        <w:t>2</w:t>
      </w:r>
      <w:r w:rsidRPr="00D877F2">
        <w:t xml:space="preserve">. </w:t>
      </w:r>
      <w:r w:rsidR="00A04510">
        <w:t>svibnja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D66C59" w:rsidP="00F40360" w:rsidR="00D66C59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D66C59" w:rsidP="00A30202" w:rsidR="00D66C59" w:rsidRPr="00711F1C">
      <w:pPr>
        <w:jc w:val="center"/>
      </w:pPr>
    </w:p>
    <w:p w:rsidRDefault="007F569E" w:rsidP="00AA53EC" w:rsidR="00455558">
      <w:pPr>
        <w:pStyle w:val="Odlomakpopisa"/>
        <w:ind w:left="862"/>
      </w:pPr>
      <w:r>
        <w:t>Ispravlja se zaključak ovoga suda poslovnog broja 14 St-2852/16-27 od 12. svibnja 2017. tako da u točki V.1. izreke predmetnog zaključka umjesto teksta:</w:t>
      </w:r>
    </w:p>
    <w:p w:rsidRDefault="00A30202" w:rsidP="007F569E" w:rsidR="00A30202" w:rsidRPr="00FF1330">
      <w:pPr>
        <w:pStyle w:val="Odlomakpopisa"/>
        <w:ind w:left="1134"/>
      </w:pPr>
    </w:p>
    <w:p w:rsidRDefault="00164E45" w:rsidP="00164E45" w:rsidR="00A30202">
      <w:pPr>
        <w:pStyle w:val="Odlomakpopisa"/>
        <w:spacing w:lineRule="auto" w:line="480"/>
        <w:ind w:hanging="283" w:left="1134"/>
      </w:pPr>
      <w:r>
        <w:t xml:space="preserve">"1. </w:t>
      </w:r>
      <w:r w:rsidR="00A30202" w:rsidRPr="00FF1330">
        <w:t>Nekretnin</w:t>
      </w:r>
      <w:r w:rsidR="00B40F19">
        <w:t>e</w:t>
      </w:r>
      <w:r w:rsidR="00A30202" w:rsidRPr="00FF1330">
        <w:t xml:space="preserve"> iz točke I.</w:t>
      </w:r>
      <w:r w:rsidR="00A30202">
        <w:t>1.</w:t>
      </w:r>
      <w:r w:rsidR="00A30202" w:rsidRPr="00FF1330">
        <w:t xml:space="preserve"> ovog zaključka se ne mo</w:t>
      </w:r>
      <w:r w:rsidR="00B40F19">
        <w:t>gu</w:t>
      </w:r>
      <w:r w:rsidR="00A30202" w:rsidRPr="00FF1330">
        <w:t xml:space="preserve"> prodati:</w:t>
      </w:r>
    </w:p>
    <w:p w:rsidRDefault="00164E45" w:rsidP="007009BF" w:rsidR="00A30202">
      <w:pPr>
        <w:tabs>
          <w:tab w:pos="1843" w:val="left"/>
        </w:tabs>
        <w:ind w:hanging="709" w:left="1843"/>
      </w:pPr>
      <w:r>
        <w:t xml:space="preserve">      </w:t>
      </w:r>
      <w:r w:rsidR="00384DFD">
        <w:t xml:space="preserve">-    </w:t>
      </w:r>
      <w:r w:rsidR="007009BF">
        <w:t xml:space="preserve"> </w:t>
      </w:r>
      <w:r w:rsidR="00A30202" w:rsidRPr="00FF1330">
        <w:t>na prvoj dražbi ispod</w:t>
      </w:r>
      <w:r w:rsidR="00A30202">
        <w:t xml:space="preserve"> </w:t>
      </w:r>
      <w:r w:rsidR="00723845">
        <w:t>80.916,00</w:t>
      </w:r>
      <w:r w:rsidR="000B11D4">
        <w:t xml:space="preserve"> </w:t>
      </w:r>
      <w:r w:rsidR="00A30202">
        <w:t>kn odnosno</w:t>
      </w:r>
      <w:r w:rsidR="00A30202" w:rsidRPr="00FF1330">
        <w:t xml:space="preserve"> ¾ utvrđene vrijednosti nekretnina iz točke II. ovog Zaključka;</w:t>
      </w:r>
    </w:p>
    <w:p w:rsidRDefault="00A30202" w:rsidP="007009BF" w:rsidR="00A30202">
      <w:pPr>
        <w:pStyle w:val="Odlomakpopisa"/>
        <w:numPr>
          <w:ilvl w:val="0"/>
          <w:numId w:val="45"/>
        </w:numPr>
        <w:jc w:val="left"/>
      </w:pPr>
      <w:r w:rsidRPr="00FF1330">
        <w:t>na drugoj dražbi ispod</w:t>
      </w:r>
      <w:r w:rsidR="00AD7BA7">
        <w:t xml:space="preserve"> </w:t>
      </w:r>
      <w:r w:rsidR="00723845">
        <w:t>5</w:t>
      </w:r>
      <w:r w:rsidR="00F032A8">
        <w:t>3.944</w:t>
      </w:r>
      <w:r w:rsidR="00754B1E">
        <w:t xml:space="preserve">,00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7009BF" w:rsidR="00F032A8">
      <w:pPr>
        <w:pStyle w:val="Odlomakpopisa"/>
        <w:numPr>
          <w:ilvl w:val="0"/>
          <w:numId w:val="45"/>
        </w:numPr>
        <w:jc w:val="left"/>
      </w:pPr>
      <w:r w:rsidRPr="00FF1330">
        <w:t>na trećoj dražbi ispod</w:t>
      </w:r>
      <w:r w:rsidR="00AD7BA7">
        <w:t xml:space="preserve"> </w:t>
      </w:r>
      <w:r w:rsidR="00F032A8">
        <w:t>26.972</w:t>
      </w:r>
      <w:r w:rsidR="00754B1E">
        <w:t xml:space="preserve">,00 </w:t>
      </w:r>
      <w:r>
        <w:t>kn odnosno</w:t>
      </w:r>
      <w:r w:rsidRPr="00FF1330">
        <w:t xml:space="preserve"> ¼ utvrđene vrijednosti nekretnina iz točke II. ovog Zaključka.</w:t>
      </w:r>
      <w:r w:rsidR="00E03C40">
        <w:t>"</w:t>
      </w:r>
    </w:p>
    <w:p w:rsidRDefault="007009BF" w:rsidP="007009BF" w:rsidR="007009BF"/>
    <w:p w:rsidRDefault="007009BF" w:rsidP="007009BF" w:rsidR="007009BF">
      <w:r>
        <w:tab/>
      </w:r>
      <w:r>
        <w:tab/>
        <w:t>treba stajati:</w:t>
      </w:r>
    </w:p>
    <w:p w:rsidRDefault="007009BF" w:rsidP="007009BF" w:rsidR="007009BF"/>
    <w:p w:rsidRDefault="007009BF" w:rsidP="007009BF" w:rsidR="007009BF">
      <w:pPr>
        <w:ind w:left="851"/>
      </w:pPr>
      <w:r>
        <w:t xml:space="preserve">"1. </w:t>
      </w:r>
      <w:r w:rsidR="00211205">
        <w:t>Nekretnine iz točke I.1. ovoga zaključka se ne mogu prodati:</w:t>
      </w:r>
    </w:p>
    <w:p w:rsidRDefault="00211205" w:rsidP="00681EFF" w:rsidR="00211205">
      <w:pPr>
        <w:pStyle w:val="Odlomakpopisa"/>
        <w:numPr>
          <w:ilvl w:val="0"/>
          <w:numId w:val="45"/>
        </w:numPr>
        <w:tabs>
          <w:tab w:pos="1843" w:val="left"/>
        </w:tabs>
        <w:jc w:val="left"/>
      </w:pPr>
      <w:r w:rsidRPr="00FF1330">
        <w:t>na prvoj dražbi ispod</w:t>
      </w:r>
      <w:r>
        <w:t xml:space="preserve"> 80.910,00 kn odnosno</w:t>
      </w:r>
      <w:r w:rsidRPr="00FF1330">
        <w:t xml:space="preserve"> ¾ utvrđene vrijednosti nekretnina iz točke II. ovog Zaključka;</w:t>
      </w:r>
    </w:p>
    <w:p w:rsidRDefault="00211205" w:rsidP="00681EFF" w:rsidR="00211205">
      <w:pPr>
        <w:pStyle w:val="Odlomakpopisa"/>
        <w:numPr>
          <w:ilvl w:val="0"/>
          <w:numId w:val="45"/>
        </w:numPr>
        <w:jc w:val="left"/>
      </w:pPr>
      <w:r w:rsidRPr="00FF1330">
        <w:t>na drugoj dražbi ispod</w:t>
      </w:r>
      <w:r>
        <w:t xml:space="preserve"> 53.940,00 kn odnosno</w:t>
      </w:r>
      <w:r w:rsidRPr="00FF1330">
        <w:t xml:space="preserve"> ½ utvrđene vrijednosti nekretnina iz točke II. ovog Zaključka;</w:t>
      </w:r>
    </w:p>
    <w:p w:rsidRDefault="00211205" w:rsidP="00681EFF" w:rsidR="00211205">
      <w:pPr>
        <w:pStyle w:val="Odlomakpopisa"/>
        <w:numPr>
          <w:ilvl w:val="0"/>
          <w:numId w:val="45"/>
        </w:numPr>
        <w:jc w:val="left"/>
      </w:pPr>
      <w:r w:rsidRPr="00FF1330">
        <w:t>na trećoj dražbi ispod</w:t>
      </w:r>
      <w:r>
        <w:t xml:space="preserve"> 26.970,00 kn odnosno</w:t>
      </w:r>
      <w:r w:rsidRPr="00FF1330">
        <w:t xml:space="preserve"> ¼ utvrđene vrijednosti nekretnina iz točke II. ovog Zaključka.</w:t>
      </w:r>
      <w:r>
        <w:t>"</w:t>
      </w:r>
    </w:p>
    <w:p w:rsidRDefault="00681EFF" w:rsidP="00681EFF" w:rsidR="00681EFF"/>
    <w:p w:rsidRDefault="00681EFF" w:rsidP="00681EFF" w:rsidR="00681EFF">
      <w:pPr>
        <w:jc w:val="center"/>
      </w:pPr>
      <w:r>
        <w:t>Obrazloženje</w:t>
      </w:r>
    </w:p>
    <w:p w:rsidRDefault="00681EFF" w:rsidP="00681EFF" w:rsidR="00681EFF">
      <w:pPr>
        <w:jc w:val="center"/>
      </w:pPr>
    </w:p>
    <w:p w:rsidRDefault="008A4A0D" w:rsidP="008A4A0D" w:rsidR="008A4A0D" w:rsidRPr="00AD7C8A">
      <w:pPr>
        <w:ind w:firstLine="720"/>
        <w:jc w:val="both"/>
      </w:pPr>
      <w:r>
        <w:t xml:space="preserve">Kako je nakon provjere utvrđeno da je došlo do pogreške u pisanju, </w:t>
      </w:r>
      <w:r w:rsidRPr="00AD7C8A">
        <w:t xml:space="preserve">odlučeno </w:t>
      </w:r>
      <w:r>
        <w:t xml:space="preserve">je </w:t>
      </w:r>
      <w:r w:rsidRPr="00AD7C8A">
        <w:t xml:space="preserve">kao u izreci temeljem čl. </w:t>
      </w:r>
      <w:r>
        <w:t>342. i 347.</w:t>
      </w:r>
      <w:r w:rsidRPr="00AD7C8A">
        <w:t xml:space="preserve"> </w:t>
      </w:r>
      <w:r>
        <w:t xml:space="preserve">Zakona o parničnom postupku (NN </w:t>
      </w:r>
      <w:r w:rsidRPr="008A12E6">
        <w:t>53/91, 91/92, 112/99, 88/01, 117/03, 88/05, 02/0</w:t>
      </w:r>
      <w:r>
        <w:t>7, 84/08, 96/08, 123/08, 57/11,</w:t>
      </w:r>
      <w:r w:rsidRPr="008A12E6">
        <w:t xml:space="preserve"> 25/13</w:t>
      </w:r>
      <w:r>
        <w:t xml:space="preserve"> i 89/14), a u vezi s čl. 10. </w:t>
      </w:r>
      <w:r w:rsidRPr="008A4A0D">
        <w:t>Stečajnog zakona (NN 71/15)</w:t>
      </w:r>
      <w:r w:rsidRPr="00AD7C8A">
        <w:t>.</w:t>
      </w:r>
    </w:p>
    <w:p w:rsidRDefault="00D66C59" w:rsidP="00A30202" w:rsidR="00D66C59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8A4A0D">
        <w:t>2</w:t>
      </w:r>
      <w:r w:rsidR="00D66C59">
        <w:t>2</w:t>
      </w:r>
      <w:r w:rsidRPr="00D732AB">
        <w:t xml:space="preserve">. </w:t>
      </w:r>
      <w:r w:rsidR="00F9590B">
        <w:t>svibnja</w:t>
      </w:r>
      <w:r>
        <w:t xml:space="preserve"> 201</w:t>
      </w:r>
      <w:r w:rsidR="003C5AFF">
        <w:t>7</w:t>
      </w:r>
      <w:r w:rsidRPr="00D732AB">
        <w:t>.</w:t>
      </w:r>
    </w:p>
    <w:p w:rsidRDefault="00672386" w:rsidP="00A30202" w:rsidR="00672386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EF0414" w:rsidP="00672386" w:rsidR="00672386">
      <w:pPr>
        <w:numPr>
          <w:ilvl w:val="0"/>
          <w:numId w:val="17"/>
        </w:numPr>
        <w:jc w:val="both"/>
      </w:pPr>
      <w:r>
        <w:t>FINA</w:t>
      </w:r>
    </w:p>
    <w:p w:rsidRDefault="006A45FC" w:rsidP="00672386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57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A04510" w:rsidRPr="00A04510">
      <w:t>14 St-</w:t>
    </w:r>
    <w:r w:rsidR="008644ED" w:rsidRPr="008644ED">
      <w:t>2852/16-</w:t>
    </w:r>
    <w:r w:rsidR="007F569E">
      <w:t>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06768DF"/>
    <w:multiLevelType w:val="hybridMultilevel"/>
    <w:tmpl w:val="1CAA305C"/>
    <w:lvl w:tplc="041A0013" w:ilvl="0">
      <w:start w:val="1"/>
      <w:numFmt w:val="upperRoman"/>
      <w:lvlText w:val="%1."/>
      <w:lvlJc w:val="right"/>
      <w:pPr>
        <w:ind w:hanging="360" w:left="2280"/>
      </w:pPr>
    </w:lvl>
    <w:lvl w:tentative="true" w:tplc="041A0019" w:ilvl="1">
      <w:start w:val="1"/>
      <w:numFmt w:val="lowerLetter"/>
      <w:lvlText w:val="%2."/>
      <w:lvlJc w:val="left"/>
      <w:pPr>
        <w:ind w:hanging="360" w:left="3000"/>
      </w:pPr>
    </w:lvl>
    <w:lvl w:tentative="true" w:tplc="041A001B" w:ilvl="2">
      <w:start w:val="1"/>
      <w:numFmt w:val="lowerRoman"/>
      <w:lvlText w:val="%3."/>
      <w:lvlJc w:val="right"/>
      <w:pPr>
        <w:ind w:hanging="180" w:left="3720"/>
      </w:pPr>
    </w:lvl>
    <w:lvl w:tentative="true" w:tplc="041A000F" w:ilvl="3">
      <w:start w:val="1"/>
      <w:numFmt w:val="decimal"/>
      <w:lvlText w:val="%4."/>
      <w:lvlJc w:val="left"/>
      <w:pPr>
        <w:ind w:hanging="360" w:left="4440"/>
      </w:pPr>
    </w:lvl>
    <w:lvl w:tentative="true" w:tplc="041A0019" w:ilvl="4">
      <w:start w:val="1"/>
      <w:numFmt w:val="lowerLetter"/>
      <w:lvlText w:val="%5."/>
      <w:lvlJc w:val="left"/>
      <w:pPr>
        <w:ind w:hanging="360" w:left="5160"/>
      </w:pPr>
    </w:lvl>
    <w:lvl w:tentative="true" w:tplc="041A001B" w:ilvl="5">
      <w:start w:val="1"/>
      <w:numFmt w:val="lowerRoman"/>
      <w:lvlText w:val="%6."/>
      <w:lvlJc w:val="right"/>
      <w:pPr>
        <w:ind w:hanging="180" w:left="5880"/>
      </w:pPr>
    </w:lvl>
    <w:lvl w:tentative="true" w:tplc="041A000F" w:ilvl="6">
      <w:start w:val="1"/>
      <w:numFmt w:val="decimal"/>
      <w:lvlText w:val="%7."/>
      <w:lvlJc w:val="left"/>
      <w:pPr>
        <w:ind w:hanging="360" w:left="6600"/>
      </w:pPr>
    </w:lvl>
    <w:lvl w:tentative="true" w:tplc="041A0019" w:ilvl="7">
      <w:start w:val="1"/>
      <w:numFmt w:val="lowerLetter"/>
      <w:lvlText w:val="%8."/>
      <w:lvlJc w:val="left"/>
      <w:pPr>
        <w:ind w:hanging="360" w:left="7320"/>
      </w:pPr>
    </w:lvl>
    <w:lvl w:tentative="true" w:tplc="041A001B" w:ilvl="8">
      <w:start w:val="1"/>
      <w:numFmt w:val="lowerRoman"/>
      <w:lvlText w:val="%9."/>
      <w:lvlJc w:val="right"/>
      <w:pPr>
        <w:ind w:hanging="180" w:left="8040"/>
      </w:pPr>
    </w:lvl>
  </w:abstractNum>
  <w:abstractNum w:abstractNumId="5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8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9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2">
    <w:nsid w:val="4FE72646"/>
    <w:multiLevelType w:val="hybridMultilevel"/>
    <w:tmpl w:val="94F4E1E8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3">
    <w:nsid w:val="54BF734F"/>
    <w:multiLevelType w:val="hybridMultilevel"/>
    <w:tmpl w:val="E5E2B0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5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BA048DC"/>
    <w:multiLevelType w:val="hybridMultilevel"/>
    <w:tmpl w:val="A52E770E"/>
    <w:lvl w:tplc="10C82504" w:ilvl="0">
      <w:numFmt w:val="bullet"/>
      <w:lvlText w:val="-"/>
      <w:lvlJc w:val="left"/>
      <w:pPr>
        <w:ind w:hanging="360" w:left="185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7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9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1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3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5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7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9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14"/>
      </w:pPr>
      <w:rPr>
        <w:rFonts w:hAnsi="Wingdings" w:ascii="Wingdings" w:hint="default"/>
      </w:rPr>
    </w:lvl>
  </w:abstractNum>
  <w:abstractNum w:abstractNumId="27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8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9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2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33">
    <w:nsid w:val="6E284A4D"/>
    <w:multiLevelType w:val="hybridMultilevel"/>
    <w:tmpl w:val="6374AE4E"/>
    <w:lvl w:tplc="041A000F" w:ilvl="0">
      <w:start w:val="1"/>
      <w:numFmt w:val="decimal"/>
      <w:lvlText w:val="%1."/>
      <w:lvlJc w:val="left"/>
      <w:pPr>
        <w:ind w:hanging="360" w:left="2280"/>
      </w:pPr>
    </w:lvl>
    <w:lvl w:tentative="true" w:tplc="041A0019" w:ilvl="1">
      <w:start w:val="1"/>
      <w:numFmt w:val="lowerLetter"/>
      <w:lvlText w:val="%2."/>
      <w:lvlJc w:val="left"/>
      <w:pPr>
        <w:ind w:hanging="360" w:left="3000"/>
      </w:pPr>
    </w:lvl>
    <w:lvl w:tentative="true" w:tplc="041A001B" w:ilvl="2">
      <w:start w:val="1"/>
      <w:numFmt w:val="lowerRoman"/>
      <w:lvlText w:val="%3."/>
      <w:lvlJc w:val="right"/>
      <w:pPr>
        <w:ind w:hanging="180" w:left="3720"/>
      </w:pPr>
    </w:lvl>
    <w:lvl w:tentative="true" w:tplc="041A000F" w:ilvl="3">
      <w:start w:val="1"/>
      <w:numFmt w:val="decimal"/>
      <w:lvlText w:val="%4."/>
      <w:lvlJc w:val="left"/>
      <w:pPr>
        <w:ind w:hanging="360" w:left="4440"/>
      </w:pPr>
    </w:lvl>
    <w:lvl w:tentative="true" w:tplc="041A0019" w:ilvl="4">
      <w:start w:val="1"/>
      <w:numFmt w:val="lowerLetter"/>
      <w:lvlText w:val="%5."/>
      <w:lvlJc w:val="left"/>
      <w:pPr>
        <w:ind w:hanging="360" w:left="5160"/>
      </w:pPr>
    </w:lvl>
    <w:lvl w:tentative="true" w:tplc="041A001B" w:ilvl="5">
      <w:start w:val="1"/>
      <w:numFmt w:val="lowerRoman"/>
      <w:lvlText w:val="%6."/>
      <w:lvlJc w:val="right"/>
      <w:pPr>
        <w:ind w:hanging="180" w:left="5880"/>
      </w:pPr>
    </w:lvl>
    <w:lvl w:tentative="true" w:tplc="041A000F" w:ilvl="6">
      <w:start w:val="1"/>
      <w:numFmt w:val="decimal"/>
      <w:lvlText w:val="%7."/>
      <w:lvlJc w:val="left"/>
      <w:pPr>
        <w:ind w:hanging="360" w:left="6600"/>
      </w:pPr>
    </w:lvl>
    <w:lvl w:tentative="true" w:tplc="041A0019" w:ilvl="7">
      <w:start w:val="1"/>
      <w:numFmt w:val="lowerLetter"/>
      <w:lvlText w:val="%8."/>
      <w:lvlJc w:val="left"/>
      <w:pPr>
        <w:ind w:hanging="360" w:left="7320"/>
      </w:pPr>
    </w:lvl>
    <w:lvl w:tentative="true" w:tplc="041A001B" w:ilvl="8">
      <w:start w:val="1"/>
      <w:numFmt w:val="lowerRoman"/>
      <w:lvlText w:val="%9."/>
      <w:lvlJc w:val="right"/>
      <w:pPr>
        <w:ind w:hanging="180" w:left="8040"/>
      </w:pPr>
    </w:lvl>
  </w:abstractNum>
  <w:abstractNum w:abstractNumId="34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5">
    <w:nsid w:val="6EA50243"/>
    <w:multiLevelType w:val="hybridMultilevel"/>
    <w:tmpl w:val="5A749992"/>
    <w:lvl w:tplc="73F29088" w:ilvl="0">
      <w:start w:val="14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7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8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40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2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27"/>
  </w:num>
  <w:num w:numId="7">
    <w:abstractNumId w:val="11"/>
  </w:num>
  <w:num w:numId="8">
    <w:abstractNumId w:val="12"/>
  </w:num>
  <w:num w:numId="9">
    <w:abstractNumId w:val="9"/>
  </w:num>
  <w:num w:numId="10">
    <w:abstractNumId w:val="20"/>
  </w:num>
  <w:num w:numId="11">
    <w:abstractNumId w:val="17"/>
  </w:num>
  <w:num w:numId="12">
    <w:abstractNumId w:val="0"/>
  </w:num>
  <w:num w:numId="13">
    <w:abstractNumId w:val="15"/>
  </w:num>
  <w:num w:numId="14">
    <w:abstractNumId w:val="30"/>
  </w:num>
  <w:num w:numId="15">
    <w:abstractNumId w:val="42"/>
  </w:num>
  <w:num w:numId="16">
    <w:abstractNumId w:val="24"/>
  </w:num>
  <w:num w:numId="17">
    <w:abstractNumId w:val="10"/>
  </w:num>
  <w:num w:numId="18">
    <w:abstractNumId w:val="1"/>
  </w:num>
  <w:num w:numId="19">
    <w:abstractNumId w:val="31"/>
  </w:num>
  <w:num w:numId="20">
    <w:abstractNumId w:val="5"/>
  </w:num>
  <w:num w:numId="21">
    <w:abstractNumId w:val="36"/>
  </w:num>
  <w:num w:numId="22">
    <w:abstractNumId w:val="39"/>
  </w:num>
  <w:num w:numId="23">
    <w:abstractNumId w:val="21"/>
  </w:num>
  <w:num w:numId="24">
    <w:abstractNumId w:val="40"/>
  </w:num>
  <w:num w:numId="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22"/>
  </w:num>
  <w:num w:numId="28">
    <w:abstractNumId w:val="3"/>
  </w:num>
  <w:num w:numId="29">
    <w:abstractNumId w:val="14"/>
  </w:num>
  <w:num w:numId="30">
    <w:abstractNumId w:val="37"/>
  </w:num>
  <w:num w:numId="31">
    <w:abstractNumId w:val="16"/>
  </w:num>
  <w:num w:numId="32">
    <w:abstractNumId w:val="6"/>
  </w:num>
  <w:num w:numId="33">
    <w:abstractNumId w:val="8"/>
  </w:num>
  <w:num w:numId="34">
    <w:abstractNumId w:val="18"/>
  </w:num>
  <w:num w:numId="35">
    <w:abstractNumId w:val="19"/>
  </w:num>
  <w:num w:numId="36">
    <w:abstractNumId w:val="7"/>
  </w:num>
  <w:num w:numId="37">
    <w:abstractNumId w:val="28"/>
  </w:num>
  <w:num w:numId="38">
    <w:abstractNumId w:val="13"/>
  </w:num>
  <w:num w:numId="39">
    <w:abstractNumId w:val="2"/>
  </w:num>
  <w:num w:numId="40">
    <w:abstractNumId w:val="32"/>
  </w:num>
  <w:num w:numId="41">
    <w:abstractNumId w:val="33"/>
  </w:num>
  <w:num w:numId="42">
    <w:abstractNumId w:val="4"/>
  </w:num>
  <w:num w:numId="43">
    <w:abstractNumId w:val="23"/>
  </w:num>
  <w:num w:numId="44">
    <w:abstractNumId w:val="35"/>
  </w:num>
  <w:num w:numId="45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6668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D032B"/>
    <w:rsid w:val="000D6189"/>
    <w:rsid w:val="000E3517"/>
    <w:rsid w:val="00101819"/>
    <w:rsid w:val="001047DB"/>
    <w:rsid w:val="00117977"/>
    <w:rsid w:val="0012370D"/>
    <w:rsid w:val="00130E08"/>
    <w:rsid w:val="00150682"/>
    <w:rsid w:val="00153578"/>
    <w:rsid w:val="001556C8"/>
    <w:rsid w:val="00160B73"/>
    <w:rsid w:val="00164E45"/>
    <w:rsid w:val="0019087D"/>
    <w:rsid w:val="00194559"/>
    <w:rsid w:val="001B1445"/>
    <w:rsid w:val="001C245B"/>
    <w:rsid w:val="001C2BD3"/>
    <w:rsid w:val="001C3C35"/>
    <w:rsid w:val="001D170E"/>
    <w:rsid w:val="001D2F75"/>
    <w:rsid w:val="001E20C7"/>
    <w:rsid w:val="00207590"/>
    <w:rsid w:val="00211205"/>
    <w:rsid w:val="002147D0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84DFD"/>
    <w:rsid w:val="003A5704"/>
    <w:rsid w:val="003C367F"/>
    <w:rsid w:val="003C5AFF"/>
    <w:rsid w:val="003C709D"/>
    <w:rsid w:val="003D2223"/>
    <w:rsid w:val="003D4CDD"/>
    <w:rsid w:val="003E14F3"/>
    <w:rsid w:val="003E2FDA"/>
    <w:rsid w:val="003E6BC2"/>
    <w:rsid w:val="003F073E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2BAA"/>
    <w:rsid w:val="00455558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25B6C"/>
    <w:rsid w:val="005443B1"/>
    <w:rsid w:val="005527A1"/>
    <w:rsid w:val="00565B8D"/>
    <w:rsid w:val="005821CC"/>
    <w:rsid w:val="00584E8A"/>
    <w:rsid w:val="005A7C2B"/>
    <w:rsid w:val="005B2FA6"/>
    <w:rsid w:val="005C25C3"/>
    <w:rsid w:val="005C7A9B"/>
    <w:rsid w:val="005D6657"/>
    <w:rsid w:val="005E0C19"/>
    <w:rsid w:val="00614051"/>
    <w:rsid w:val="00625848"/>
    <w:rsid w:val="00626CAF"/>
    <w:rsid w:val="00664027"/>
    <w:rsid w:val="00672386"/>
    <w:rsid w:val="00674594"/>
    <w:rsid w:val="00681EFF"/>
    <w:rsid w:val="00684D3D"/>
    <w:rsid w:val="00692DC9"/>
    <w:rsid w:val="00695E47"/>
    <w:rsid w:val="006A45FC"/>
    <w:rsid w:val="006F1D8D"/>
    <w:rsid w:val="006F3621"/>
    <w:rsid w:val="007009BF"/>
    <w:rsid w:val="00703041"/>
    <w:rsid w:val="00706971"/>
    <w:rsid w:val="00723845"/>
    <w:rsid w:val="00724DCF"/>
    <w:rsid w:val="00727E7B"/>
    <w:rsid w:val="00754B1E"/>
    <w:rsid w:val="007618DD"/>
    <w:rsid w:val="007625AC"/>
    <w:rsid w:val="0076395F"/>
    <w:rsid w:val="0078398D"/>
    <w:rsid w:val="00794B55"/>
    <w:rsid w:val="00796443"/>
    <w:rsid w:val="007B337C"/>
    <w:rsid w:val="007B6358"/>
    <w:rsid w:val="007B64B5"/>
    <w:rsid w:val="007C48E4"/>
    <w:rsid w:val="007D2AA0"/>
    <w:rsid w:val="007D2CC5"/>
    <w:rsid w:val="007D54B0"/>
    <w:rsid w:val="007F569E"/>
    <w:rsid w:val="00804356"/>
    <w:rsid w:val="00807CDC"/>
    <w:rsid w:val="008102D4"/>
    <w:rsid w:val="00820035"/>
    <w:rsid w:val="008217C9"/>
    <w:rsid w:val="00852395"/>
    <w:rsid w:val="00860ADA"/>
    <w:rsid w:val="008644ED"/>
    <w:rsid w:val="008658A1"/>
    <w:rsid w:val="00866566"/>
    <w:rsid w:val="008704CC"/>
    <w:rsid w:val="008834FE"/>
    <w:rsid w:val="008A3380"/>
    <w:rsid w:val="008A4A0D"/>
    <w:rsid w:val="008A5403"/>
    <w:rsid w:val="008A5E28"/>
    <w:rsid w:val="008B1F96"/>
    <w:rsid w:val="008D39A0"/>
    <w:rsid w:val="008E3C7D"/>
    <w:rsid w:val="008E4836"/>
    <w:rsid w:val="009051AA"/>
    <w:rsid w:val="009058C2"/>
    <w:rsid w:val="009065C0"/>
    <w:rsid w:val="0091257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C9"/>
    <w:rsid w:val="00A71383"/>
    <w:rsid w:val="00A778DD"/>
    <w:rsid w:val="00A830A7"/>
    <w:rsid w:val="00AA261A"/>
    <w:rsid w:val="00AA4BF0"/>
    <w:rsid w:val="00AA53EC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4490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CE7565"/>
    <w:rsid w:val="00D07F3F"/>
    <w:rsid w:val="00D13C3E"/>
    <w:rsid w:val="00D17E6E"/>
    <w:rsid w:val="00D3268E"/>
    <w:rsid w:val="00D610AC"/>
    <w:rsid w:val="00D66C59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03C40"/>
    <w:rsid w:val="00E23467"/>
    <w:rsid w:val="00E340AB"/>
    <w:rsid w:val="00E34BE5"/>
    <w:rsid w:val="00E8224E"/>
    <w:rsid w:val="00E83AC8"/>
    <w:rsid w:val="00E94A28"/>
    <w:rsid w:val="00EB4D2A"/>
    <w:rsid w:val="00EB6E57"/>
    <w:rsid w:val="00EC1387"/>
    <w:rsid w:val="00EC27FE"/>
    <w:rsid w:val="00EC6627"/>
    <w:rsid w:val="00ED7C95"/>
    <w:rsid w:val="00EE12BC"/>
    <w:rsid w:val="00EF0414"/>
    <w:rsid w:val="00F032A8"/>
    <w:rsid w:val="00F108E5"/>
    <w:rsid w:val="00F1269B"/>
    <w:rsid w:val="00F218F0"/>
    <w:rsid w:val="00F40360"/>
    <w:rsid w:val="00F441F5"/>
    <w:rsid w:val="00F66F18"/>
    <w:rsid w:val="00F67539"/>
    <w:rsid w:val="00F67599"/>
    <w:rsid w:val="00F67DB3"/>
    <w:rsid w:val="00F82C08"/>
    <w:rsid w:val="00F91ECE"/>
    <w:rsid w:val="00F9590B"/>
    <w:rsid w:val="00F966D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5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7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7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7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7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5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7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7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7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7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</izvorni_sadrzaj>
    <derivirana_varijabla naziv="DomainObject.Predmet.OstaliListFormated_1">
      <item>Vinko Pečanić</item>
      <item>KRAŠ CENTAR d.o.o.</item>
    </derivirana_varijabla>
  </DomainObject.Predmet.OstaliListFormated>
  <DomainObject.Predmet.OstaliListFormatedOIB>
    <izvorni_sadrzaj>
      <item>Vinko Pečanić, OIB 03918439681</item>
      <item>KRAŠ CENTAR d.o.o., OIB 10984562711</item>
    </izvorni_sadrzaj>
    <derivirana_varijabla naziv="DomainObject.Predmet.OstaliListFormatedOIB_1">
      <item>Vinko Pečanić, OIB 03918439681</item>
      <item>KRAŠ CENTAR d.o.o., OIB 10984562711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</izvorni_sadrzaj>
    <derivirana_varijabla naziv="DomainObject.Predmet.OstaliListFormatedWithAdress_1">
      <item>Vinko Pečanić, Frankopanska 17, 34551 Lipik</item>
      <item>KRAŠ CENTAR d.o.o., Vukovarska cesta 209a, 31000 Osijek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</derivirana_varijabla>
  </DomainObject.Predmet.OstaliListFormatedWithAdressOIB>
  <DomainObject.Predmet.OstaliListNazivFormated>
    <izvorni_sadrzaj>
      <item>Vinko Pečanić</item>
      <item>KRAŠ CENTAR d.o.o.</item>
    </izvorni_sadrzaj>
    <derivirana_varijabla naziv="DomainObject.Predmet.OstaliListNazivFormated_1">
      <item>Vinko Pečanić</item>
      <item>KRAŠ CENTAR d.o.o.</item>
    </derivirana_varijabla>
  </DomainObject.Predmet.OstaliListNazivFormated>
  <DomainObject.Predmet.OstaliListNazivFormatedOIB>
    <izvorni_sadrzaj>
      <item>Vinko Pečanić, OIB 03918439681</item>
      <item>KRAŠ CENTAR d.o.o., OIB 10984562711</item>
    </izvorni_sadrzaj>
    <derivirana_varijabla naziv="DomainObject.Predmet.OstaliListNazivFormatedOIB_1">
      <item>Vinko Pečanić, OIB 03918439681</item>
      <item>KRAŠ CENTAR d.o.o., OIB 10984562711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</izvorni_sadrzaj>
    <derivirana_varijabla naziv="DomainObject.Predmet.SudioniciListNazivOIB_1">
      <item>, OIB 87121591703</item>
      <item>, OIB 18683136487</item>
      <item>, OIB 03918439681</item>
      <item>, OIB 10984562711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292</properties:Words>
  <properties:Characters>1475</properties:Characters>
  <properties:Lines>54</properties:Lines>
  <properties:Paragraphs>24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2017-05-22T05:47:00Z</dcterms:created>
  <dc:creator>Željko</dc:creator>
  <cp:lastModifiedBy>Elizabeta Đeke</cp:lastModifiedBy>
  <cp:lastPrinted>2017-05-22T07:53:00Z</cp:lastPrinted>
  <dcterms:modified xmlns:xsi="http://www.w3.org/2001/XMLSchema-instance" xsi:type="dcterms:W3CDTF">2017-05-22T09:29:00Z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