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105f" w14:paraId="0f8105f" w:rsidRDefault="007F4FD0" w:rsidR="007F4FD0">
      <w:pPr>
        <w15:collapsed w:val="false"/>
      </w:pPr>
      <w:bookmarkStart w:name="_GoBack" w:id="0"/>
      <w:bookmarkEnd w:id="0"/>
    </w:p>
    <w:p w:rsidRDefault="007F4FD0" w:rsidP="007F4FD0" w:rsidR="007F4FD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FD0" w:rsidP="007F4FD0" w:rsidR="007F4FD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7F4FD0" w:rsidP="007F4FD0" w:rsidR="007F4FD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7F4FD0" w:rsidP="007F4FD0" w:rsidR="007F4FD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7F4FD0" w:rsidP="007F4FD0" w:rsidR="007F4FD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F90B1B">
        <w:rPr>
          <w:rFonts w:hAnsi="Times New Roman" w:ascii="Times New Roman"/>
          <w:szCs w:val="24"/>
        </w:rPr>
        <w:t>273</w:t>
      </w:r>
      <w:r>
        <w:rPr>
          <w:rFonts w:hAnsi="Times New Roman" w:ascii="Times New Roman"/>
          <w:szCs w:val="24"/>
        </w:rPr>
        <w:t>/18</w:t>
      </w:r>
      <w:r w:rsidR="004059E5">
        <w:rPr>
          <w:rFonts w:hAnsi="Times New Roman" w:ascii="Times New Roman"/>
          <w:szCs w:val="24"/>
        </w:rPr>
        <w:t>-31</w:t>
      </w:r>
    </w:p>
    <w:p w:rsidRDefault="007F4FD0" w:rsidP="007F4FD0" w:rsidR="007F4FD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7F4FD0" w:rsidP="007F4FD0" w:rsidR="007F4FD0">
      <w:pPr>
        <w:jc w:val="right"/>
        <w:rPr>
          <w:rFonts w:hAnsi="Times New Roman" w:ascii="Times New Roman"/>
          <w:szCs w:val="24"/>
        </w:rPr>
      </w:pPr>
    </w:p>
    <w:p w:rsidRDefault="007F4FD0" w:rsidP="007F4FD0" w:rsidR="007F4FD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7F4FD0" w:rsidP="007F4FD0" w:rsidR="007F4FD0">
      <w:pPr>
        <w:jc w:val="center"/>
        <w:rPr>
          <w:rFonts w:hAnsi="Times New Roman" w:ascii="Times New Roman"/>
          <w:szCs w:val="24"/>
        </w:rPr>
      </w:pPr>
    </w:p>
    <w:p w:rsidRDefault="007F4FD0" w:rsidP="007F4FD0" w:rsidR="007F4FD0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Pr="009B5CBE">
        <w:rPr>
          <w:rFonts w:hAnsi="Times New Roman" w:ascii="Times New Roman"/>
          <w:szCs w:val="24"/>
        </w:rPr>
        <w:t xml:space="preserve">u stečajnom postupku povodom prijedloga predlagatelja FINANCIJSKE AGENCIJE, Regionalni centar Zagreb, podružnica Zagreb, Trg svibanjskih žrtava 1995. 1, za otvaranje stečajnog postupka nad dužnikom </w:t>
      </w:r>
      <w:r w:rsidR="003E629C" w:rsidRPr="003E629C">
        <w:rPr>
          <w:rFonts w:hAnsi="Times New Roman" w:ascii="Times New Roman"/>
          <w:szCs w:val="24"/>
        </w:rPr>
        <w:t xml:space="preserve">NAKUS d.o.o. za nakladničku, novinsko-nakladničku djelatnost, marketing i trgovinu, Samobor (Grad Samobor), Vugrinščak 4, OIB 17038143725, kojeg zastupa punomoćnik Mirko </w:t>
      </w:r>
      <w:r w:rsidR="008011CC">
        <w:rPr>
          <w:rFonts w:hAnsi="Times New Roman" w:ascii="Times New Roman"/>
          <w:szCs w:val="24"/>
        </w:rPr>
        <w:t xml:space="preserve">Batarelo, odvjetnik u Zagrebu, </w:t>
      </w:r>
      <w:r w:rsidR="003E629C" w:rsidRPr="003E629C">
        <w:rPr>
          <w:rFonts w:hAnsi="Times New Roman" w:ascii="Times New Roman"/>
          <w:szCs w:val="24"/>
        </w:rPr>
        <w:t>Gajeva 57/2</w:t>
      </w:r>
      <w:r w:rsidRPr="00FE4706">
        <w:rPr>
          <w:rFonts w:hAnsi="Times New Roman" w:ascii="Times New Roman"/>
          <w:szCs w:val="24"/>
        </w:rPr>
        <w:t xml:space="preserve">, dana </w:t>
      </w:r>
      <w:r w:rsidR="003E629C" w:rsidRPr="00CB1381">
        <w:rPr>
          <w:rFonts w:hAnsi="Times New Roman" w:ascii="Times New Roman"/>
          <w:szCs w:val="24"/>
        </w:rPr>
        <w:t>12</w:t>
      </w:r>
      <w:r w:rsidRPr="00CB1381">
        <w:rPr>
          <w:rFonts w:hAnsi="Times New Roman" w:ascii="Times New Roman"/>
          <w:szCs w:val="24"/>
        </w:rPr>
        <w:t xml:space="preserve">. </w:t>
      </w:r>
      <w:r w:rsidR="003E629C" w:rsidRPr="00CB1381">
        <w:rPr>
          <w:rFonts w:hAnsi="Times New Roman" w:ascii="Times New Roman"/>
          <w:szCs w:val="24"/>
        </w:rPr>
        <w:t>veljače</w:t>
      </w:r>
      <w:r w:rsidRPr="00CB1381">
        <w:rPr>
          <w:rFonts w:hAnsi="Times New Roman" w:ascii="Times New Roman"/>
          <w:szCs w:val="24"/>
        </w:rPr>
        <w:t xml:space="preserve"> 2019. </w:t>
      </w:r>
      <w:r w:rsidRPr="00BC095B">
        <w:rPr>
          <w:rFonts w:hAnsi="Times New Roman" w:ascii="Times New Roman"/>
          <w:szCs w:val="24"/>
        </w:rPr>
        <w:t>godine</w:t>
      </w:r>
    </w:p>
    <w:p w:rsidRDefault="007F4FD0" w:rsidP="007F4FD0" w:rsidR="007F4FD0">
      <w:pPr>
        <w:pStyle w:val="Tijeloteksta"/>
        <w:rPr>
          <w:rFonts w:cs="Times New Roman"/>
          <w:szCs w:val="24"/>
        </w:rPr>
      </w:pPr>
    </w:p>
    <w:p w:rsidRDefault="007F4FD0" w:rsidP="007F4FD0" w:rsidR="007F4FD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7F4FD0" w:rsidP="007F4FD0" w:rsidR="007F4FD0">
      <w:pPr>
        <w:jc w:val="both"/>
        <w:rPr>
          <w:rFonts w:hAnsi="Times New Roman" w:ascii="Times New Roman"/>
          <w:szCs w:val="24"/>
        </w:rPr>
      </w:pPr>
    </w:p>
    <w:p w:rsidRDefault="007F4FD0" w:rsidP="003E629C" w:rsidR="007F4FD0" w:rsidRPr="00535E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Otvara se stečajni postupak nad stečajnim dužnikom </w:t>
      </w:r>
      <w:r w:rsidR="003E629C" w:rsidRPr="003E629C">
        <w:rPr>
          <w:rFonts w:hAnsi="Times New Roman" w:ascii="Times New Roman"/>
          <w:szCs w:val="24"/>
        </w:rPr>
        <w:t>NAKUS d.o.o. za nakladničku, novinsko-nakladničku djelatnost, marketing i trgovinu, Samobor (Grad Samobor), Vugrinščak 4, OIB 1703814372</w:t>
      </w:r>
      <w:r w:rsidR="003E629C">
        <w:rPr>
          <w:rFonts w:hAnsi="Times New Roman" w:ascii="Times New Roman"/>
          <w:szCs w:val="24"/>
        </w:rPr>
        <w:t>5</w:t>
      </w:r>
      <w:r w:rsidRPr="00535EEB">
        <w:rPr>
          <w:rFonts w:hAnsi="Times New Roman" w:ascii="Times New Roman"/>
          <w:szCs w:val="24"/>
        </w:rPr>
        <w:t>.</w:t>
      </w:r>
    </w:p>
    <w:p w:rsidRDefault="007F4FD0" w:rsidP="007F4FD0" w:rsidR="007F4FD0">
      <w:pPr>
        <w:ind w:left="720"/>
        <w:jc w:val="both"/>
        <w:rPr>
          <w:rFonts w:hAnsi="Times New Roman" w:ascii="Times New Roman"/>
          <w:szCs w:val="24"/>
        </w:rPr>
      </w:pPr>
    </w:p>
    <w:p w:rsidRDefault="007F4FD0" w:rsidP="00243CF7" w:rsidR="007F4FD0" w:rsidRPr="0098011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243CF7" w:rsidRPr="00243CF7">
        <w:rPr>
          <w:rFonts w:eastAsia="Batang" w:hAnsi="Times New Roman" w:ascii="Times New Roman"/>
          <w:bCs/>
          <w:szCs w:val="24"/>
        </w:rPr>
        <w:t>Janko Vidiček, Zagre</w:t>
      </w:r>
      <w:r w:rsidR="00243CF7">
        <w:rPr>
          <w:rFonts w:eastAsia="Batang" w:hAnsi="Times New Roman" w:ascii="Times New Roman"/>
          <w:bCs/>
          <w:szCs w:val="24"/>
        </w:rPr>
        <w:t>b, Brazilska 3, OIB 51043553915</w:t>
      </w:r>
      <w:r w:rsidRPr="00CD1BE9">
        <w:rPr>
          <w:rFonts w:eastAsia="Batang" w:hAnsi="Times New Roman" w:ascii="Times New Roman"/>
          <w:bCs/>
          <w:szCs w:val="24"/>
        </w:rPr>
        <w:t>.</w:t>
      </w:r>
    </w:p>
    <w:p w:rsidRDefault="007F4FD0" w:rsidP="007F4FD0" w:rsidR="007F4FD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7F4FD0" w:rsidP="007F4FD0" w:rsidR="007F4FD0" w:rsidRPr="00535E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FE4706">
        <w:rPr>
          <w:rFonts w:hAnsi="Times New Roman" w:ascii="Times New Roman"/>
          <w:szCs w:val="24"/>
        </w:rPr>
        <w:t xml:space="preserve">dana </w:t>
      </w:r>
      <w:r w:rsidR="003C0006" w:rsidRPr="003C0006">
        <w:rPr>
          <w:rFonts w:hAnsi="Times New Roman" w:ascii="Times New Roman"/>
          <w:szCs w:val="24"/>
          <w:u w:val="single"/>
        </w:rPr>
        <w:t>12</w:t>
      </w:r>
      <w:r w:rsidRPr="003C0006">
        <w:rPr>
          <w:rFonts w:hAnsi="Times New Roman" w:ascii="Times New Roman"/>
          <w:szCs w:val="24"/>
          <w:u w:val="single"/>
        </w:rPr>
        <w:t xml:space="preserve">. </w:t>
      </w:r>
      <w:r w:rsidR="00243CF7" w:rsidRPr="003C0006">
        <w:rPr>
          <w:rFonts w:hAnsi="Times New Roman" w:ascii="Times New Roman"/>
          <w:szCs w:val="24"/>
          <w:u w:val="single"/>
        </w:rPr>
        <w:t>veljače</w:t>
      </w:r>
      <w:r w:rsidR="00A322AF">
        <w:rPr>
          <w:rFonts w:hAnsi="Times New Roman" w:ascii="Times New Roman"/>
          <w:szCs w:val="24"/>
          <w:u w:val="single"/>
        </w:rPr>
        <w:t xml:space="preserve"> 2019. godine  u 14,0</w:t>
      </w:r>
      <w:r w:rsidRPr="003C0006">
        <w:rPr>
          <w:rFonts w:hAnsi="Times New Roman" w:ascii="Times New Roman"/>
          <w:szCs w:val="24"/>
          <w:u w:val="single"/>
        </w:rPr>
        <w:t>0 sati</w:t>
      </w:r>
      <w:r w:rsidRPr="00FE4706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7F4FD0" w:rsidP="007F4FD0" w:rsidR="007F4FD0">
      <w:pPr>
        <w:jc w:val="both"/>
        <w:rPr>
          <w:rFonts w:hAnsi="Times New Roman" w:ascii="Times New Roman"/>
          <w:szCs w:val="24"/>
        </w:rPr>
      </w:pPr>
    </w:p>
    <w:p w:rsidRDefault="007F4FD0" w:rsidP="007F4FD0" w:rsidR="007F4FD0" w:rsidRPr="00535E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>
        <w:rPr>
          <w:rFonts w:hAnsi="Times New Roman" w:ascii="Times New Roman"/>
          <w:szCs w:val="24"/>
        </w:rPr>
        <w:t>,104/17, dalje SZ</w:t>
      </w:r>
      <w:r w:rsidRPr="00535EEB">
        <w:rPr>
          <w:rFonts w:hAnsi="Times New Roman" w:ascii="Times New Roman"/>
          <w:szCs w:val="24"/>
        </w:rPr>
        <w:t>), o prijavi tražbina prijave svoje t</w:t>
      </w:r>
      <w:r>
        <w:rPr>
          <w:rFonts w:hAnsi="Times New Roman" w:ascii="Times New Roman"/>
          <w:szCs w:val="24"/>
        </w:rPr>
        <w:t>ražbine, te iste dostave na adresu stečajnog upravitelja.</w:t>
      </w:r>
    </w:p>
    <w:p w:rsidRDefault="007F4FD0" w:rsidP="007F4FD0" w:rsidR="007F4FD0">
      <w:pPr>
        <w:ind w:left="720"/>
        <w:jc w:val="both"/>
        <w:rPr>
          <w:rFonts w:hAnsi="Times New Roman" w:ascii="Times New Roman"/>
          <w:szCs w:val="24"/>
        </w:rPr>
      </w:pPr>
    </w:p>
    <w:p w:rsidRDefault="007F4FD0" w:rsidP="007F4FD0" w:rsidR="007F4FD0" w:rsidRPr="00535E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o obavješćivanju o izlučnim i razlučnim pravima. </w:t>
      </w:r>
    </w:p>
    <w:p w:rsidRDefault="007F4FD0" w:rsidP="007F4FD0" w:rsidR="007F4FD0">
      <w:pPr>
        <w:ind w:left="720"/>
        <w:jc w:val="both"/>
        <w:rPr>
          <w:rFonts w:hAnsi="Times New Roman" w:ascii="Times New Roman"/>
          <w:szCs w:val="24"/>
        </w:rPr>
      </w:pPr>
    </w:p>
    <w:p w:rsidRDefault="007F4FD0" w:rsidP="007F4FD0" w:rsidR="007F4F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7F4FD0" w:rsidP="007F4FD0" w:rsidR="007F4FD0" w:rsidRPr="00CA694F">
      <w:pPr>
        <w:pStyle w:val="Odlomakpopisa"/>
        <w:rPr>
          <w:rFonts w:hAnsi="Times New Roman" w:ascii="Times New Roman"/>
          <w:szCs w:val="24"/>
        </w:rPr>
      </w:pPr>
    </w:p>
    <w:p w:rsidRDefault="007F4FD0" w:rsidP="007F4FD0" w:rsidR="007F4FD0">
      <w:pPr>
        <w:pStyle w:val="Odlomakpopisa"/>
        <w:ind w:firstLine="336" w:left="1080"/>
        <w:jc w:val="both"/>
        <w:rPr>
          <w:rFonts w:hAnsi="Times New Roman" w:ascii="Times New Roman"/>
          <w:szCs w:val="24"/>
        </w:rPr>
      </w:pPr>
      <w:r w:rsidRPr="00392DA2">
        <w:rPr>
          <w:rFonts w:hAnsi="Times New Roman" w:ascii="Times New Roman"/>
          <w:szCs w:val="24"/>
        </w:rPr>
        <w:t xml:space="preserve">  </w:t>
      </w:r>
    </w:p>
    <w:p w:rsidRDefault="007F4FD0" w:rsidP="007F4FD0" w:rsidR="007F4FD0" w:rsidRPr="00CA694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CA694F">
        <w:rPr>
          <w:rFonts w:hAnsi="Times New Roman" w:ascii="Times New Roman"/>
          <w:szCs w:val="24"/>
        </w:rPr>
        <w:lastRenderedPageBreak/>
        <w:t xml:space="preserve">Ročište vjerovnika na kojem će se ispitati prijavljene tražbine (ispitno ročište) određuje se za </w:t>
      </w:r>
      <w:r w:rsidRPr="00CA694F">
        <w:rPr>
          <w:rFonts w:hAnsi="Times New Roman" w:ascii="Times New Roman"/>
          <w:b/>
          <w:szCs w:val="24"/>
          <w:u w:val="single"/>
        </w:rPr>
        <w:t xml:space="preserve">dan </w:t>
      </w:r>
      <w:r w:rsidR="00D566B2" w:rsidRPr="00D566B2">
        <w:rPr>
          <w:rFonts w:hAnsi="Times New Roman" w:ascii="Times New Roman"/>
          <w:b/>
          <w:szCs w:val="24"/>
          <w:u w:val="single"/>
        </w:rPr>
        <w:t>11</w:t>
      </w:r>
      <w:r w:rsidRPr="00D566B2">
        <w:rPr>
          <w:rFonts w:hAnsi="Times New Roman" w:ascii="Times New Roman"/>
          <w:b/>
          <w:szCs w:val="24"/>
          <w:u w:val="single"/>
        </w:rPr>
        <w:t xml:space="preserve">. </w:t>
      </w:r>
      <w:r w:rsidR="00D566B2" w:rsidRPr="00D566B2">
        <w:rPr>
          <w:rFonts w:hAnsi="Times New Roman" w:ascii="Times New Roman"/>
          <w:b/>
          <w:szCs w:val="24"/>
          <w:u w:val="single"/>
        </w:rPr>
        <w:t>lipnja</w:t>
      </w:r>
      <w:r w:rsidRPr="00D566B2">
        <w:rPr>
          <w:rFonts w:hAnsi="Times New Roman" w:ascii="Times New Roman"/>
          <w:b/>
          <w:szCs w:val="24"/>
          <w:u w:val="single"/>
        </w:rPr>
        <w:t xml:space="preserve"> 2019. godine u 10:30 </w:t>
      </w:r>
      <w:r w:rsidRPr="00CA694F">
        <w:rPr>
          <w:rFonts w:hAnsi="Times New Roman" w:ascii="Times New Roman"/>
          <w:b/>
          <w:szCs w:val="24"/>
          <w:u w:val="single"/>
        </w:rPr>
        <w:t>sati,</w:t>
      </w:r>
      <w:r w:rsidRPr="00CA694F">
        <w:rPr>
          <w:rFonts w:hAnsi="Times New Roman" w:ascii="Times New Roman"/>
          <w:szCs w:val="24"/>
        </w:rPr>
        <w:t xml:space="preserve"> u zgradi Trgovačkog suda u Zagrebu, </w:t>
      </w:r>
      <w:r w:rsidR="001A45B2">
        <w:rPr>
          <w:rFonts w:hAnsi="Times New Roman" w:ascii="Times New Roman"/>
          <w:szCs w:val="24"/>
        </w:rPr>
        <w:t>Zagreb, Petrinjska 8, dvorana 9</w:t>
      </w:r>
      <w:r w:rsidR="008354F9">
        <w:rPr>
          <w:rFonts w:hAnsi="Times New Roman" w:ascii="Times New Roman"/>
          <w:szCs w:val="24"/>
        </w:rPr>
        <w:t>6</w:t>
      </w:r>
      <w:r w:rsidRPr="00CA694F">
        <w:rPr>
          <w:rFonts w:hAnsi="Times New Roman" w:ascii="Times New Roman"/>
          <w:szCs w:val="24"/>
        </w:rPr>
        <w:t>/II (ulična zgrada).</w:t>
      </w:r>
    </w:p>
    <w:p w:rsidRDefault="007F4FD0" w:rsidP="007F4FD0" w:rsidR="007F4FD0" w:rsidRPr="004D27E5">
      <w:pPr>
        <w:pStyle w:val="Odlomakpopisa"/>
        <w:rPr>
          <w:rFonts w:hAnsi="Times New Roman" w:ascii="Times New Roman"/>
          <w:szCs w:val="24"/>
        </w:rPr>
      </w:pPr>
    </w:p>
    <w:p w:rsidRDefault="007F4FD0" w:rsidP="007F4FD0" w:rsidR="007F4FD0" w:rsidRPr="00535E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7F4FD0" w:rsidP="007F4FD0" w:rsidR="007F4FD0">
      <w:pPr>
        <w:jc w:val="both"/>
        <w:rPr>
          <w:rFonts w:hAnsi="Times New Roman" w:ascii="Times New Roman"/>
          <w:szCs w:val="24"/>
        </w:rPr>
      </w:pPr>
    </w:p>
    <w:p w:rsidRDefault="007F4FD0" w:rsidP="007F4FD0" w:rsidR="007F4FD0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7F4FD0" w:rsidP="007F4FD0" w:rsidR="007F4FD0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7F4FD0" w:rsidP="007F4FD0" w:rsidR="007F4FD0" w:rsidRPr="00CD1BE9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C0006" w:rsidRPr="003C0006">
        <w:rPr>
          <w:rFonts w:hAnsi="Times New Roman" w:ascii="Times New Roman"/>
          <w:szCs w:val="24"/>
        </w:rPr>
        <w:t>Rješenjem Trgovačkog suda u Zagrebu pod posl. br. St-6030/15 od 9. ožujka 2017. g., a koje je postalo pravomoćno dana  10. listopada 2017.g.,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SZ-a, donijeti rješenje o pokretanju prethodnog postupka, odnos</w:t>
      </w:r>
      <w:r w:rsidR="003C0006">
        <w:rPr>
          <w:rFonts w:hAnsi="Times New Roman" w:ascii="Times New Roman"/>
          <w:szCs w:val="24"/>
        </w:rPr>
        <w:t>no otvaranju stečajnog postupka</w:t>
      </w:r>
      <w:r w:rsidRPr="00CD1BE9">
        <w:rPr>
          <w:rFonts w:hAnsi="Times New Roman" w:ascii="Times New Roman"/>
          <w:szCs w:val="24"/>
        </w:rPr>
        <w:t>.</w:t>
      </w:r>
    </w:p>
    <w:p w:rsidRDefault="007F4FD0" w:rsidP="007F4FD0" w:rsidR="007F4FD0" w:rsidRPr="00CD1BE9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7F4FD0" w:rsidP="007F4FD0" w:rsidR="007F4FD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CD1BE9">
        <w:rPr>
          <w:rFonts w:hAnsi="Times New Roman" w:ascii="Times New Roman"/>
          <w:szCs w:val="24"/>
        </w:rPr>
        <w:t>Tijekom skraćenog stečajnog postupka, po pozivu suda sukladno odredbi čl. 430. SZ-a, u ovosudni spis dostavljena je obavijest o postojanju imovine dužnika.</w:t>
      </w:r>
    </w:p>
    <w:p w:rsidRDefault="007F4FD0" w:rsidP="007F4FD0" w:rsidR="007F4FD0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7F4FD0" w:rsidP="007F4FD0" w:rsidR="007F4FD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Sud je Rješenjem pod posl. br. St-</w:t>
      </w:r>
      <w:r w:rsidR="00E87DCF">
        <w:rPr>
          <w:rFonts w:hAnsi="Times New Roman" w:ascii="Times New Roman"/>
          <w:szCs w:val="24"/>
        </w:rPr>
        <w:t>273/18 od 16</w:t>
      </w:r>
      <w:r>
        <w:rPr>
          <w:rFonts w:hAnsi="Times New Roman" w:ascii="Times New Roman"/>
          <w:szCs w:val="24"/>
        </w:rPr>
        <w:t>. listopada 2018.g. pokrenuo prethodni postupak, tijekom kojeg je imenovao privremenog stečajnog upravitelja da ispita, odnosno utvrdi da li kod ovog dužnika i nadalje postoji koji od stečajnih razloga, kao i da utvrdi da li ovaj dužnik ima imovinu, odnosno koja je to imovina koja bi činila stečajnu masu, te je po zaprimljenom pisanom izvješću privremenog stečajnog upravitelja održano ročište radi rasprave o pretpostavkama za otvaranje stečajnog postupka.</w:t>
      </w:r>
    </w:p>
    <w:p w:rsidRDefault="007F4FD0" w:rsidP="007F4FD0" w:rsidR="007F4FD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7F4FD0" w:rsidP="007F4FD0" w:rsidR="007F4FD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  <w:t xml:space="preserve"> </w:t>
      </w:r>
      <w:r w:rsidRPr="00C36FF9">
        <w:rPr>
          <w:rFonts w:hAnsi="Times New Roman" w:ascii="Times New Roman"/>
          <w:szCs w:val="24"/>
        </w:rPr>
        <w:t xml:space="preserve">Privremeni stečajni upravitelj </w:t>
      </w:r>
      <w:r w:rsidR="001017D9">
        <w:rPr>
          <w:rFonts w:hAnsi="Times New Roman" w:ascii="Times New Roman"/>
          <w:szCs w:val="24"/>
        </w:rPr>
        <w:t xml:space="preserve">na ročištu </w:t>
      </w:r>
      <w:r w:rsidR="009675DB">
        <w:rPr>
          <w:rFonts w:hAnsi="Times New Roman" w:ascii="Times New Roman"/>
          <w:szCs w:val="24"/>
        </w:rPr>
        <w:t xml:space="preserve">očitovao se </w:t>
      </w:r>
      <w:r w:rsidR="00FE6B47" w:rsidRPr="00FE6B47">
        <w:rPr>
          <w:rFonts w:hAnsi="Times New Roman" w:ascii="Times New Roman"/>
          <w:szCs w:val="24"/>
        </w:rPr>
        <w:t>da dužnik u svom vlasništvu nema kako nekretnina tako niti pokretnina,</w:t>
      </w:r>
      <w:r w:rsidR="009675DB">
        <w:rPr>
          <w:rFonts w:hAnsi="Times New Roman" w:ascii="Times New Roman"/>
          <w:szCs w:val="24"/>
        </w:rPr>
        <w:t>a da</w:t>
      </w:r>
      <w:r w:rsidR="00FE6B47" w:rsidRPr="00FE6B47">
        <w:rPr>
          <w:rFonts w:hAnsi="Times New Roman" w:ascii="Times New Roman"/>
          <w:szCs w:val="24"/>
        </w:rPr>
        <w:t xml:space="preserve"> bi imovinu</w:t>
      </w:r>
      <w:r w:rsidR="009675DB">
        <w:rPr>
          <w:rFonts w:hAnsi="Times New Roman" w:ascii="Times New Roman"/>
          <w:szCs w:val="24"/>
        </w:rPr>
        <w:t xml:space="preserve"> ovog dužnika</w:t>
      </w:r>
      <w:r w:rsidR="00FE6B47" w:rsidRPr="00FE6B47">
        <w:rPr>
          <w:rFonts w:hAnsi="Times New Roman" w:ascii="Times New Roman"/>
          <w:szCs w:val="24"/>
        </w:rPr>
        <w:t xml:space="preserve"> </w:t>
      </w:r>
      <w:r w:rsidR="009675DB">
        <w:rPr>
          <w:rFonts w:hAnsi="Times New Roman" w:ascii="Times New Roman"/>
          <w:szCs w:val="24"/>
        </w:rPr>
        <w:t>činilo</w:t>
      </w:r>
      <w:r w:rsidR="00FE6B47" w:rsidRPr="00FE6B47">
        <w:rPr>
          <w:rFonts w:hAnsi="Times New Roman" w:ascii="Times New Roman"/>
          <w:szCs w:val="24"/>
        </w:rPr>
        <w:t xml:space="preserve"> potraživanje </w:t>
      </w:r>
      <w:r w:rsidR="009675DB">
        <w:rPr>
          <w:rFonts w:hAnsi="Times New Roman" w:ascii="Times New Roman"/>
          <w:szCs w:val="24"/>
        </w:rPr>
        <w:t>na temelju</w:t>
      </w:r>
      <w:r w:rsidR="00FE6B47" w:rsidRPr="00FE6B47">
        <w:rPr>
          <w:rFonts w:hAnsi="Times New Roman" w:ascii="Times New Roman"/>
          <w:szCs w:val="24"/>
        </w:rPr>
        <w:t xml:space="preserve"> prvostupanjske Presude Trgovačkog suda u Zagrebu pod posl. br. P-1379/16 protiv Grada Samobora za iznos od 1.544.364,74 kn, a koji postupak se nalazi u žalbenom postupku u Visokom trgovačkom sudu RH, te zatim parnica također protiv Grada Samobora radi isplate 2.594.930,04 kn pod posl. br. P-2765/18, u kojem predmetu je tužba podnesena dana 19. studenog 2018.g., pa </w:t>
      </w:r>
      <w:r w:rsidR="00FE6B47">
        <w:rPr>
          <w:rFonts w:hAnsi="Times New Roman" w:ascii="Times New Roman"/>
          <w:szCs w:val="24"/>
        </w:rPr>
        <w:t xml:space="preserve"> je </w:t>
      </w:r>
      <w:r w:rsidR="009675DB">
        <w:rPr>
          <w:rFonts w:hAnsi="Times New Roman" w:ascii="Times New Roman"/>
          <w:szCs w:val="24"/>
        </w:rPr>
        <w:t>predlo</w:t>
      </w:r>
      <w:r w:rsidR="00FE6B47">
        <w:rPr>
          <w:rFonts w:hAnsi="Times New Roman" w:ascii="Times New Roman"/>
          <w:szCs w:val="24"/>
        </w:rPr>
        <w:t>žio</w:t>
      </w:r>
      <w:r w:rsidR="00FE6B47" w:rsidRPr="00FE6B47">
        <w:rPr>
          <w:rFonts w:hAnsi="Times New Roman" w:ascii="Times New Roman"/>
          <w:szCs w:val="24"/>
        </w:rPr>
        <w:t xml:space="preserve"> da se ovaj stečaj otvori i provede.</w:t>
      </w:r>
    </w:p>
    <w:p w:rsidRDefault="009729F7" w:rsidP="007F4FD0" w:rsidR="00217313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62646">
        <w:rPr>
          <w:rFonts w:hAnsi="Times New Roman" w:ascii="Times New Roman"/>
          <w:szCs w:val="24"/>
        </w:rPr>
        <w:t xml:space="preserve">Nazočni punomoćnik dužnika u odnosu na izvješće privremenog stečajnog upravitelja  očitovala se da nema nikakvih primjedbi. </w:t>
      </w:r>
    </w:p>
    <w:p w:rsidRDefault="00217313" w:rsidP="007F4FD0" w:rsidR="009675D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62646">
        <w:rPr>
          <w:rFonts w:hAnsi="Times New Roman" w:ascii="Times New Roman"/>
          <w:szCs w:val="24"/>
        </w:rPr>
        <w:t>Zakonski zastupnik dužnika očitovao se da je djelatnost bila projektiranje, izvođenje građevinskih radova, ugostiteljska djelatnost, ali isto tako da se djelatnost već preko 3 godine više ne obavlja, te da u odnosu na izvješće privremenog stečajnog upravitelja nema primjedbi, kao i to da se otvaranju i vođenju stečajnog postupka ne protivi.</w:t>
      </w:r>
    </w:p>
    <w:p w:rsidRDefault="007F4FD0" w:rsidP="007F4FD0" w:rsidR="007F4FD0" w:rsidRPr="00131079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7F4FD0" w:rsidP="007F4FD0" w:rsidR="007F4FD0" w:rsidRPr="00131079">
      <w:pPr>
        <w:ind w:firstLine="708"/>
        <w:jc w:val="both"/>
        <w:rPr>
          <w:rFonts w:hAnsi="Times New Roman" w:ascii="Times New Roman"/>
          <w:szCs w:val="24"/>
        </w:rPr>
      </w:pPr>
      <w:r w:rsidRPr="00131079">
        <w:rPr>
          <w:rFonts w:hAnsi="Times New Roman" w:ascii="Times New Roman"/>
          <w:szCs w:val="24"/>
        </w:rPr>
        <w:t xml:space="preserve">Podnositelj prijedloga FINA Zagreb u svom pisanom očitovanju od </w:t>
      </w:r>
      <w:r w:rsidR="00010470">
        <w:rPr>
          <w:rFonts w:hAnsi="Times New Roman" w:ascii="Times New Roman"/>
          <w:szCs w:val="24"/>
        </w:rPr>
        <w:t>22</w:t>
      </w:r>
      <w:r w:rsidRPr="00131079">
        <w:rPr>
          <w:rFonts w:hAnsi="Times New Roman" w:ascii="Times New Roman"/>
          <w:szCs w:val="24"/>
        </w:rPr>
        <w:t xml:space="preserve">. </w:t>
      </w:r>
      <w:r w:rsidR="00010470">
        <w:rPr>
          <w:rFonts w:hAnsi="Times New Roman" w:ascii="Times New Roman"/>
          <w:szCs w:val="24"/>
        </w:rPr>
        <w:t>listopada</w:t>
      </w:r>
      <w:r w:rsidRPr="00131079">
        <w:rPr>
          <w:rFonts w:hAnsi="Times New Roman" w:ascii="Times New Roman"/>
          <w:szCs w:val="24"/>
        </w:rPr>
        <w:t xml:space="preserve"> 2018</w:t>
      </w:r>
      <w:r w:rsidR="00010470">
        <w:rPr>
          <w:rFonts w:hAnsi="Times New Roman" w:ascii="Times New Roman"/>
          <w:szCs w:val="24"/>
        </w:rPr>
        <w:t>.g. (list 55</w:t>
      </w:r>
      <w:r w:rsidRPr="00131079">
        <w:rPr>
          <w:rFonts w:hAnsi="Times New Roman" w:ascii="Times New Roman"/>
          <w:szCs w:val="24"/>
        </w:rPr>
        <w:t xml:space="preserve"> spisa), se očitovao da u cijelosti ostaje kod navoda iz podnesenog prijedloga </w:t>
      </w:r>
      <w:r w:rsidR="00F33F49">
        <w:rPr>
          <w:rFonts w:hAnsi="Times New Roman" w:ascii="Times New Roman"/>
          <w:szCs w:val="24"/>
        </w:rPr>
        <w:t>za otvaranje stečajnog postupka.</w:t>
      </w:r>
      <w:r w:rsidRPr="00131079">
        <w:rPr>
          <w:rFonts w:hAnsi="Times New Roman" w:ascii="Times New Roman"/>
          <w:szCs w:val="24"/>
        </w:rPr>
        <w:t xml:space="preserve"> </w:t>
      </w:r>
    </w:p>
    <w:p w:rsidRDefault="007F4FD0" w:rsidP="007F4FD0" w:rsidR="007F4FD0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7F4FD0" w:rsidP="007F4FD0" w:rsidR="007F4FD0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7F4FD0" w:rsidP="007F4FD0" w:rsidR="007F4FD0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7F4FD0" w:rsidP="007F4FD0" w:rsidR="007F4FD0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lastRenderedPageBreak/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7F4FD0" w:rsidP="007F4FD0" w:rsidR="007F4FD0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F4FD0" w:rsidP="007F4FD0" w:rsidR="00697966">
      <w:pPr>
        <w:ind w:firstLine="720"/>
        <w:jc w:val="both"/>
        <w:rPr>
          <w:rFonts w:hAnsi="Times New Roman" w:ascii="Times New Roman"/>
          <w:bCs/>
          <w:szCs w:val="24"/>
        </w:rPr>
      </w:pPr>
      <w:r w:rsidRPr="001F4476">
        <w:rPr>
          <w:rFonts w:hAnsi="Times New Roman" w:ascii="Times New Roman"/>
          <w:bCs/>
          <w:szCs w:val="24"/>
        </w:rPr>
        <w:t>Izvršenim uvidom u spis, konkretno u d</w:t>
      </w:r>
      <w:r w:rsidR="00697966">
        <w:rPr>
          <w:rFonts w:hAnsi="Times New Roman" w:ascii="Times New Roman"/>
          <w:bCs/>
          <w:szCs w:val="24"/>
        </w:rPr>
        <w:t xml:space="preserve">ostavljeno očitovanje  </w:t>
      </w:r>
      <w:r w:rsidRPr="001F4476">
        <w:rPr>
          <w:rFonts w:hAnsi="Times New Roman" w:ascii="Times New Roman"/>
          <w:bCs/>
          <w:szCs w:val="24"/>
        </w:rPr>
        <w:t xml:space="preserve">FINA-e </w:t>
      </w:r>
      <w:r>
        <w:rPr>
          <w:rFonts w:hAnsi="Times New Roman" w:ascii="Times New Roman"/>
          <w:bCs/>
          <w:szCs w:val="24"/>
        </w:rPr>
        <w:t xml:space="preserve"> </w:t>
      </w:r>
      <w:r w:rsidRPr="001F4476">
        <w:rPr>
          <w:rFonts w:hAnsi="Times New Roman" w:ascii="Times New Roman"/>
          <w:bCs/>
          <w:szCs w:val="24"/>
        </w:rPr>
        <w:t xml:space="preserve">  (list </w:t>
      </w:r>
      <w:r w:rsidR="00697966">
        <w:rPr>
          <w:rFonts w:hAnsi="Times New Roman" w:ascii="Times New Roman"/>
          <w:bCs/>
          <w:szCs w:val="24"/>
        </w:rPr>
        <w:t>55</w:t>
      </w:r>
      <w:r w:rsidRPr="001F4476">
        <w:rPr>
          <w:rFonts w:hAnsi="Times New Roman" w:ascii="Times New Roman"/>
          <w:bCs/>
          <w:szCs w:val="24"/>
        </w:rPr>
        <w:t xml:space="preserve"> spisa), proizlazi da </w:t>
      </w:r>
      <w:r w:rsidR="00697966">
        <w:rPr>
          <w:rFonts w:hAnsi="Times New Roman" w:ascii="Times New Roman"/>
          <w:bCs/>
          <w:szCs w:val="24"/>
        </w:rPr>
        <w:t xml:space="preserve"> u Očevidniku  redoslijeda osnova za plaćanje za ovog dužnika na dan 22. listopada 2018.g. dužnik ima evidentirane neizvršene osnove za plaćanje u neprekinutom razdoblju od  1678 dana  u </w:t>
      </w:r>
      <w:r w:rsidR="004F4575">
        <w:rPr>
          <w:rFonts w:hAnsi="Times New Roman" w:ascii="Times New Roman"/>
          <w:bCs/>
          <w:szCs w:val="24"/>
        </w:rPr>
        <w:t>ukupnom iznosu od 502.929,32 kn.</w:t>
      </w:r>
    </w:p>
    <w:p w:rsidRDefault="007F4FD0" w:rsidP="007F4FD0" w:rsidR="007F4FD0">
      <w:pPr>
        <w:jc w:val="both"/>
        <w:rPr>
          <w:rFonts w:hAnsi="Times New Roman" w:ascii="Times New Roman"/>
          <w:bCs/>
          <w:szCs w:val="24"/>
        </w:rPr>
      </w:pPr>
    </w:p>
    <w:p w:rsidRDefault="007F4FD0" w:rsidP="00D4298B" w:rsidR="00D4298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postupka, kao i to, da ovaj dužnik ima </w:t>
      </w:r>
      <w:r w:rsidR="00D4298B">
        <w:rPr>
          <w:rFonts w:hAnsi="Times New Roman" w:ascii="Times New Roman"/>
          <w:bCs/>
          <w:szCs w:val="24"/>
        </w:rPr>
        <w:t>visoka potraživanja prema svojim dužnicima, da je naplata od istih izvjesna,a čijim</w:t>
      </w:r>
      <w:r w:rsidR="00B174E0">
        <w:rPr>
          <w:rFonts w:hAnsi="Times New Roman" w:ascii="Times New Roman"/>
          <w:bCs/>
          <w:szCs w:val="24"/>
        </w:rPr>
        <w:t xml:space="preserve"> prihodovanjem </w:t>
      </w:r>
      <w:r w:rsidR="00D4298B">
        <w:rPr>
          <w:rFonts w:hAnsi="Times New Roman" w:ascii="Times New Roman"/>
          <w:bCs/>
          <w:szCs w:val="24"/>
        </w:rPr>
        <w:t xml:space="preserve"> se </w:t>
      </w:r>
      <w:r w:rsidR="00B174E0">
        <w:rPr>
          <w:rFonts w:hAnsi="Times New Roman" w:ascii="Times New Roman"/>
          <w:bCs/>
          <w:szCs w:val="24"/>
        </w:rPr>
        <w:t>može očekivati da će se moći</w:t>
      </w:r>
      <w:r w:rsidR="00D4298B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podmiriti </w:t>
      </w:r>
      <w:r w:rsidR="00B174E0">
        <w:rPr>
          <w:rFonts w:hAnsi="Times New Roman" w:ascii="Times New Roman"/>
          <w:bCs/>
          <w:szCs w:val="24"/>
        </w:rPr>
        <w:t xml:space="preserve">kako </w:t>
      </w:r>
      <w:r>
        <w:rPr>
          <w:rFonts w:hAnsi="Times New Roman" w:ascii="Times New Roman"/>
          <w:bCs/>
          <w:szCs w:val="24"/>
        </w:rPr>
        <w:t>troškovi provedbe stečajnog postupka,</w:t>
      </w:r>
      <w:r w:rsidR="00B174E0">
        <w:rPr>
          <w:rFonts w:hAnsi="Times New Roman" w:ascii="Times New Roman"/>
          <w:bCs/>
          <w:szCs w:val="24"/>
        </w:rPr>
        <w:t xml:space="preserve"> tako i </w:t>
      </w:r>
      <w:r>
        <w:rPr>
          <w:rFonts w:hAnsi="Times New Roman" w:ascii="Times New Roman"/>
          <w:bCs/>
          <w:szCs w:val="24"/>
        </w:rPr>
        <w:t xml:space="preserve"> </w:t>
      </w:r>
      <w:r w:rsidR="00D4298B">
        <w:rPr>
          <w:rFonts w:hAnsi="Times New Roman" w:ascii="Times New Roman"/>
          <w:bCs/>
          <w:szCs w:val="24"/>
        </w:rPr>
        <w:t>provesti dioba</w:t>
      </w:r>
      <w:r w:rsidR="00B174E0">
        <w:rPr>
          <w:rFonts w:hAnsi="Times New Roman" w:ascii="Times New Roman"/>
          <w:bCs/>
          <w:szCs w:val="24"/>
        </w:rPr>
        <w:t xml:space="preserve"> za stečajne vjerovnike.</w:t>
      </w:r>
      <w:r w:rsidR="00D4298B">
        <w:rPr>
          <w:rFonts w:hAnsi="Times New Roman" w:ascii="Times New Roman"/>
          <w:bCs/>
          <w:szCs w:val="24"/>
        </w:rPr>
        <w:t xml:space="preserve"> </w:t>
      </w:r>
    </w:p>
    <w:p w:rsidRDefault="007F4FD0" w:rsidP="007F4FD0" w:rsidR="007F4FD0">
      <w:pPr>
        <w:ind w:firstLine="720"/>
        <w:jc w:val="both"/>
        <w:rPr>
          <w:rFonts w:hAnsi="Times New Roman" w:ascii="Times New Roman"/>
          <w:szCs w:val="24"/>
        </w:rPr>
      </w:pPr>
    </w:p>
    <w:p w:rsidRDefault="007F4FD0" w:rsidP="007F4FD0" w:rsidR="007F4FD0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F4FD0" w:rsidP="007F4FD0" w:rsidR="007F4FD0">
      <w:pPr>
        <w:ind w:firstLine="720"/>
        <w:jc w:val="both"/>
        <w:rPr>
          <w:rFonts w:hAnsi="Times New Roman" w:ascii="Times New Roman"/>
          <w:szCs w:val="24"/>
        </w:rPr>
      </w:pPr>
    </w:p>
    <w:p w:rsidRDefault="007F4FD0" w:rsidP="007F4FD0" w:rsidR="007F4FD0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</w:r>
      <w:r>
        <w:rPr>
          <w:b w:val="false"/>
          <w:szCs w:val="24"/>
        </w:rPr>
        <w:t xml:space="preserve"> </w:t>
      </w:r>
      <w:r w:rsidRPr="00484C2F">
        <w:rPr>
          <w:b w:val="false"/>
          <w:szCs w:val="24"/>
        </w:rPr>
        <w:t xml:space="preserve">Rješenjem ovog suda </w:t>
      </w:r>
      <w:r w:rsidR="00B174E0">
        <w:rPr>
          <w:b w:val="false"/>
          <w:szCs w:val="24"/>
        </w:rPr>
        <w:t xml:space="preserve">pod posl. </w:t>
      </w:r>
      <w:r w:rsidRPr="00484C2F">
        <w:rPr>
          <w:b w:val="false"/>
          <w:szCs w:val="24"/>
        </w:rPr>
        <w:t>br. St-</w:t>
      </w:r>
      <w:r w:rsidR="00B174E0">
        <w:rPr>
          <w:b w:val="false"/>
          <w:szCs w:val="24"/>
        </w:rPr>
        <w:t>273</w:t>
      </w:r>
      <w:r>
        <w:rPr>
          <w:b w:val="false"/>
          <w:szCs w:val="24"/>
        </w:rPr>
        <w:t>/18</w:t>
      </w:r>
      <w:r w:rsidRPr="00484C2F">
        <w:rPr>
          <w:b w:val="false"/>
          <w:szCs w:val="24"/>
        </w:rPr>
        <w:t xml:space="preserve"> od </w:t>
      </w:r>
      <w:r w:rsidR="00F14EAD">
        <w:rPr>
          <w:b w:val="false"/>
          <w:szCs w:val="24"/>
        </w:rPr>
        <w:t>20</w:t>
      </w:r>
      <w:r>
        <w:rPr>
          <w:b w:val="false"/>
          <w:szCs w:val="24"/>
        </w:rPr>
        <w:t>. studenog 2018</w:t>
      </w:r>
      <w:r w:rsidRPr="00484C2F">
        <w:rPr>
          <w:b w:val="false"/>
          <w:szCs w:val="24"/>
        </w:rPr>
        <w:t>.g. imenovan</w:t>
      </w:r>
      <w:r>
        <w:rPr>
          <w:b w:val="false"/>
          <w:szCs w:val="24"/>
        </w:rPr>
        <w:t xml:space="preserve"> je privremeni</w:t>
      </w:r>
      <w:r w:rsidRPr="00484C2F">
        <w:rPr>
          <w:b w:val="false"/>
          <w:szCs w:val="24"/>
        </w:rPr>
        <w:t xml:space="preserve"> stečajn</w:t>
      </w:r>
      <w:r>
        <w:rPr>
          <w:b w:val="false"/>
          <w:szCs w:val="24"/>
        </w:rPr>
        <w:t>i</w:t>
      </w:r>
      <w:r w:rsidRPr="00484C2F">
        <w:rPr>
          <w:b w:val="false"/>
          <w:szCs w:val="24"/>
        </w:rPr>
        <w:t xml:space="preserve"> upravitelj na temelju čl. 84. st. 1. SZ-a, m</w:t>
      </w:r>
      <w:r>
        <w:rPr>
          <w:b w:val="false"/>
          <w:szCs w:val="24"/>
        </w:rPr>
        <w:t>etodom slučajnog odabira</w:t>
      </w:r>
      <w:r w:rsidR="001258A9">
        <w:rPr>
          <w:b w:val="false"/>
          <w:szCs w:val="24"/>
        </w:rPr>
        <w:t xml:space="preserve"> s liste A stečajnih upravitelja za područje nadležnog suda</w:t>
      </w:r>
      <w:r>
        <w:rPr>
          <w:b w:val="false"/>
          <w:szCs w:val="24"/>
        </w:rPr>
        <w:t>, te je</w:t>
      </w:r>
      <w:r w:rsidRPr="00484C2F">
        <w:rPr>
          <w:b w:val="false"/>
          <w:szCs w:val="24"/>
        </w:rPr>
        <w:t xml:space="preserve"> zatim,</w:t>
      </w:r>
      <w:r>
        <w:rPr>
          <w:b w:val="false"/>
          <w:szCs w:val="24"/>
        </w:rPr>
        <w:t xml:space="preserve"> </w:t>
      </w:r>
      <w:r w:rsidRPr="00484C2F">
        <w:rPr>
          <w:b w:val="false"/>
          <w:szCs w:val="24"/>
        </w:rPr>
        <w:t>a primjenom promjene funkcije, privremen</w:t>
      </w:r>
      <w:r>
        <w:rPr>
          <w:b w:val="false"/>
          <w:szCs w:val="24"/>
        </w:rPr>
        <w:t>i stečajni</w:t>
      </w:r>
      <w:r w:rsidRPr="00484C2F">
        <w:rPr>
          <w:b w:val="false"/>
          <w:szCs w:val="24"/>
        </w:rPr>
        <w:t xml:space="preserve"> upravitelj imenovan</w:t>
      </w:r>
      <w:r>
        <w:rPr>
          <w:b w:val="false"/>
          <w:szCs w:val="24"/>
        </w:rPr>
        <w:t xml:space="preserve"> stečajnim upraviteljem</w:t>
      </w:r>
      <w:r w:rsidRPr="00484C2F">
        <w:rPr>
          <w:b w:val="false"/>
          <w:szCs w:val="24"/>
        </w:rPr>
        <w:t xml:space="preserve"> u ovom otvorenom stečajnom postupku, temeljem čl.85.st.2. SZ-a. </w:t>
      </w:r>
    </w:p>
    <w:p w:rsidRDefault="007F4FD0" w:rsidP="007F4FD0" w:rsidR="007F4FD0" w:rsidRPr="00FE6736">
      <w:pPr>
        <w:pStyle w:val="Naslov1"/>
        <w:tabs>
          <w:tab w:pos="1397" w:val="left"/>
        </w:tabs>
        <w:ind w:firstLine="0"/>
        <w:jc w:val="both"/>
      </w:pPr>
      <w:r>
        <w:rPr>
          <w:b w:val="false"/>
          <w:szCs w:val="24"/>
        </w:rPr>
        <w:tab/>
      </w:r>
    </w:p>
    <w:p w:rsidRDefault="007F4FD0" w:rsidP="007F4FD0" w:rsidR="007F4FD0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7F4FD0" w:rsidP="007F4FD0" w:rsidR="007F4FD0" w:rsidRPr="00484C2F">
      <w:pPr>
        <w:jc w:val="both"/>
        <w:rPr>
          <w:rFonts w:hAnsi="Times New Roman" w:ascii="Times New Roman"/>
          <w:szCs w:val="24"/>
        </w:rPr>
      </w:pPr>
    </w:p>
    <w:p w:rsidRDefault="007F4FD0" w:rsidP="007F4FD0" w:rsidR="007F4FD0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83F3A">
        <w:rPr>
          <w:b w:val="false"/>
          <w:szCs w:val="24"/>
        </w:rPr>
        <w:t xml:space="preserve">, </w:t>
      </w:r>
      <w:r w:rsidR="00B820D9" w:rsidRPr="00945428">
        <w:rPr>
          <w:b w:val="false"/>
          <w:szCs w:val="24"/>
        </w:rPr>
        <w:t>12</w:t>
      </w:r>
      <w:r w:rsidRPr="00945428">
        <w:rPr>
          <w:b w:val="false"/>
          <w:szCs w:val="24"/>
        </w:rPr>
        <w:t xml:space="preserve">. </w:t>
      </w:r>
      <w:r w:rsidR="00B820D9" w:rsidRPr="00945428">
        <w:rPr>
          <w:b w:val="false"/>
          <w:szCs w:val="24"/>
        </w:rPr>
        <w:t>veljače</w:t>
      </w:r>
      <w:r w:rsidRPr="00945428">
        <w:rPr>
          <w:b w:val="false"/>
          <w:szCs w:val="24"/>
        </w:rPr>
        <w:t xml:space="preserve"> 2019</w:t>
      </w:r>
      <w:r w:rsidRPr="00C83F3A">
        <w:rPr>
          <w:b w:val="false"/>
          <w:szCs w:val="24"/>
        </w:rPr>
        <w:t>.</w:t>
      </w:r>
    </w:p>
    <w:p w:rsidRDefault="007F4FD0" w:rsidP="007F4FD0" w:rsidR="007F4FD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7F4FD0" w:rsidP="007F4FD0" w:rsidR="007F4FD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7F4FD0" w:rsidP="007F4FD0" w:rsidR="007F4FD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4059E5">
        <w:rPr>
          <w:rFonts w:hAnsi="Times New Roman" w:ascii="Times New Roman"/>
          <w:szCs w:val="24"/>
        </w:rPr>
        <w:t>,v.r.</w:t>
      </w:r>
    </w:p>
    <w:p w:rsidRDefault="007F4FD0" w:rsidP="007F4FD0" w:rsidR="007F4FD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7F4FD0" w:rsidP="007F4FD0" w:rsidR="007F4FD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do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7F4FD0" w:rsidP="007F4FD0" w:rsidR="007F4FD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e-oglasna ploča sudova.</w:t>
      </w:r>
    </w:p>
    <w:p w:rsidRDefault="007F4FD0" w:rsidP="007F4FD0" w:rsidR="007F4FD0"/>
    <w:p w:rsidRDefault="001258A9" w:rsidP="007F4FD0" w:rsidR="001258A9">
      <w:pPr>
        <w:rPr>
          <w:rFonts w:hAnsi="Times New Roman" w:ascii="Times New Roman"/>
        </w:rPr>
      </w:pPr>
    </w:p>
    <w:p w:rsidRDefault="004059E5" w:rsidP="00692346" w:rsidR="004059E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4059E5" w:rsidP="004059E5" w:rsidR="007F4FD0">
      <w:pPr>
        <w:ind w:firstLine="720" w:left="5760"/>
      </w:pPr>
      <w:r w:rsidRPr="00C662EE">
        <w:rPr>
          <w:rFonts w:hAnsi="Times New Roman" w:ascii="Times New Roman"/>
          <w:color w:val="000000"/>
        </w:rPr>
        <w:t>Monika Grbac</w:t>
      </w:r>
    </w:p>
    <w:p w:rsidRDefault="00696B29" w:rsidP="007F4FD0" w:rsidR="00696B29" w:rsidRPr="007F4FD0"/>
    <w:sectPr w:rsidSect="003E629C" w:rsidR="00696B29" w:rsidRPr="007F4FD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29C" w:rsidP="003E629C" w:rsidR="003E629C">
      <w:r>
        <w:separator/>
      </w:r>
    </w:p>
  </w:endnote>
  <w:endnote w:id="0" w:type="continuationSeparator">
    <w:p w:rsidRDefault="003E629C" w:rsidP="003E629C" w:rsidR="003E6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29C" w:rsidP="003E629C" w:rsidR="003E629C">
      <w:r>
        <w:separator/>
      </w:r>
    </w:p>
  </w:footnote>
  <w:footnote w:id="0" w:type="continuationSeparator">
    <w:p w:rsidRDefault="003E629C" w:rsidP="003E629C" w:rsidR="003E6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C" w:rsidP="003E629C" w:rsidR="003E629C">
    <w:pPr>
      <w:pStyle w:val="Zaglavlje"/>
      <w:tabs>
        <w:tab w:pos="7500" w:val="left"/>
      </w:tabs>
    </w:pPr>
    <w:r>
      <w:tab/>
    </w:r>
    <w:sdt>
      <w:sdtPr>
        <w:id w:val="4664743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22AF">
          <w:rPr>
            <w:noProof/>
          </w:rPr>
          <w:t>3</w:t>
        </w:r>
        <w:r>
          <w:fldChar w:fldCharType="end"/>
        </w:r>
      </w:sdtContent>
    </w:sdt>
    <w:r>
      <w:tab/>
    </w:r>
    <w:r w:rsidR="00FC083A">
      <w:rPr>
        <w:rFonts w:hAnsi="Times New Roman" w:ascii="Times New Roman"/>
        <w:szCs w:val="24"/>
      </w:rPr>
      <w:t>20. St-273</w:t>
    </w:r>
    <w:r>
      <w:rPr>
        <w:rFonts w:hAnsi="Times New Roman" w:ascii="Times New Roman"/>
        <w:szCs w:val="24"/>
      </w:rPr>
      <w:t>/18</w:t>
    </w:r>
  </w:p>
  <w:p w:rsidRDefault="003E629C" w:rsidR="003E62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4FD0"/>
    <w:rsid w:val="00010470"/>
    <w:rsid w:val="001017D9"/>
    <w:rsid w:val="001258A9"/>
    <w:rsid w:val="001A45B2"/>
    <w:rsid w:val="00217313"/>
    <w:rsid w:val="00243CF7"/>
    <w:rsid w:val="0033508B"/>
    <w:rsid w:val="003C0006"/>
    <w:rsid w:val="003E629C"/>
    <w:rsid w:val="004059E5"/>
    <w:rsid w:val="00462646"/>
    <w:rsid w:val="004F4575"/>
    <w:rsid w:val="00696B29"/>
    <w:rsid w:val="00697966"/>
    <w:rsid w:val="006B1272"/>
    <w:rsid w:val="00737787"/>
    <w:rsid w:val="007F4FD0"/>
    <w:rsid w:val="008011CC"/>
    <w:rsid w:val="008354F9"/>
    <w:rsid w:val="00885E0C"/>
    <w:rsid w:val="00903244"/>
    <w:rsid w:val="00910B26"/>
    <w:rsid w:val="00945428"/>
    <w:rsid w:val="009675DB"/>
    <w:rsid w:val="009729F7"/>
    <w:rsid w:val="00995C8C"/>
    <w:rsid w:val="00A049A1"/>
    <w:rsid w:val="00A322AF"/>
    <w:rsid w:val="00A96248"/>
    <w:rsid w:val="00B121A6"/>
    <w:rsid w:val="00B174E0"/>
    <w:rsid w:val="00B820D9"/>
    <w:rsid w:val="00CB1381"/>
    <w:rsid w:val="00D4298B"/>
    <w:rsid w:val="00D566B2"/>
    <w:rsid w:val="00E8490B"/>
    <w:rsid w:val="00E87DCF"/>
    <w:rsid w:val="00EE73B8"/>
    <w:rsid w:val="00F14EAD"/>
    <w:rsid w:val="00F33F49"/>
    <w:rsid w:val="00F90B1B"/>
    <w:rsid w:val="00FA4131"/>
    <w:rsid w:val="00FC083A"/>
    <w:rsid w:val="00FE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FD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F4FD0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F4FD0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F4FD0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F4FD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7F4FD0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F4F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4F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FD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E62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629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62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629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FD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F4FD0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F4FD0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F4FD0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F4FD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7F4FD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F4F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4F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FD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E62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629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62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629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878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43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St-273/2018-31</izvorni_sadrzaj>
    <derivirana_varijabla naziv="DomainObject.Oznaka_1">St-273/2018-31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NAKUS d.o.o. zastupanog po punomoćniku Miroslav Ivanšćak; Mirko Batarelo</izvorni_sadrzaj>
    <derivirana_varijabla naziv="DomainObject.Predmet.ProtustrankaFormated_1">  NAKUS d.o.o. zastupanog po punomoćniku Miroslav Ivanšćak; Mirko Batarelo</derivirana_varijabla>
  </DomainObject.Predmet.ProtustrankaFormated>
  <DomainObject.Predmet.ProtustrankaFormatedOIB>
    <izvorni_sadrzaj>  NAKUS d.o.o., OIB 17038143725 zastupanog po punomoćniku Miroslav Ivanšćak; Mirko Batarelo</izvorni_sadrzaj>
    <derivirana_varijabla naziv="DomainObject.Predmet.ProtustrankaFormatedOIB_1">  NAKUS d.o.o., OIB 17038143725 zastupanog po punomoćniku Miroslav Ivanšćak; Mirko Batarelo</derivirana_varijabla>
  </DomainObject.Predmet.ProtustrankaFormatedOIB>
  <DomainObject.Predmet.ProtustrankaFormatedWithAdress>
    <izvorni_sadrzaj> NAKUS d.o.o., Vugrinščak 4, 10430 Samobor zastupanog po punomoćniku Miroslav Ivanšćak; Mirko Batarelo</izvorni_sadrzaj>
    <derivirana_varijabla naziv="DomainObject.Predmet.ProtustrankaFormatedWithAdress_1"> NAKUS d.o.o., Vugrinščak 4, 10430 Samobor zastupanog po punomoćniku Miroslav Ivanšćak; Mirko Batarelo</derivirana_varijabla>
  </DomainObject.Predmet.ProtustrankaFormatedWithAdress>
  <DomainObject.Predmet.ProtustrankaFormatedWithAdressOIB>
    <izvorni_sadrzaj> NAKUS d.o.o., OIB 17038143725, Vugrinščak 4, 10430 Samobor zastupanog po punomoćniku Miroslav Ivanšćak; Mirko Batarelo</izvorni_sadrzaj>
    <derivirana_varijabla naziv="DomainObject.Predmet.ProtustrankaFormatedWithAdressOIB_1"> NAKUS d.o.o., OIB 17038143725, Vugrinščak 4, 10430 Samobor zastupanog po punomoćniku Miroslav Ivanšćak; Mirko Batarelo</derivirana_varijabla>
  </DomainObject.Predmet.ProtustrankaFormatedWithAdressOIB>
  <DomainObject.Predmet.ProtustrankaWithAdress>
    <izvorni_sadrzaj>NAKUS d.o.o. Vugrinščak 4, 10430 Samobor</izvorni_sadrzaj>
    <derivirana_varijabla naziv="DomainObject.Predmet.ProtustrankaWithAdress_1">NAKUS d.o.o. Vugrinščak 4, 10430 Samobor</derivirana_varijabla>
  </DomainObject.Predmet.ProtustrankaWithAdress>
  <DomainObject.Predmet.ProtustrankaWithAdressOIB>
    <izvorni_sadrzaj>NAKUS d.o.o., OIB 17038143725, Vugrinščak 4, 10430 Samobor</izvorni_sadrzaj>
    <derivirana_varijabla naziv="DomainObject.Predmet.ProtustrankaWithAdressOIB_1">NAKUS d.o.o., OIB 17038143725, Vugrinščak 4, 10430 Samobor</derivirana_varijabla>
  </DomainObject.Predmet.ProtustrankaWithAdressOIB>
  <DomainObject.Predmet.ProtustrankaNazivFormated>
    <izvorni_sadrzaj>NAKUS d.o.o.</izvorni_sadrzaj>
    <derivirana_varijabla naziv="DomainObject.Predmet.ProtustrankaNazivFormated_1">NAKUS d.o.o.</derivirana_varijabla>
  </DomainObject.Predmet.ProtustrankaNazivFormated>
  <DomainObject.Predmet.ProtustrankaNazivFormatedOIB>
    <izvorni_sadrzaj>NAKUS d.o.o., OIB 17038143725</izvorni_sadrzaj>
    <derivirana_varijabla naziv="DomainObject.Predmet.ProtustrankaNazivFormatedOIB_1">NAKUS d.o.o., OIB 17038143725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Ivanšćak</izvorni_sadrzaj>
    <derivirana_varijabla naziv="DomainObject.Predmet.StrankaFormated_1">  FINA Regionalni centar Zagreb; Miroslav Ivanšćak</derivirana_varijabla>
  </DomainObject.Predmet.StrankaFormated>
  <DomainObject.Predmet.StrankaFormatedOIB>
    <izvorni_sadrzaj>  FINA Regionalni centar Zagreb, OIB 85821130368; Miroslav Ivanšćak, OIB 19798180824</izvorni_sadrzaj>
    <derivirana_varijabla naziv="DomainObject.Predmet.StrankaFormatedOIB_1">  FINA Regionalni centar Zagreb, OIB 85821130368; Miroslav Ivanšćak, OIB 19798180824</derivirana_varijabla>
  </DomainObject.Predmet.StrankaFormatedOIB>
  <DomainObject.Predmet.StrankaFormatedWithAdress>
    <izvorni_sadrzaj> FINA Regionalni centar Zagreb, Trg svibanjskih žrtava 1995. 1, 10000 Zagreb; Miroslav Ivanšćak, Jurjevska Ulica 3, 10430 Samobor</izvorni_sadrzaj>
    <derivirana_varijabla naziv="DomainObject.Predmet.StrankaFormatedWithAdress_1"> FINA Regionalni centar Zagreb, Trg svibanjskih žrtava 1995. 1, 10000 Zagreb; Miroslav Ivanšćak, Jurjevska Ulica 3, 10430 Samobor</derivirana_varijabla>
  </DomainObject.Predmet.StrankaFormatedWithAdress>
  <DomainObject.Predmet.StrankaFormatedWithAdressOIB>
    <izvorni_sadrzaj> FINA Regionalni centar Zagreb, OIB 85821130368, Trg svibanjskih žrtava 1995. 1, 10000 Zagreb; Miroslav Ivanšćak, OIB 19798180824, Jurjevska Ulica 3, 10430 Samobor</izvorni_sadrzaj>
    <derivirana_varijabla naziv="DomainObject.Predmet.StrankaFormatedWithAdressOIB_1"> FINA Regionalni centar Zagreb, OIB 85821130368, Trg svibanjskih žrtava 1995. 1, 10000 Zagreb; Miroslav Ivanšćak, OIB 19798180824, Jurjevska Ulica 3, 10430 Samobor</derivirana_varijabla>
  </DomainObject.Predmet.StrankaFormatedWithAdressOIB>
  <DomainObject.Predmet.StrankaWithAdress>
    <izvorni_sadrzaj>FINA Regionalni centar Zagreb Trg svibanjskih žrtava 1995. 1,10000 Zagreb,Miroslav Ivanšćak Jurjevska Ulica 3,10430 Samobor</izvorni_sadrzaj>
    <derivirana_varijabla naziv="DomainObject.Predmet.StrankaWithAdress_1">FINA Regionalni centar Zagreb Trg svibanjskih žrtava 1995. 1,10000 Zagreb,Miroslav Ivanšćak Jurjevska Ulica 3,10430 Samobor</derivirana_varijabla>
  </DomainObject.Predmet.StrankaWithAdress>
  <DomainObject.Predmet.StrankaWithAdressOIB>
    <izvorni_sadrzaj>FINA Regionalni centar Zagreb, OIB 85821130368, Trg svibanjskih žrtava 1995. 1,10000 Zagreb,Miroslav Ivanšćak, OIB 19798180824, Jurjevska Ulica 3,10430 Samobor</izvorni_sadrzaj>
    <derivirana_varijabla naziv="DomainObject.Predmet.StrankaWithAdressOIB_1">FINA Regionalni centar Zagreb, OIB 85821130368, Trg svibanjskih žrtava 1995. 1,10000 Zagreb,Miroslav Ivanšćak, OIB 19798180824, Jurjevska Ulica 3,10430 Samobor</derivirana_varijabla>
  </DomainObject.Predmet.StrankaWithAdressOIB>
  <DomainObject.Predmet.StrankaNazivFormated>
    <izvorni_sadrzaj>FINA Regionalni centar Zagreb,Miroslav Ivanšćak</izvorni_sadrzaj>
    <derivirana_varijabla naziv="DomainObject.Predmet.StrankaNazivFormated_1">FINA Regionalni centar Zagreb,Miroslav Ivanšćak</derivirana_varijabla>
  </DomainObject.Predmet.StrankaNazivFormated>
  <DomainObject.Predmet.StrankaNazivFormatedOIB>
    <izvorni_sadrzaj>FINA Regionalni centar Zagreb, OIB 85821130368,Miroslav Ivanšćak, OIB 19798180824</izvorni_sadrzaj>
    <derivirana_varijabla naziv="DomainObject.Predmet.StrankaNazivFormatedOIB_1">FINA Regionalni centar Zagreb, OIB 85821130368,Miroslav Ivanšćak, OIB 19798180824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Miroslav Ivanšćak</item>
    </izvorni_sadrzaj>
    <derivirana_varijabla naziv="DomainObject.Predmet.StrankaListFormated_1">
      <item>FINA Regionalni centar Zagreb</item>
      <item>Miroslav Ivanšćak</item>
    </derivirana_varijabla>
  </DomainObject.Predmet.StrankaListFormated>
  <DomainObject.Predmet.StrankaListFormatedOIB>
    <izvorni_sadrzaj>
      <item>FINA Regionalni centar Zagreb, OIB 85821130368</item>
      <item>Miroslav Ivanšćak, OIB 19798180824</item>
    </izvorni_sadrzaj>
    <derivirana_varijabla naziv="DomainObject.Predmet.StrankaListFormatedOIB_1">
      <item>FINA Regionalni centar Zagreb, OIB 85821130368</item>
      <item>Miroslav Ivanšćak, OIB 19798180824</item>
    </derivirana_varijabla>
  </DomainObject.Predmet.StrankaListFormatedOIB>
  <DomainObject.Predmet.StrankaListFormatedWithAdress>
    <izvorni_sadrzaj>
      <item>FINA Regionalni centar Zagreb, Trg svibanjskih žrtava 1995. 1, 10000 Zagreb</item>
      <item>Miroslav Ivanšćak, Jurjevska Ulica 3, 10430 Samobor</item>
    </izvorni_sadrzaj>
    <derivirana_varijabla naziv="DomainObject.Predmet.StrankaListFormatedWithAdress_1">
      <item>FINA Regionalni centar Zagreb, Trg svibanjskih žrtava 1995. 1, 10000 Zagreb</item>
      <item>Miroslav Ivanšćak, Jurjevska Ulica 3,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Ivanšćak, OIB 19798180824, Jurjevska Ulica 3, 10430 Samobor</item>
    </izvorni_sadrzaj>
    <derivirana_varijabla naziv="DomainObject.Predmet.StrankaListFormatedWithAdressOIB_1">
      <item>FINA Regionalni centar Zagreb, OIB 85821130368, Trg svibanjskih žrtava 1995. 1, 10000 Zagreb</item>
      <item>Miroslav Ivanšćak, OIB 19798180824, Jurjevska Ulica 3, 10430 Samobor</item>
    </derivirana_varijabla>
  </DomainObject.Predmet.StrankaListFormatedWithAdressOIB>
  <DomainObject.Predmet.StrankaListNazivFormated>
    <izvorni_sadrzaj>
      <item>FINA Regionalni centar Zagreb</item>
      <item>Miroslav Ivanšćak</item>
    </izvorni_sadrzaj>
    <derivirana_varijabla naziv="DomainObject.Predmet.StrankaListNazivFormated_1">
      <item>FINA Regionalni centar Zagreb</item>
      <item>Miroslav Ivanšćak</item>
    </derivirana_varijabla>
  </DomainObject.Predmet.StrankaListNazivFormated>
  <DomainObject.Predmet.StrankaListNazivFormatedOIB>
    <izvorni_sadrzaj>
      <item>FINA Regionalni centar Zagreb, OIB 85821130368</item>
      <item>Miroslav Ivanšćak, OIB 19798180824</item>
    </izvorni_sadrzaj>
    <derivirana_varijabla naziv="DomainObject.Predmet.StrankaListNazivFormatedOIB_1">
      <item>FINA Regionalni centar Zagreb, OIB 85821130368</item>
      <item>Miroslav Ivanšćak, OIB 19798180824</item>
    </derivirana_varijabla>
  </DomainObject.Predmet.StrankaListNazivFormatedOIB>
  <DomainObject.Predmet.ProtuStrankaListFormated>
    <izvorni_sadrzaj>
      <item>NAKUS d.o.o. zastupanog po punomoćniku Miroslav Ivanšćak; Mirko Batarelo</item>
    </izvorni_sadrzaj>
    <derivirana_varijabla naziv="DomainObject.Predmet.ProtuStrankaListFormated_1">
      <item>NAKUS d.o.o. zastupanog po punomoćniku Miroslav Ivanšćak; Mirko Batarelo</item>
    </derivirana_varijabla>
  </DomainObject.Predmet.ProtuStrankaListFormated>
  <DomainObject.Predmet.ProtuStrankaListFormatedOIB>
    <izvorni_sadrzaj>
      <item>NAKUS d.o.o., OIB 17038143725 zastupanog po punomoćniku Miroslav Ivanšćak; Mirko Batarelo</item>
    </izvorni_sadrzaj>
    <derivirana_varijabla naziv="DomainObject.Predmet.ProtuStrankaListFormatedOIB_1">
      <item>NAKUS d.o.o., OIB 17038143725 zastupanog po punomoćniku Miroslav Ivanšćak; Mirko Batarelo</item>
    </derivirana_varijabla>
  </DomainObject.Predmet.ProtuStrankaListFormatedOIB>
  <DomainObject.Predmet.ProtuStrankaListFormatedWithAdress>
    <izvorni_sadrzaj>
      <item>NAKUS d.o.o., Vugrinščak 4, 10430 Samobor zastupanog po punomoćniku Miroslav Ivanšćak; Mirko Batarelo</item>
    </izvorni_sadrzaj>
    <derivirana_varijabla naziv="DomainObject.Predmet.ProtuStrankaListFormatedWithAdress_1">
      <item>NAKUS d.o.o., Vugrinščak 4, 10430 Samobor zastupanog po punomoćniku Miroslav Ivanšćak; Mirko Batarelo</item>
    </derivirana_varijabla>
  </DomainObject.Predmet.ProtuStrankaListFormatedWithAdress>
  <DomainObject.Predmet.ProtuStrankaListFormatedWithAdressOIB>
    <izvorni_sadrzaj>
      <item>NAKUS d.o.o., OIB 17038143725, Vugrinščak 4, 10430 Samobor zastupanog po punomoćniku Miroslav Ivanšćak; Mirko Batarelo</item>
    </izvorni_sadrzaj>
    <derivirana_varijabla naziv="DomainObject.Predmet.ProtuStrankaListFormatedWithAdressOIB_1">
      <item>NAKUS d.o.o., OIB 17038143725, Vugrinščak 4, 10430 Samobor zastupanog po punomoćniku Miroslav Ivanšćak; Mirko Batarelo</item>
    </derivirana_varijabla>
  </DomainObject.Predmet.ProtuStrankaListFormatedWithAdressOIB>
  <DomainObject.Predmet.ProtuStrankaListNazivFormated>
    <izvorni_sadrzaj>
      <item>NAKUS d.o.o.</item>
    </izvorni_sadrzaj>
    <derivirana_varijabla naziv="DomainObject.Predmet.ProtuStrankaListNazivFormated_1">
      <item>NAKUS d.o.o.</item>
    </derivirana_varijabla>
  </DomainObject.Predmet.ProtuStrankaListNazivFormated>
  <DomainObject.Predmet.ProtuStrankaListNazivFormatedOIB>
    <izvorni_sadrzaj>
      <item>NAKUS d.o.o., OIB 17038143725</item>
    </izvorni_sadrzaj>
    <derivirana_varijabla naziv="DomainObject.Predmet.ProtuStrankaListNazivFormatedOIB_1">
      <item>NAKUS d.o.o., OIB 17038143725</item>
    </derivirana_varijabla>
  </DomainObject.Predmet.ProtuStrankaListNazivFormatedOIB>
  <DomainObject.Predmet.OstaliListFormated>
    <izvorni_sadrzaj>
      <item>Mirko Batarelo punomoćnik sudionika u postupku NAKUS d.o.o.</item>
      <item>Miroslav Ivanšćak punomoćnik sudionika u postupku NAKUS d.o.o.</item>
    </izvorni_sadrzaj>
    <derivirana_varijabla naziv="DomainObject.Predmet.OstaliListFormated_1">
      <item>Mirko Batarelo punomoćnik sudionika u postupku NAKUS d.o.o.</item>
      <item>Miroslav Ivanšćak punomoćnik sudionika u postupku NAKUS d.o.o.</item>
    </derivirana_varijabla>
  </DomainObject.Predmet.OstaliListFormated>
  <DomainObject.Predmet.OstaliListFormatedOIB>
    <izvorni_sadrzaj>
      <item>Mirko Batarelo punomoćnik sudionika u postupku NAKUS d.o.o.</item>
      <item>Miroslav Ivanšćak, OIB 19798180824 punomoćnik sudionika u postupku NAKUS d.o.o.</item>
    </izvorni_sadrzaj>
    <derivirana_varijabla naziv="DomainObject.Predmet.OstaliListFormatedOIB_1">
      <item>Mirko Batarelo punomoćnik sudionika u postupku NAKUS d.o.o.</item>
      <item>Miroslav Ivanšćak, OIB 19798180824 punomoćnik sudionika u postupku NAKUS d.o.o.</item>
    </derivirana_varijabla>
  </DomainObject.Predmet.OstaliListFormatedOIB>
  <DomainObject.Predmet.OstaliListFormatedWithAdress>
    <izvorni_sadrzaj>
      <item>Mirko Batarelo, Ljudevita Gaja 57, 10000 Zagreb punomoćnik sudionika u postupku NAKUS d.o.o.</item>
      <item>Miroslav Ivanšćak, Jurjevska Ulica 3, 10430 Samobor punomoćnik sudionika u postupku NAKUS d.o.o.</item>
    </izvorni_sadrzaj>
    <derivirana_varijabla naziv="DomainObject.Predmet.OstaliListFormatedWithAdress_1">
      <item>Mirko Batarelo, Ljudevita Gaja 57, 10000 Zagreb punomoćnik sudionika u postupku NAKUS d.o.o.</item>
      <item>Miroslav Ivanšćak, Jurjevska Ulica 3, 10430 Samobor punomoćnik sudionika u postupku NAKUS d.o.o.</item>
    </derivirana_varijabla>
  </DomainObject.Predmet.OstaliListFormatedWithAdress>
  <DomainObject.Predmet.OstaliListFormatedWithAdressOIB>
    <izvorni_sadrzaj>
      <item>Mirko Batarelo, Ljudevita Gaja 57, 10000 Zagreb punomoćnik sudionika u postupku NAKUS d.o.o.</item>
      <item>Miroslav Ivanšćak, OIB 19798180824, Jurjevska Ulica 3, 10430 Samobor punomoćnik sudionika u postupku NAKUS d.o.o.</item>
    </izvorni_sadrzaj>
    <derivirana_varijabla naziv="DomainObject.Predmet.OstaliListFormatedWithAdressOIB_1">
      <item>Mirko Batarelo, Ljudevita Gaja 57, 10000 Zagreb punomoćnik sudionika u postupku NAKUS d.o.o.</item>
      <item>Miroslav Ivanšćak, OIB 19798180824, Jurjevska Ulica 3, 10430 Samobor punomoćnik sudionika u postupku NAKUS d.o.o.</item>
    </derivirana_varijabla>
  </DomainObject.Predmet.OstaliListFormatedWithAdressOIB>
  <DomainObject.Predmet.OstaliListNazivFormated>
    <izvorni_sadrzaj>
      <item>Mirko Batarelo</item>
      <item>Miroslav Ivanšćak</item>
    </izvorni_sadrzaj>
    <derivirana_varijabla naziv="DomainObject.Predmet.OstaliListNazivFormated_1">
      <item>Mirko Batarelo</item>
      <item>Miroslav Ivanšćak</item>
    </derivirana_varijabla>
  </DomainObject.Predmet.OstaliListNazivFormated>
  <DomainObject.Predmet.OstaliListNazivFormatedOIB>
    <izvorni_sadrzaj>
      <item>Mirko Batarelo</item>
      <item>Miroslav Ivanšćak, OIB 19798180824</item>
    </izvorni_sadrzaj>
    <derivirana_varijabla naziv="DomainObject.Predmet.OstaliListNazivFormatedOIB_1">
      <item>Mirko Batarelo</item>
      <item>Miroslav Ivanšćak, OIB 19798180824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St-273/2018-31</izvorni_sadrzaj>
    <derivirana_varijabla naziv="DomainObject.PoslovniBrojDokumenta_1">St-273/2018-31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NAKUS d.o.o.</izvorni_sadrzaj>
    <derivirana_varijabla naziv="DomainObject.Predmet.ProtustrankaIDrugi_1">NAKUS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NAKUS d.o.o., OIB 17038143725, Vugrinščak 4, 10430 Samobor</izvorni_sadrzaj>
    <derivirana_varijabla naziv="DomainObject.Predmet.ProtustrankaIDrugiAdressOIB_1">NAKUS d.o.o., OIB 17038143725, Vugrinščak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NAKUS d.o.o.</item>
      <item>FINA Regionalni centar Zagreb</item>
      <item>Mirko Batarelo</item>
      <item>Miroslav Ivanšćak</item>
      <item>Miroslav Ivanšćak</item>
    </izvorni_sadrzaj>
    <derivirana_varijabla naziv="DomainObject.Predmet.SudioniciListNaziv_1">
      <item>NAKUS d.o.o.</item>
      <item>FINA Regionalni centar Zagreb</item>
      <item>Mirko Batarelo</item>
      <item>Miroslav Ivanšćak</item>
      <item>Miroslav Ivanšćak</item>
    </derivirana_varijabla>
  </DomainObject.Predmet.SudioniciListNaziv>
  <DomainObject.Predmet.SudioniciListAdressOIB>
    <izvorni_sadrzaj>
      <item>NAKUS d.o.o., OIB 17038143725, Vugrinščak 4,10430 Samobor</item>
      <item>FINA Regionalni centar Zagreb, OIB 85821130368, Trg svibanjskih žrtava 1995. 1,10000 Zagreb</item>
      <item>Mirko Batarelo, Ljudevita Gaja 57,10000 Zagreb</item>
      <item>Miroslav Ivanšćak, OIB 19798180824, Jurjevska Ulica 3,10430 Samobor</item>
      <item>Miroslav Ivanšćak, OIB 19798180824, Jurjevska Ulica 3,10430 Samobor</item>
    </izvorni_sadrzaj>
    <derivirana_varijabla naziv="DomainObject.Predmet.SudioniciListAdressOIB_1">
      <item>NAKUS d.o.o., OIB 17038143725, Vugrinščak 4,10430 Samobor</item>
      <item>FINA Regionalni centar Zagreb, OIB 85821130368, Trg svibanjskih žrtava 1995. 1,10000 Zagreb</item>
      <item>Mirko Batarelo, Ljudevita Gaja 57,10000 Zagreb</item>
      <item>Miroslav Ivanšćak, OIB 19798180824, Jurjevska Ulica 3,10430 Samobor</item>
      <item>Miroslav Ivanšćak, OIB 19798180824, Jurjevska Ulica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17038143725</item>
      <item>, OIB 85821130368</item>
      <item>, OIB null</item>
      <item>, OIB 19798180824</item>
      <item>, OIB 19798180824</item>
    </izvorni_sadrzaj>
    <derivirana_varijabla naziv="DomainObject.Predmet.SudioniciListNazivOIB_1">
      <item>, OIB 17038143725</item>
      <item>, OIB 85821130368</item>
      <item>, OIB null</item>
      <item>, OIB 19798180824</item>
      <item>, OIB 19798180824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St-273/2018-32</izvorni_sadrzaj>
    <derivirana_varijabla naziv="DomainObject.PredzadnjaOdlukaIzPredmeta.Oznaka_1">St-273/2018-32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1197</properties:Words>
  <properties:Characters>6781</properties:Characters>
  <properties:Lines>145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Monika Grbac</dc:creator>
  <cp:lastModifiedBy>Monika Grbac</cp:lastModifiedBy>
  <dcterms:modified xmlns:xsi="http://www.w3.org/2001/XMLSchema-instance" xsi:type="dcterms:W3CDTF">2019-02-12T12:32:00Z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St-273/2018-31 / Odluka - Rješenje - otvaranje stečajnog postupka (st-273-18_NAKUS.docx)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