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1df4" w14:paraId="2ae1df4" w:rsidRDefault="004C0A5B" w:rsidP="00910611" w:rsidR="004C0A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0A5B" w:rsidP="00910611" w:rsidR="004C0A5B">
      <w:r>
        <w:rPr>
          <w:rFonts w:eastAsia="MS Mincho"/>
          <w:szCs w:val="24"/>
        </w:rPr>
        <w:t>REPUBLIKA HRVATSKA</w:t>
      </w:r>
    </w:p>
    <w:p w:rsidRDefault="004C0A5B" w:rsidP="00910611" w:rsidR="004C0A5B">
      <w:r>
        <w:rPr>
          <w:rFonts w:eastAsia="MS Mincho"/>
          <w:szCs w:val="24"/>
        </w:rPr>
        <w:t>TRGOVAČKI SUD U RIJECI</w:t>
      </w:r>
    </w:p>
    <w:p w:rsidRDefault="004C0A5B" w:rsidR="004C0A5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2E7E0E">
        <w:rPr>
          <w:sz w:val="24"/>
          <w:szCs w:val="24"/>
        </w:rPr>
        <w:t xml:space="preserve">G. A. P. ugostiteljstvo, društvo s ograničenom odgovornošću Kastav (Grad Kastav), Put Vladimira Nazora 6, </w:t>
      </w:r>
      <w:r w:rsidR="002E7E0E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2E7E0E">
        <w:rPr>
          <w:sz w:val="24"/>
          <w:szCs w:val="24"/>
        </w:rPr>
        <w:t>040277084, OIB: 42010158476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2E7E0E">
        <w:rPr>
          <w:sz w:val="24"/>
          <w:szCs w:val="24"/>
        </w:rPr>
        <w:t>27.890,70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E7E0E">
        <w:rPr>
          <w:sz w:val="24"/>
          <w:szCs w:val="24"/>
        </w:rPr>
        <w:t>Poziva se osoba ovlaštena za zastupanje dužnika po zakonu (</w:t>
      </w:r>
      <w:r w:rsidR="002E7E0E" w:rsidRPr="002E7E0E">
        <w:rPr>
          <w:sz w:val="24"/>
          <w:szCs w:val="24"/>
        </w:rPr>
        <w:t>ANDREJA BUJAN MARAVIĆ, OIB: 55639519792</w:t>
      </w:r>
      <w:hyperlink r:id="rId9" w:history="true"/>
      <w:r w:rsidR="002E7E0E" w:rsidRPr="002E7E0E">
        <w:rPr>
          <w:sz w:val="24"/>
          <w:szCs w:val="24"/>
        </w:rPr>
        <w:t xml:space="preserve">, Kastav, BRESTOVICE 6 i Goran Maravić, OIB: 97488184843, Rijeka, </w:t>
      </w:r>
      <w:proofErr w:type="spellStart"/>
      <w:r w:rsidR="002E7E0E" w:rsidRPr="002E7E0E">
        <w:rPr>
          <w:sz w:val="24"/>
          <w:szCs w:val="24"/>
        </w:rPr>
        <w:t>Kablarska</w:t>
      </w:r>
      <w:proofErr w:type="spellEnd"/>
      <w:r w:rsidR="002E7E0E" w:rsidRPr="002E7E0E">
        <w:rPr>
          <w:sz w:val="24"/>
          <w:szCs w:val="24"/>
        </w:rPr>
        <w:t xml:space="preserve"> cesta 33</w:t>
      </w:r>
      <w:r w:rsidRPr="002E7E0E">
        <w:rPr>
          <w:sz w:val="24"/>
          <w:szCs w:val="24"/>
        </w:rPr>
        <w:t xml:space="preserve">) da u </w:t>
      </w:r>
      <w:r w:rsidRPr="008C56F9">
        <w:rPr>
          <w:sz w:val="24"/>
          <w:szCs w:val="24"/>
        </w:rPr>
        <w:t xml:space="preserve">roku od 15 dana od dana objave oglasa podnese sudu, pozivom na </w:t>
      </w:r>
      <w:proofErr w:type="spellStart"/>
      <w:r w:rsidRPr="008C56F9">
        <w:rPr>
          <w:sz w:val="24"/>
          <w:szCs w:val="24"/>
        </w:rPr>
        <w:t>posl</w:t>
      </w:r>
      <w:proofErr w:type="spellEnd"/>
      <w:r w:rsidRPr="008C56F9">
        <w:rPr>
          <w:sz w:val="24"/>
          <w:szCs w:val="24"/>
        </w:rPr>
        <w:t xml:space="preserve">. 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F5083A" w:rsidRPr="008C56F9">
        <w:rPr>
          <w:sz w:val="24"/>
          <w:szCs w:val="24"/>
        </w:rPr>
        <w:t>2</w:t>
      </w:r>
      <w:r w:rsidR="002E7E0E">
        <w:rPr>
          <w:sz w:val="24"/>
          <w:szCs w:val="24"/>
        </w:rPr>
        <w:t>8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96A" w:rsidP="00FF2B80" w:rsidR="00F8396A">
      <w:pPr>
        <w:spacing w:lineRule="auto" w:line="240" w:after="0"/>
      </w:pPr>
      <w:r>
        <w:separator/>
      </w:r>
    </w:p>
  </w:endnote>
  <w:endnote w:id="0" w:type="continuationSeparator">
    <w:p w:rsidRDefault="00F8396A" w:rsidP="00FF2B80" w:rsidR="00F839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96A" w:rsidP="00FF2B80" w:rsidR="00F8396A">
      <w:pPr>
        <w:spacing w:lineRule="auto" w:line="240" w:after="0"/>
      </w:pPr>
      <w:r>
        <w:separator/>
      </w:r>
    </w:p>
  </w:footnote>
  <w:footnote w:id="0" w:type="continuationSeparator">
    <w:p w:rsidRDefault="00F8396A" w:rsidP="00FF2B80" w:rsidR="00F839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F5083A">
      <w:rPr>
        <w:sz w:val="24"/>
        <w:szCs w:val="24"/>
      </w:rPr>
      <w:t>2</w:t>
    </w:r>
    <w:r w:rsidR="002E7E0E">
      <w:rPr>
        <w:sz w:val="24"/>
        <w:szCs w:val="24"/>
      </w:rPr>
      <w:t>8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4C0A5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2E7E0E"/>
    <w:rsid w:val="00355A5E"/>
    <w:rsid w:val="00385D3D"/>
    <w:rsid w:val="003F06D8"/>
    <w:rsid w:val="00416F48"/>
    <w:rsid w:val="004B790E"/>
    <w:rsid w:val="004C0A5B"/>
    <w:rsid w:val="004F6C16"/>
    <w:rsid w:val="00590AED"/>
    <w:rsid w:val="005911C7"/>
    <w:rsid w:val="005A3B44"/>
    <w:rsid w:val="0060333F"/>
    <w:rsid w:val="00637682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50E66"/>
    <w:rsid w:val="00C56DED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10E4C"/>
    <w:rsid w:val="00F5083A"/>
    <w:rsid w:val="00F8396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A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A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A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A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0A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0A5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A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A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A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A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0A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0A5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55639519792,1&amp;cs=3002591B93859F4DE83AE6C94198C366B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A. P. d.o.o.</izvorni_sadrzaj>
    <derivirana_varijabla naziv="DomainObject.Predmet.ProtustrankaFormated_1">  G. A. P. d.o.o.</derivirana_varijabla>
  </DomainObject.Predmet.ProtustrankaFormated>
  <DomainObject.Predmet.ProtustrankaFormatedOIB>
    <izvorni_sadrzaj>  G. A. P. d.o.o., OIB 42010158476</izvorni_sadrzaj>
    <derivirana_varijabla naziv="DomainObject.Predmet.ProtustrankaFormatedOIB_1">  G. A. P. d.o.o., OIB 42010158476</derivirana_varijabla>
  </DomainObject.Predmet.ProtustrankaFormatedOIB>
  <DomainObject.Predmet.ProtustrankaFormatedWithAdress>
    <izvorni_sadrzaj> G. A. P. d.o.o., Put Vladimira Nazora 6, 51215 Kastav</izvorni_sadrzaj>
    <derivirana_varijabla naziv="DomainObject.Predmet.ProtustrankaFormatedWithAdress_1"> G. A. P. d.o.o., Put Vladimira Nazora 6, 51215 Kastav</derivirana_varijabla>
  </DomainObject.Predmet.ProtustrankaFormatedWithAdress>
  <DomainObject.Predmet.ProtustrankaFormatedWithAdressOIB>
    <izvorni_sadrzaj> G. A. P. d.o.o., OIB 42010158476, Put Vladimira Nazora 6, 51215 Kastav</izvorni_sadrzaj>
    <derivirana_varijabla naziv="DomainObject.Predmet.ProtustrankaFormatedWithAdressOIB_1"> G. A. P. d.o.o., OIB 42010158476, Put Vladimira Nazora 6, 51215 Kastav</derivirana_varijabla>
  </DomainObject.Predmet.ProtustrankaFormatedWithAdressOIB>
  <DomainObject.Predmet.ProtustrankaWithAdress>
    <izvorni_sadrzaj>G. A. P. d.o.o. Put Vladimira Nazora 6, 51215 Kastav</izvorni_sadrzaj>
    <derivirana_varijabla naziv="DomainObject.Predmet.ProtustrankaWithAdress_1">G. A. P. d.o.o. Put Vladimira Nazora 6, 51215 Kastav</derivirana_varijabla>
  </DomainObject.Predmet.ProtustrankaWithAdress>
  <DomainObject.Predmet.ProtustrankaWithAdressOIB>
    <izvorni_sadrzaj>G. A. P. d.o.o., OIB 42010158476, Put Vladimira Nazora 6, 51215 Kastav</izvorni_sadrzaj>
    <derivirana_varijabla naziv="DomainObject.Predmet.ProtustrankaWithAdressOIB_1">G. A. P. d.o.o., OIB 42010158476, Put Vladimira Nazora 6, 51215 Kastav</derivirana_varijabla>
  </DomainObject.Predmet.ProtustrankaWithAdressOIB>
  <DomainObject.Predmet.ProtustrankaNazivFormated>
    <izvorni_sadrzaj>G. A. P. d.o.o.</izvorni_sadrzaj>
    <derivirana_varijabla naziv="DomainObject.Predmet.ProtustrankaNazivFormated_1">G. A. P. d.o.o.</derivirana_varijabla>
  </DomainObject.Predmet.ProtustrankaNazivFormated>
  <DomainObject.Predmet.ProtustrankaNazivFormatedOIB>
    <izvorni_sadrzaj>G. A. P. d.o.o., OIB 42010158476</izvorni_sadrzaj>
    <derivirana_varijabla naziv="DomainObject.Predmet.ProtustrankaNazivFormatedOIB_1">G. A. P. d.o.o., OIB 42010158476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 A. P. d.o.o.</item>
    </izvorni_sadrzaj>
    <derivirana_varijabla naziv="DomainObject.Predmet.ProtuStrankaListFormated_1">
      <item>G. A. P. d.o.o.</item>
    </derivirana_varijabla>
  </DomainObject.Predmet.ProtuStrankaListFormated>
  <DomainObject.Predmet.ProtuStrankaListFormatedOIB>
    <izvorni_sadrzaj>
      <item>G. A. P. d.o.o., OIB 42010158476</item>
    </izvorni_sadrzaj>
    <derivirana_varijabla naziv="DomainObject.Predmet.ProtuStrankaListFormatedOIB_1">
      <item>G. A. P. d.o.o., OIB 42010158476</item>
    </derivirana_varijabla>
  </DomainObject.Predmet.ProtuStrankaListFormatedOIB>
  <DomainObject.Predmet.ProtuStrankaListFormatedWithAdress>
    <izvorni_sadrzaj>
      <item>G. A. P. d.o.o., Put Vladimira Nazora 6, 51215 Kastav</item>
    </izvorni_sadrzaj>
    <derivirana_varijabla naziv="DomainObject.Predmet.ProtuStrankaListFormatedWithAdress_1">
      <item>G. A. P. d.o.o., Put Vladimira Nazora 6, 51215 Kastav</item>
    </derivirana_varijabla>
  </DomainObject.Predmet.ProtuStrankaListFormatedWithAdress>
  <DomainObject.Predmet.ProtuStrankaListFormatedWithAdressOIB>
    <izvorni_sadrzaj>
      <item>G. A. P. d.o.o., OIB 42010158476, Put Vladimira Nazora 6, 51215 Kastav</item>
    </izvorni_sadrzaj>
    <derivirana_varijabla naziv="DomainObject.Predmet.ProtuStrankaListFormatedWithAdressOIB_1">
      <item>G. A. P. d.o.o., OIB 42010158476, Put Vladimira Nazora 6, 51215 Kastav</item>
    </derivirana_varijabla>
  </DomainObject.Predmet.ProtuStrankaListFormatedWithAdressOIB>
  <DomainObject.Predmet.ProtuStrankaListNazivFormated>
    <izvorni_sadrzaj>
      <item>G. A. P. d.o.o.</item>
    </izvorni_sadrzaj>
    <derivirana_varijabla naziv="DomainObject.Predmet.ProtuStrankaListNazivFormated_1">
      <item>G. A. P. d.o.o.</item>
    </derivirana_varijabla>
  </DomainObject.Predmet.ProtuStrankaListNazivFormated>
  <DomainObject.Predmet.ProtuStrankaListNazivFormatedOIB>
    <izvorni_sadrzaj>
      <item>G. A. P. d.o.o., OIB 42010158476</item>
    </izvorni_sadrzaj>
    <derivirana_varijabla naziv="DomainObject.Predmet.ProtuStrankaListNazivFormatedOIB_1">
      <item>G. A. P. d.o.o., OIB 42010158476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 A. P. d.o.o.</izvorni_sadrzaj>
    <derivirana_varijabla naziv="DomainObject.Predmet.ProtustrankaIDrugi_1">G. A. P.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 A. P. d.o.o., OIB 42010158476, Put Vladimira Nazora 6, 51215 Kastav</izvorni_sadrzaj>
    <derivirana_varijabla naziv="DomainObject.Predmet.ProtustrankaIDrugiAdressOIB_1">G. A. P. d.o.o., OIB 42010158476, Put Vladimira Nazora 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 A. P. d.o.o.</item>
    </izvorni_sadrzaj>
    <derivirana_varijabla naziv="DomainObject.Predmet.SudioniciListNaziv_1">
      <item>FINA Rijeka</item>
      <item>G. A. P. d.o.o.</item>
    </derivirana_varijabla>
  </DomainObject.Predmet.SudioniciListNaziv>
  <DomainObject.Predmet.SudioniciListAdressOIB>
    <izvorni_sadrzaj>
      <item>FINA Rijeka, OIB 85821130368, Frana Kurelca 8,51000 Rijeka</item>
      <item>G. A. P. d.o.o., OIB 42010158476, Put Vladimira Nazora 6,51215 Kastav</item>
    </izvorni_sadrzaj>
    <derivirana_varijabla naziv="DomainObject.Predmet.SudioniciListAdressOIB_1">
      <item>FINA Rijeka, OIB 85821130368, Frana Kurelca 8,51000 Rijeka</item>
      <item>G. A. P. d.o.o., OIB 42010158476, Put Vladimira Nazora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42010158476</item>
    </izvorni_sadrzaj>
    <derivirana_varijabla naziv="DomainObject.Predmet.SudioniciListNazivOIB_1">
      <item>, OIB 85821130368</item>
      <item>, OIB 42010158476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1432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2016-02-29T12:49:00Z</dcterms:created>
  <dc:creator>Vera Jelenović</dc:creator>
  <cp:lastModifiedBy>Danijela Fumić</cp:lastModifiedBy>
  <cp:lastPrinted>2016-02-29T12:49:00Z</cp:lastPrinted>
  <dcterms:modified xmlns:xsi="http://www.w3.org/2001/XMLSchema-instance" xsi:type="dcterms:W3CDTF">2016-02-29T12:50:00Z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