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438b" w14:paraId="eeb438b"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Cs w:val="22"/>
          <w:lang w:bidi="hi-IN" w:eastAsia="zh-CN"/>
        </w:rPr>
      </w:pPr>
      <w:bookmarkStart w:name="_GoBack" w:id="0"/>
      <w:bookmarkEnd w:id="0"/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Nadle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ž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an trgova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č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ki sud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Trgovački sud u Varaždinu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Poslovni broj spisa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St-1120/16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Dužnik: 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  <w:t>TRGO-PRIJEVOZ d.o.o. u stečaju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M.Kiepacha 37, Križevci, OIB: 41962278830</w:t>
      </w:r>
    </w:p>
    <w:p w:rsidRDefault="00E07C02" w:rsidP="00E07C02" w:rsidR="00E07C02" w:rsidRPr="00C90274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  <w:r w:rsidRPr="00C90274">
        <w:rPr>
          <w:rFonts w:cs="Tahoma" w:hAnsi="Tahoma" w:ascii="Tahoma"/>
          <w:b/>
          <w:szCs w:val="22"/>
          <w:lang w:val="pl-PL"/>
        </w:rPr>
        <w:tab/>
      </w:r>
    </w:p>
    <w:p w:rsidRDefault="00452A4D" w:rsidP="00452A4D" w:rsidR="00452A4D" w:rsidRPr="00452A4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Rješenjem Trgovačkog suda u Varaždinu </w:t>
      </w:r>
      <w:r w:rsidR="002B16A2">
        <w:rPr>
          <w:rFonts w:cs="Tahoma" w:eastAsia="SimSun" w:hAnsi="Tahoma" w:ascii="Tahoma"/>
          <w:kern w:val="3"/>
          <w:szCs w:val="22"/>
          <w:lang w:bidi="hi-IN" w:eastAsia="zh-CN" w:val="pl-PL"/>
        </w:rPr>
        <w:t>21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>. ožujka</w:t>
      </w:r>
      <w:r w:rsidR="002B16A2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2017. godine, poslovni broj:  3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St-</w:t>
      </w:r>
      <w:r w:rsidR="002B16A2">
        <w:rPr>
          <w:rFonts w:cs="Tahoma" w:eastAsia="SimSun" w:hAnsi="Tahoma" w:ascii="Tahoma"/>
          <w:kern w:val="3"/>
          <w:szCs w:val="22"/>
          <w:lang w:bidi="hi-IN" w:eastAsia="zh-CN" w:val="pl-PL"/>
        </w:rPr>
        <w:t>1120/16-5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otvoren je stečajni postupak nad  dužnikom </w:t>
      </w:r>
      <w:r w:rsidR="002B16A2">
        <w:rPr>
          <w:rFonts w:cs="Tahoma" w:eastAsia="SimSun" w:hAnsi="Tahoma" w:ascii="Tahoma"/>
          <w:kern w:val="3"/>
          <w:szCs w:val="22"/>
          <w:lang w:bidi="hi-IN" w:eastAsia="zh-CN" w:val="pl-PL"/>
        </w:rPr>
        <w:t>TRGO-PRIJEVOZ d.o.o.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</w:t>
      </w:r>
      <w:r w:rsidR="002B16A2">
        <w:rPr>
          <w:rFonts w:cs="Tahoma" w:eastAsia="SimSun" w:hAnsi="Tahoma" w:ascii="Tahoma"/>
          <w:kern w:val="3"/>
          <w:szCs w:val="22"/>
          <w:lang w:bidi="hi-IN" w:eastAsia="zh-CN" w:val="pl-PL"/>
        </w:rPr>
        <w:t>M.Kiepacha 37, Križevci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OIB: </w:t>
      </w:r>
      <w:r w:rsidR="002B16A2">
        <w:rPr>
          <w:rFonts w:cs="Tahoma" w:eastAsia="SimSun" w:hAnsi="Tahoma" w:ascii="Tahoma"/>
          <w:kern w:val="3"/>
          <w:szCs w:val="22"/>
          <w:lang w:bidi="hi-IN" w:eastAsia="zh-CN" w:val="pl-PL"/>
        </w:rPr>
        <w:t>41962278830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>, u kojem sam postupku imenovan stečajnim upraviteljem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>te sukladno č</w:t>
      </w:r>
      <w:r w:rsidRPr="00452A4D">
        <w:rPr>
          <w:rFonts w:cs="Tahoma" w:eastAsia="SimSun" w:hAnsi="Tahoma" w:ascii="Tahoma"/>
          <w:kern w:val="3"/>
          <w:szCs w:val="22"/>
          <w:lang w:bidi="hi-IN" w:eastAsia="zh-CN"/>
        </w:rPr>
        <w:t>l. 227.  Stečajnog zakona podnosim:</w:t>
      </w:r>
    </w:p>
    <w:p w:rsidRDefault="00452A4D" w:rsidP="00452A4D" w:rsidR="00452A4D" w:rsidRPr="00452A4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Cs w:val="22"/>
          <w:lang w:bidi="hi-IN" w:eastAsia="zh-CN"/>
        </w:rPr>
      </w:pPr>
    </w:p>
    <w:p w:rsidRDefault="000E2E7F" w:rsidP="000E2E7F" w:rsid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C160AC" w:rsidP="000E2E7F" w:rsidR="00C160AC" w:rsidRP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0E2E7F">
        <w:rPr>
          <w:rFonts w:cs="Tahoma" w:hAnsi="Tahoma" w:ascii="Tahoma"/>
          <w:b/>
          <w:szCs w:val="22"/>
        </w:rPr>
        <w:t>IZVJEŠĆE STEČAJNOGA UPRAVITELJA O TIJEKU STEČAJNOGA POSTUPKA I STANJU STEČAJNE MASE</w:t>
      </w:r>
    </w:p>
    <w:p w:rsidRDefault="00C160AC" w:rsidP="000E2E7F" w:rsidR="00C160AC" w:rsidRPr="000E2E7F">
      <w:pPr>
        <w:spacing w:lineRule="auto" w:line="288"/>
        <w:ind w:firstLine="708" w:left="708"/>
        <w:rPr>
          <w:rFonts w:cs="Tahoma" w:hAnsi="Tahoma" w:ascii="Tahoma"/>
          <w:szCs w:val="22"/>
          <w:lang w:val="pl-PL"/>
        </w:rPr>
      </w:pPr>
    </w:p>
    <w:p w:rsidRDefault="00C160AC" w:rsidP="000E2E7F" w:rsidR="00C160AC" w:rsidRPr="000E2E7F">
      <w:pPr>
        <w:spacing w:lineRule="auto" w:line="288"/>
        <w:ind w:firstLine="708" w:left="708"/>
        <w:rPr>
          <w:rFonts w:cs="Tahoma" w:hAnsi="Tahoma" w:ascii="Tahoma"/>
          <w:szCs w:val="22"/>
          <w:lang w:val="pl-PL"/>
        </w:rPr>
      </w:pPr>
    </w:p>
    <w:p w:rsidRDefault="000E2E7F" w:rsidP="00365E7E" w:rsidR="00C160AC" w:rsidRPr="000E2E7F">
      <w:pPr>
        <w:numPr>
          <w:ilvl w:val="0"/>
          <w:numId w:val="1"/>
        </w:numPr>
        <w:spacing w:lineRule="auto" w:line="288"/>
        <w:rPr>
          <w:rFonts w:cs="Tahoma" w:hAnsi="Tahoma" w:ascii="Tahoma"/>
          <w:b/>
          <w:szCs w:val="22"/>
          <w:lang w:val="pl-PL"/>
        </w:rPr>
      </w:pPr>
      <w:r w:rsidRPr="000E2E7F">
        <w:rPr>
          <w:rFonts w:cs="Tahoma" w:hAnsi="Tahoma" w:ascii="Tahoma"/>
          <w:b/>
          <w:szCs w:val="22"/>
          <w:lang w:val="pl-PL"/>
        </w:rPr>
        <w:t xml:space="preserve">Opći podaci o stečajnom dužniku </w:t>
      </w:r>
    </w:p>
    <w:p w:rsidRDefault="00C160AC" w:rsidP="000E2E7F" w:rsidR="00C160AC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452A4D" w:rsidP="00452A4D" w:rsidR="00452A4D" w:rsidRPr="00452A4D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452A4D">
        <w:rPr>
          <w:rFonts w:cs="Tahoma" w:hAnsi="Tahoma" w:ascii="Tahoma"/>
          <w:szCs w:val="22"/>
          <w:lang w:val="pl-PL"/>
        </w:rPr>
        <w:t xml:space="preserve">Stečajni dužnik </w:t>
      </w:r>
      <w:r w:rsidR="002B16A2">
        <w:rPr>
          <w:rFonts w:cs="Tahoma" w:hAnsi="Tahoma" w:ascii="Tahoma"/>
          <w:szCs w:val="22"/>
          <w:lang w:val="pl-PL"/>
        </w:rPr>
        <w:t>TRGO-PRIJEVOZ</w:t>
      </w:r>
      <w:r w:rsidRPr="00452A4D">
        <w:rPr>
          <w:rFonts w:cs="Tahoma" w:hAnsi="Tahoma" w:ascii="Tahoma"/>
          <w:szCs w:val="22"/>
          <w:lang w:val="pl-PL"/>
        </w:rPr>
        <w:t xml:space="preserve"> </w:t>
      </w:r>
      <w:r w:rsidR="002B16A2" w:rsidRPr="002B16A2">
        <w:rPr>
          <w:rFonts w:cs="Tahoma" w:hAnsi="Tahoma" w:ascii="Tahoma"/>
          <w:szCs w:val="22"/>
        </w:rPr>
        <w:t> trgovačko društvo za prijevoz i usluge d.o.o.</w:t>
      </w:r>
      <w:r w:rsidR="002B16A2">
        <w:rPr>
          <w:rFonts w:cs="Tahoma" w:hAnsi="Tahoma" w:ascii="Tahoma"/>
          <w:szCs w:val="22"/>
        </w:rPr>
        <w:t>, skraćeni naziv TRGO-PRIJEVOZ d.o.o.,</w:t>
      </w:r>
      <w:r w:rsidRPr="00452A4D">
        <w:rPr>
          <w:rFonts w:cs="Tahoma" w:hAnsi="Tahoma" w:ascii="Tahoma"/>
          <w:szCs w:val="22"/>
          <w:lang w:val="pl-PL"/>
        </w:rPr>
        <w:t xml:space="preserve"> registriran je kod Trgovačkog suda u </w:t>
      </w:r>
      <w:r>
        <w:rPr>
          <w:rFonts w:cs="Tahoma" w:hAnsi="Tahoma" w:ascii="Tahoma"/>
          <w:szCs w:val="22"/>
          <w:lang w:val="pl-PL"/>
        </w:rPr>
        <w:t>Varaždinu</w:t>
      </w:r>
      <w:r w:rsidRPr="00452A4D">
        <w:rPr>
          <w:rFonts w:cs="Tahoma" w:hAnsi="Tahoma" w:ascii="Tahoma"/>
          <w:szCs w:val="22"/>
          <w:lang w:val="pl-PL"/>
        </w:rPr>
        <w:t>, pod MBS: 0</w:t>
      </w:r>
      <w:r w:rsidR="002B16A2">
        <w:rPr>
          <w:rFonts w:cs="Tahoma" w:hAnsi="Tahoma" w:ascii="Tahoma"/>
          <w:szCs w:val="22"/>
          <w:lang w:val="pl-PL"/>
        </w:rPr>
        <w:t>10031250</w:t>
      </w:r>
      <w:r w:rsidRPr="00452A4D">
        <w:rPr>
          <w:rFonts w:cs="Tahoma" w:hAnsi="Tahoma" w:ascii="Tahoma"/>
          <w:szCs w:val="22"/>
          <w:lang w:val="pl-PL"/>
        </w:rPr>
        <w:t xml:space="preserve">. Osnovna djelatnost stečajnog dužnika prije otvaranja stečajnog postupka </w:t>
      </w:r>
      <w:r w:rsidR="002B16A2">
        <w:rPr>
          <w:rFonts w:cs="Tahoma" w:hAnsi="Tahoma" w:ascii="Tahoma"/>
          <w:szCs w:val="22"/>
          <w:lang w:val="pl-PL"/>
        </w:rPr>
        <w:t>bio je cestovni prijevoz robe</w:t>
      </w:r>
      <w:r w:rsidR="009117E4">
        <w:rPr>
          <w:rFonts w:cs="Tahoma" w:hAnsi="Tahoma" w:ascii="Tahoma"/>
          <w:szCs w:val="22"/>
          <w:lang w:val="pl-PL"/>
        </w:rPr>
        <w:t xml:space="preserve">, </w:t>
      </w:r>
      <w:r w:rsidRPr="00452A4D">
        <w:rPr>
          <w:rFonts w:cs="Tahoma" w:hAnsi="Tahoma" w:ascii="Tahoma"/>
          <w:szCs w:val="22"/>
          <w:lang w:val="pl-PL"/>
        </w:rPr>
        <w:t xml:space="preserve">šifre djelatnosti </w:t>
      </w:r>
      <w:r w:rsidR="002B16A2">
        <w:rPr>
          <w:rFonts w:cs="Tahoma" w:hAnsi="Tahoma" w:ascii="Tahoma"/>
          <w:szCs w:val="22"/>
          <w:lang w:val="pl-PL"/>
        </w:rPr>
        <w:t xml:space="preserve">4941 </w:t>
      </w:r>
      <w:r w:rsidRPr="00452A4D">
        <w:rPr>
          <w:rFonts w:cs="Tahoma" w:hAnsi="Tahoma" w:ascii="Tahoma"/>
          <w:szCs w:val="22"/>
          <w:lang w:val="pl-PL"/>
        </w:rPr>
        <w:t>po NKD-u. Na dan otvaranja stečajnog postupka stečajni dužnik nije imao zaposlene radnike.</w:t>
      </w:r>
    </w:p>
    <w:p w:rsidRDefault="00C160AC" w:rsidP="000E2E7F" w:rsidR="00C160AC" w:rsidRPr="000E2E7F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</w:p>
    <w:p w:rsidRDefault="00C160AC" w:rsidP="000E2E7F" w:rsidR="00C160AC" w:rsidRPr="000E2E7F">
      <w:pPr>
        <w:spacing w:lineRule="auto" w:line="288"/>
        <w:jc w:val="both"/>
        <w:rPr>
          <w:rFonts w:cs="Tahoma" w:hAnsi="Tahoma" w:ascii="Tahoma"/>
          <w:szCs w:val="22"/>
        </w:rPr>
      </w:pPr>
      <w:r w:rsidRPr="000E2E7F">
        <w:rPr>
          <w:rFonts w:cs="Tahoma" w:hAnsi="Tahoma" w:ascii="Tahoma"/>
          <w:szCs w:val="22"/>
          <w:lang w:val="pl-PL"/>
        </w:rPr>
        <w:t xml:space="preserve">Oglas o </w:t>
      </w:r>
      <w:r w:rsidR="009117E4">
        <w:rPr>
          <w:rFonts w:cs="Tahoma" w:hAnsi="Tahoma" w:ascii="Tahoma"/>
          <w:szCs w:val="22"/>
          <w:lang w:val="pl-PL"/>
        </w:rPr>
        <w:t>otv</w:t>
      </w:r>
      <w:r w:rsidR="00F848A5">
        <w:rPr>
          <w:rFonts w:cs="Tahoma" w:hAnsi="Tahoma" w:ascii="Tahoma"/>
          <w:szCs w:val="22"/>
          <w:lang w:val="pl-PL"/>
        </w:rPr>
        <w:t>a</w:t>
      </w:r>
      <w:r w:rsidR="009117E4">
        <w:rPr>
          <w:rFonts w:cs="Tahoma" w:hAnsi="Tahoma" w:ascii="Tahoma"/>
          <w:szCs w:val="22"/>
          <w:lang w:val="pl-PL"/>
        </w:rPr>
        <w:t xml:space="preserve">ranju </w:t>
      </w:r>
      <w:r w:rsidR="0012596F">
        <w:rPr>
          <w:rFonts w:cs="Tahoma" w:hAnsi="Tahoma" w:ascii="Tahoma"/>
          <w:szCs w:val="22"/>
          <w:lang w:val="pl-PL"/>
        </w:rPr>
        <w:t xml:space="preserve">stečajnog postupka </w:t>
      </w:r>
      <w:r w:rsidRPr="000E2E7F">
        <w:rPr>
          <w:rFonts w:cs="Tahoma" w:hAnsi="Tahoma" w:ascii="Tahoma"/>
          <w:szCs w:val="22"/>
          <w:lang w:val="pl-PL"/>
        </w:rPr>
        <w:t xml:space="preserve">sa pozivom vjerovnicima za prijavu tražbina u stečajni postupak, te ispitnog ročišta određenih za dan </w:t>
      </w:r>
      <w:r w:rsidR="00136F8E">
        <w:rPr>
          <w:rFonts w:cs="Tahoma" w:hAnsi="Tahoma" w:ascii="Tahoma"/>
          <w:szCs w:val="22"/>
          <w:lang w:val="pl-PL"/>
        </w:rPr>
        <w:t>13</w:t>
      </w:r>
      <w:r w:rsidR="00F11E93" w:rsidRPr="000E2E7F">
        <w:rPr>
          <w:rFonts w:cs="Tahoma" w:hAnsi="Tahoma" w:ascii="Tahoma"/>
          <w:szCs w:val="22"/>
          <w:lang w:val="pl-PL"/>
        </w:rPr>
        <w:t xml:space="preserve">. </w:t>
      </w:r>
      <w:r w:rsidR="00E07C02">
        <w:rPr>
          <w:rFonts w:cs="Tahoma" w:hAnsi="Tahoma" w:ascii="Tahoma"/>
          <w:szCs w:val="22"/>
          <w:lang w:val="pl-PL"/>
        </w:rPr>
        <w:t>lipnja</w:t>
      </w:r>
      <w:r w:rsidR="0012596F">
        <w:rPr>
          <w:rFonts w:cs="Tahoma" w:hAnsi="Tahoma" w:ascii="Tahoma"/>
          <w:szCs w:val="22"/>
          <w:lang w:val="pl-PL"/>
        </w:rPr>
        <w:t xml:space="preserve"> </w:t>
      </w:r>
      <w:r w:rsidR="00F11E93" w:rsidRPr="000E2E7F">
        <w:rPr>
          <w:rFonts w:cs="Tahoma" w:hAnsi="Tahoma" w:ascii="Tahoma"/>
          <w:szCs w:val="22"/>
          <w:lang w:val="pl-PL"/>
        </w:rPr>
        <w:t>201</w:t>
      </w:r>
      <w:r w:rsidR="0012596F">
        <w:rPr>
          <w:rFonts w:cs="Tahoma" w:hAnsi="Tahoma" w:ascii="Tahoma"/>
          <w:szCs w:val="22"/>
          <w:lang w:val="pl-PL"/>
        </w:rPr>
        <w:t>7</w:t>
      </w:r>
      <w:r w:rsidRPr="000E2E7F">
        <w:rPr>
          <w:rFonts w:cs="Tahoma" w:hAnsi="Tahoma" w:ascii="Tahoma"/>
          <w:szCs w:val="22"/>
          <w:lang w:val="pl-PL"/>
        </w:rPr>
        <w:t xml:space="preserve">. godine objavljen je na e-oglasnoj ploči suda dana </w:t>
      </w:r>
      <w:r w:rsidR="00136F8E" w:rsidRPr="00136F8E">
        <w:rPr>
          <w:rFonts w:cs="Tahoma" w:hAnsi="Tahoma" w:ascii="Tahoma"/>
          <w:szCs w:val="22"/>
        </w:rPr>
        <w:t>21.03.2017. 12:00:34</w:t>
      </w:r>
      <w:r w:rsidR="00E2395E">
        <w:rPr>
          <w:rFonts w:cs="Tahoma" w:hAnsi="Tahoma" w:ascii="Tahoma"/>
          <w:szCs w:val="22"/>
        </w:rPr>
        <w:t>H.</w:t>
      </w:r>
    </w:p>
    <w:p w:rsidRDefault="00725E3E" w:rsidP="000E2E7F" w:rsidR="00725E3E" w:rsidRPr="000E2E7F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</w:p>
    <w:p w:rsidRDefault="00E325D6" w:rsidP="000E2E7F" w:rsidR="00E325D6" w:rsidRPr="006D74DF">
      <w:p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6D74DF">
        <w:rPr>
          <w:rFonts w:cs="Tahoma" w:hAnsi="Tahoma" w:ascii="Tahoma"/>
          <w:szCs w:val="22"/>
          <w:lang w:val="pl-PL"/>
        </w:rPr>
        <w:t xml:space="preserve">Stečajni upravitelj je preuzeo dužnost danom </w:t>
      </w:r>
      <w:r w:rsidR="00F86DAB" w:rsidRPr="006D74DF">
        <w:rPr>
          <w:rFonts w:cs="Tahoma" w:hAnsi="Tahoma" w:ascii="Tahoma"/>
          <w:szCs w:val="22"/>
          <w:lang w:val="pl-PL"/>
        </w:rPr>
        <w:t xml:space="preserve">donošenja Rješenja o </w:t>
      </w:r>
      <w:r w:rsidR="009117E4" w:rsidRPr="006D74DF">
        <w:rPr>
          <w:rFonts w:cs="Tahoma" w:hAnsi="Tahoma" w:ascii="Tahoma"/>
          <w:szCs w:val="22"/>
          <w:lang w:val="pl-PL"/>
        </w:rPr>
        <w:t xml:space="preserve">otvranju stečajnog </w:t>
      </w:r>
      <w:r w:rsidR="00F86DAB" w:rsidRPr="006D74DF">
        <w:rPr>
          <w:rFonts w:cs="Tahoma" w:hAnsi="Tahoma" w:ascii="Tahoma"/>
          <w:szCs w:val="22"/>
          <w:lang w:val="pl-PL"/>
        </w:rPr>
        <w:t xml:space="preserve"> postupka,</w:t>
      </w:r>
      <w:r w:rsidRPr="006D74DF">
        <w:rPr>
          <w:rFonts w:cs="Tahoma" w:hAnsi="Tahoma" w:ascii="Tahoma"/>
          <w:szCs w:val="22"/>
          <w:lang w:val="pl-PL"/>
        </w:rPr>
        <w:t xml:space="preserve"> te su nakon preuzimanja dužnosti poduzete aktivnosti kako slijedi:</w:t>
      </w:r>
    </w:p>
    <w:p w:rsidRDefault="009117E4" w:rsidP="00365E7E" w:rsidR="009117E4" w:rsidRPr="006D74DF">
      <w:pPr>
        <w:pStyle w:val="Odlomakpopisa"/>
        <w:widowControl w:val="false"/>
        <w:numPr>
          <w:ilvl w:val="0"/>
          <w:numId w:val="2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lang w:val="pl-PL"/>
        </w:rPr>
      </w:pPr>
      <w:r w:rsidRPr="006D74DF">
        <w:rPr>
          <w:rFonts w:cs="Tahoma" w:hAnsi="Tahoma" w:ascii="Tahoma"/>
          <w:lang w:val="pl-PL"/>
        </w:rPr>
        <w:t xml:space="preserve">izrađen je novi štambilj stečajnog dužnika s oznakom „u stečaju“, </w:t>
      </w:r>
    </w:p>
    <w:p w:rsidRDefault="009117E4" w:rsidP="00365E7E" w:rsidR="009117E4" w:rsidRPr="006D74DF">
      <w:pPr>
        <w:pStyle w:val="Odlomakpopisa"/>
        <w:widowControl w:val="false"/>
        <w:numPr>
          <w:ilvl w:val="0"/>
          <w:numId w:val="2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lang w:val="pl-PL"/>
        </w:rPr>
      </w:pPr>
      <w:r w:rsidRPr="006D74DF">
        <w:rPr>
          <w:rFonts w:cs="Tahoma" w:hAnsi="Tahoma" w:ascii="Tahoma"/>
          <w:lang w:val="pl-PL"/>
        </w:rPr>
        <w:t>ovjeren je potpis stečajnog upravitelja i isti deponiran na Trgovačkom sudu u Varaždinu,</w:t>
      </w:r>
    </w:p>
    <w:p w:rsidRDefault="009117E4" w:rsidP="00365E7E" w:rsidR="00F848A5" w:rsidRPr="006D74DF">
      <w:pPr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6D74DF">
        <w:rPr>
          <w:rFonts w:cs="Tahoma" w:hAnsi="Tahoma" w:ascii="Tahoma"/>
          <w:lang w:val="pl-PL"/>
        </w:rPr>
        <w:t>poslana je obavijest Državnom zavodu za statistiku za razvrstavanje stečajnog dužnika po djelatnosti</w:t>
      </w:r>
      <w:r w:rsidR="00F848A5" w:rsidRPr="006D74DF">
        <w:rPr>
          <w:rFonts w:cs="Tahoma" w:hAnsi="Tahoma" w:ascii="Tahoma"/>
          <w:lang w:val="pl-PL"/>
        </w:rPr>
        <w:t>,</w:t>
      </w:r>
    </w:p>
    <w:p w:rsidRDefault="00F848A5" w:rsidP="00365E7E" w:rsidR="00A17D81" w:rsidRPr="006D74DF">
      <w:pPr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6D74DF">
        <w:rPr>
          <w:rFonts w:cs="Tahoma" w:hAnsi="Tahoma" w:ascii="Tahoma"/>
          <w:lang w:val="pl-PL"/>
        </w:rPr>
        <w:t>zatražena je knjigovodstvena dokumentacija</w:t>
      </w:r>
      <w:r w:rsidR="00DC6CB3">
        <w:rPr>
          <w:rFonts w:cs="Tahoma" w:hAnsi="Tahoma" w:ascii="Tahoma"/>
          <w:lang w:val="pl-PL"/>
        </w:rPr>
        <w:t xml:space="preserve"> prije ostvaranja stečajnog postupka</w:t>
      </w:r>
      <w:r w:rsidRPr="006D74DF">
        <w:rPr>
          <w:rFonts w:cs="Tahoma" w:hAnsi="Tahoma" w:ascii="Tahoma"/>
          <w:lang w:val="pl-PL"/>
        </w:rPr>
        <w:t>,</w:t>
      </w:r>
    </w:p>
    <w:p w:rsidRDefault="00F848A5" w:rsidP="00365E7E" w:rsidR="00CD3448" w:rsidRPr="006D74DF">
      <w:pPr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6D74DF">
        <w:rPr>
          <w:rFonts w:cs="Tahoma" w:hAnsi="Tahoma" w:ascii="Tahoma"/>
          <w:szCs w:val="22"/>
          <w:lang w:val="pl-PL"/>
        </w:rPr>
        <w:t>i</w:t>
      </w:r>
      <w:r w:rsidR="00CD3448" w:rsidRPr="006D74DF">
        <w:rPr>
          <w:rFonts w:cs="Tahoma" w:hAnsi="Tahoma" w:ascii="Tahoma"/>
          <w:szCs w:val="22"/>
          <w:lang w:val="pl-PL"/>
        </w:rPr>
        <w:t>zrađen je štambilj sa oznakom u stečaju,</w:t>
      </w:r>
    </w:p>
    <w:p w:rsidRDefault="00E325D6" w:rsidP="00365E7E" w:rsidR="00E325D6" w:rsidRPr="006D74DF">
      <w:pPr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6D74DF">
        <w:rPr>
          <w:rFonts w:cs="Tahoma" w:hAnsi="Tahoma" w:ascii="Tahoma"/>
          <w:szCs w:val="22"/>
          <w:lang w:val="pl-PL"/>
        </w:rPr>
        <w:t xml:space="preserve">izvršena je analiza radi utvrđivanja osnovanosti tražbina </w:t>
      </w:r>
      <w:r w:rsidR="00725E3E" w:rsidRPr="006D74DF">
        <w:rPr>
          <w:rFonts w:cs="Tahoma" w:hAnsi="Tahoma" w:ascii="Tahoma"/>
          <w:szCs w:val="22"/>
          <w:lang w:val="pl-PL"/>
        </w:rPr>
        <w:t xml:space="preserve">pristiglih vjerovnika stečajnog </w:t>
      </w:r>
      <w:r w:rsidRPr="006D74DF">
        <w:rPr>
          <w:rFonts w:cs="Tahoma" w:hAnsi="Tahoma" w:ascii="Tahoma"/>
          <w:szCs w:val="22"/>
          <w:lang w:val="pl-PL"/>
        </w:rPr>
        <w:t xml:space="preserve">dužnika do </w:t>
      </w:r>
      <w:r w:rsidR="00136F8E" w:rsidRPr="006D74DF">
        <w:rPr>
          <w:rFonts w:cs="Tahoma" w:hAnsi="Tahoma" w:ascii="Tahoma"/>
          <w:szCs w:val="22"/>
          <w:lang w:val="pl-PL"/>
        </w:rPr>
        <w:t>25.5</w:t>
      </w:r>
      <w:r w:rsidR="00CD3448" w:rsidRPr="006D74DF">
        <w:rPr>
          <w:rFonts w:cs="Tahoma" w:hAnsi="Tahoma" w:ascii="Tahoma"/>
          <w:szCs w:val="22"/>
          <w:lang w:val="pl-PL"/>
        </w:rPr>
        <w:t>.2017</w:t>
      </w:r>
      <w:r w:rsidRPr="006D74DF">
        <w:rPr>
          <w:rFonts w:cs="Tahoma" w:hAnsi="Tahoma" w:ascii="Tahoma"/>
          <w:szCs w:val="22"/>
          <w:lang w:val="pl-PL"/>
        </w:rPr>
        <w:t xml:space="preserve">. godine, </w:t>
      </w:r>
    </w:p>
    <w:p w:rsidRDefault="00E325D6" w:rsidP="00365E7E" w:rsidR="00E325D6" w:rsidRPr="006D74DF">
      <w:pPr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szCs w:val="22"/>
          <w:lang w:val="pl-PL"/>
        </w:rPr>
      </w:pPr>
      <w:r w:rsidRPr="006D74DF">
        <w:rPr>
          <w:rFonts w:cs="Tahoma" w:hAnsi="Tahoma" w:ascii="Tahoma"/>
          <w:szCs w:val="22"/>
          <w:lang w:val="pl-PL"/>
        </w:rPr>
        <w:lastRenderedPageBreak/>
        <w:t xml:space="preserve">sklopljen je ugovor o obavljanju knjigovodstvenih usluga za stečajnog dužnika sa </w:t>
      </w:r>
      <w:r w:rsidR="00F848A5" w:rsidRPr="006D74DF">
        <w:rPr>
          <w:rFonts w:cs="Tahoma" w:hAnsi="Tahoma" w:ascii="Tahoma"/>
          <w:szCs w:val="22"/>
          <w:lang w:val="pl-PL"/>
        </w:rPr>
        <w:t>TD</w:t>
      </w:r>
      <w:r w:rsidRPr="006D74DF">
        <w:rPr>
          <w:rFonts w:cs="Tahoma" w:hAnsi="Tahoma" w:ascii="Tahoma"/>
          <w:szCs w:val="22"/>
          <w:lang w:val="pl-PL"/>
        </w:rPr>
        <w:t xml:space="preserve"> </w:t>
      </w:r>
      <w:r w:rsidR="00725E3E" w:rsidRPr="006D74DF">
        <w:rPr>
          <w:rFonts w:cs="Tahoma" w:hAnsi="Tahoma" w:ascii="Tahoma"/>
          <w:szCs w:val="22"/>
          <w:lang w:val="pl-PL"/>
        </w:rPr>
        <w:t xml:space="preserve"> </w:t>
      </w:r>
      <w:r w:rsidR="000E7862" w:rsidRPr="006D74DF">
        <w:rPr>
          <w:rFonts w:cs="Tahoma" w:hAnsi="Tahoma" w:ascii="Tahoma"/>
          <w:szCs w:val="22"/>
          <w:lang w:val="pl-PL"/>
        </w:rPr>
        <w:t>Biro plus d.o.o. iz Čakovca</w:t>
      </w:r>
      <w:r w:rsidR="00DC6CB3">
        <w:rPr>
          <w:rFonts w:cs="Tahoma" w:hAnsi="Tahoma" w:ascii="Tahoma"/>
          <w:szCs w:val="22"/>
          <w:lang w:val="pl-PL"/>
        </w:rPr>
        <w:t>,</w:t>
      </w:r>
    </w:p>
    <w:p w:rsidRDefault="00DC6CB3" w:rsidP="00771EA1" w:rsidR="009117E4" w:rsidRPr="006D74DF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preuzeti su ključevi građevine steč</w:t>
      </w:r>
      <w:r w:rsidR="009117E4" w:rsidRPr="006D74DF">
        <w:rPr>
          <w:rFonts w:cs="Tahoma" w:hAnsi="Tahoma" w:ascii="Tahoma"/>
          <w:lang w:val="pl-PL"/>
        </w:rPr>
        <w:t>ajnog dužnika</w:t>
      </w:r>
      <w:r>
        <w:rPr>
          <w:rFonts w:cs="Tahoma" w:hAnsi="Tahoma" w:ascii="Tahoma"/>
          <w:lang w:val="pl-PL"/>
        </w:rPr>
        <w:t xml:space="preserve"> i za istu</w:t>
      </w:r>
      <w:r w:rsidRPr="00DC6CB3">
        <w:rPr>
          <w:rFonts w:cs="Tahoma" w:hAnsi="Tahoma" w:ascii="Tahoma"/>
          <w:lang w:val="pl-PL"/>
        </w:rPr>
        <w:t xml:space="preserve"> </w:t>
      </w:r>
      <w:r>
        <w:rPr>
          <w:rFonts w:cs="Tahoma" w:hAnsi="Tahoma" w:ascii="Tahoma"/>
          <w:lang w:val="pl-PL"/>
        </w:rPr>
        <w:t xml:space="preserve">od 1.4.2017. godine </w:t>
      </w:r>
      <w:r w:rsidRPr="006D74DF">
        <w:rPr>
          <w:rFonts w:cs="Tahoma" w:hAnsi="Tahoma" w:ascii="Tahoma"/>
          <w:lang w:val="pl-PL"/>
        </w:rPr>
        <w:t xml:space="preserve">sklopljen Ugovor o </w:t>
      </w:r>
      <w:r>
        <w:rPr>
          <w:rFonts w:cs="Tahoma" w:hAnsi="Tahoma" w:ascii="Tahoma"/>
          <w:lang w:val="pl-PL"/>
        </w:rPr>
        <w:t>zakupu z</w:t>
      </w:r>
      <w:r w:rsidRPr="006D74DF">
        <w:rPr>
          <w:rFonts w:cs="Tahoma" w:hAnsi="Tahoma" w:ascii="Tahoma"/>
          <w:lang w:val="pl-PL"/>
        </w:rPr>
        <w:t>a mjesečni iznos od 10.000,00 kn</w:t>
      </w:r>
      <w:r>
        <w:rPr>
          <w:rFonts w:cs="Tahoma" w:hAnsi="Tahoma" w:ascii="Tahoma"/>
          <w:lang w:val="pl-PL"/>
        </w:rPr>
        <w:t xml:space="preserve"> uvećano za PDV</w:t>
      </w:r>
      <w:r w:rsidR="009117E4" w:rsidRPr="006D74DF">
        <w:rPr>
          <w:rFonts w:cs="Tahoma" w:hAnsi="Tahoma" w:ascii="Tahoma"/>
          <w:lang w:val="pl-PL"/>
        </w:rPr>
        <w:t>,</w:t>
      </w:r>
    </w:p>
    <w:p w:rsidRDefault="009117E4" w:rsidP="00771EA1" w:rsidR="009117E4" w:rsidRPr="006D74DF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lang w:val="pl-PL"/>
        </w:rPr>
      </w:pPr>
      <w:r w:rsidRPr="006D74DF">
        <w:rPr>
          <w:rFonts w:cs="Tahoma" w:hAnsi="Tahoma" w:ascii="Tahoma"/>
          <w:lang w:val="pl-PL"/>
        </w:rPr>
        <w:t xml:space="preserve">angažiran je sudski vještak Dragutin Matotek </w:t>
      </w:r>
      <w:r w:rsidR="00136F8E" w:rsidRPr="006D74DF">
        <w:rPr>
          <w:rFonts w:cs="Tahoma" w:hAnsi="Tahoma" w:ascii="Tahoma"/>
          <w:lang w:val="pl-PL"/>
        </w:rPr>
        <w:t xml:space="preserve">i TD Međimurje-investa d.o.o. </w:t>
      </w:r>
      <w:r w:rsidRPr="006D74DF">
        <w:rPr>
          <w:rFonts w:cs="Tahoma" w:hAnsi="Tahoma" w:ascii="Tahoma"/>
          <w:lang w:val="pl-PL"/>
        </w:rPr>
        <w:t xml:space="preserve">za izradu procijene </w:t>
      </w:r>
      <w:r w:rsidR="00DC6CB3">
        <w:rPr>
          <w:rFonts w:cs="Tahoma" w:hAnsi="Tahoma" w:ascii="Tahoma"/>
          <w:lang w:val="pl-PL"/>
        </w:rPr>
        <w:t>građevine</w:t>
      </w:r>
      <w:r w:rsidRPr="006D74DF">
        <w:rPr>
          <w:rFonts w:cs="Tahoma" w:hAnsi="Tahoma" w:ascii="Tahoma"/>
          <w:lang w:val="pl-PL"/>
        </w:rPr>
        <w:t>,</w:t>
      </w:r>
    </w:p>
    <w:p w:rsidRDefault="001E6AA2" w:rsidP="00771EA1" w:rsidR="00136F8E" w:rsidRPr="006D74DF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lang w:val="pl-PL"/>
        </w:rPr>
      </w:pPr>
      <w:r w:rsidRPr="006D74DF">
        <w:rPr>
          <w:rFonts w:cs="Tahoma" w:hAnsi="Tahoma" w:ascii="Tahoma"/>
          <w:lang w:val="pl-PL"/>
        </w:rPr>
        <w:t xml:space="preserve">izvršen je popis pokretnina i </w:t>
      </w:r>
      <w:r w:rsidR="00136F8E" w:rsidRPr="006D74DF">
        <w:rPr>
          <w:rFonts w:cs="Tahoma" w:hAnsi="Tahoma" w:ascii="Tahoma"/>
          <w:lang w:val="pl-PL"/>
        </w:rPr>
        <w:t xml:space="preserve">angažiran je sudski vještak za procjenu </w:t>
      </w:r>
      <w:r w:rsidRPr="006D74DF">
        <w:rPr>
          <w:rFonts w:cs="Tahoma" w:hAnsi="Tahoma" w:ascii="Tahoma"/>
          <w:lang w:val="pl-PL"/>
        </w:rPr>
        <w:t>Marjan Novak iz Nedelišća</w:t>
      </w:r>
      <w:r w:rsidR="00136F8E" w:rsidRPr="006D74DF">
        <w:rPr>
          <w:rFonts w:cs="Tahoma" w:hAnsi="Tahoma" w:ascii="Tahoma"/>
          <w:lang w:val="pl-PL"/>
        </w:rPr>
        <w:t>,</w:t>
      </w:r>
    </w:p>
    <w:p w:rsidRDefault="00DC6CB3" w:rsidP="00771EA1" w:rsidR="00DC6CB3" w:rsidRPr="006D74DF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za transportna sredstva i to 4 poluprikolice </w:t>
      </w:r>
      <w:r w:rsidRPr="006D74DF">
        <w:rPr>
          <w:rFonts w:cs="Tahoma" w:hAnsi="Tahoma" w:ascii="Tahoma"/>
          <w:lang w:val="pl-PL"/>
        </w:rPr>
        <w:t>sklopljeni su</w:t>
      </w:r>
      <w:r>
        <w:rPr>
          <w:rFonts w:cs="Tahoma" w:hAnsi="Tahoma" w:ascii="Tahoma"/>
          <w:lang w:val="pl-PL"/>
        </w:rPr>
        <w:t xml:space="preserve"> od 1.4.2017. godine</w:t>
      </w:r>
      <w:r w:rsidRPr="006D74DF">
        <w:rPr>
          <w:rFonts w:cs="Tahoma" w:hAnsi="Tahoma" w:ascii="Tahoma"/>
          <w:lang w:val="pl-PL"/>
        </w:rPr>
        <w:t xml:space="preserve"> Ugovori o </w:t>
      </w:r>
      <w:r>
        <w:rPr>
          <w:rFonts w:cs="Tahoma" w:hAnsi="Tahoma" w:ascii="Tahoma"/>
          <w:lang w:val="pl-PL"/>
        </w:rPr>
        <w:t>zakupu</w:t>
      </w:r>
      <w:r w:rsidRPr="006D74DF">
        <w:rPr>
          <w:rFonts w:cs="Tahoma" w:hAnsi="Tahoma" w:ascii="Tahoma"/>
          <w:lang w:val="pl-PL"/>
        </w:rPr>
        <w:t xml:space="preserve"> mjesečni iznos od 4.000,00 kn (svaki po 1.000,00 kn)</w:t>
      </w:r>
      <w:r>
        <w:rPr>
          <w:rFonts w:cs="Tahoma" w:hAnsi="Tahoma" w:ascii="Tahoma"/>
          <w:lang w:val="pl-PL"/>
        </w:rPr>
        <w:t>,</w:t>
      </w:r>
      <w:r w:rsidRPr="006D74DF">
        <w:rPr>
          <w:rFonts w:cs="Tahoma" w:hAnsi="Tahoma" w:ascii="Tahoma"/>
          <w:lang w:val="pl-PL"/>
        </w:rPr>
        <w:t xml:space="preserve"> </w:t>
      </w:r>
    </w:p>
    <w:p w:rsidRDefault="00DC6CB3" w:rsidP="00771EA1" w:rsidR="00136F8E" w:rsidRPr="00DC6CB3">
      <w:pPr>
        <w:pStyle w:val="Odlomakpopisa"/>
        <w:widowControl w:val="false"/>
        <w:numPr>
          <w:ilvl w:val="0"/>
          <w:numId w:val="3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lang w:val="pl-PL"/>
        </w:rPr>
      </w:pPr>
      <w:r w:rsidRPr="00DC6CB3">
        <w:rPr>
          <w:rFonts w:cs="Tahoma" w:hAnsi="Tahoma" w:ascii="Tahoma"/>
          <w:lang w:val="pl-PL"/>
        </w:rPr>
        <w:t xml:space="preserve">za otvorena potraživanja </w:t>
      </w:r>
      <w:r>
        <w:rPr>
          <w:rFonts w:cs="Tahoma" w:hAnsi="Tahoma" w:ascii="Tahoma"/>
          <w:lang w:val="pl-PL"/>
        </w:rPr>
        <w:t>od kupaca nastalih prije otvaranja stečajnog postupka izrađene su i posla</w:t>
      </w:r>
      <w:r w:rsidR="00136F8E" w:rsidRPr="00DC6CB3">
        <w:rPr>
          <w:rFonts w:cs="Tahoma" w:hAnsi="Tahoma" w:ascii="Tahoma"/>
          <w:lang w:val="pl-PL"/>
        </w:rPr>
        <w:t>n</w:t>
      </w:r>
      <w:r w:rsidR="00B64040" w:rsidRPr="00DC6CB3">
        <w:rPr>
          <w:rFonts w:cs="Tahoma" w:hAnsi="Tahoma" w:ascii="Tahoma"/>
          <w:lang w:val="pl-PL"/>
        </w:rPr>
        <w:t>e</w:t>
      </w:r>
      <w:r>
        <w:rPr>
          <w:rFonts w:cs="Tahoma" w:hAnsi="Tahoma" w:ascii="Tahoma"/>
          <w:lang w:val="pl-PL"/>
        </w:rPr>
        <w:t xml:space="preserve"> </w:t>
      </w:r>
      <w:r w:rsidR="00136F8E" w:rsidRPr="00DC6CB3">
        <w:rPr>
          <w:rFonts w:cs="Tahoma" w:hAnsi="Tahoma" w:ascii="Tahoma"/>
          <w:lang w:val="pl-PL"/>
        </w:rPr>
        <w:t xml:space="preserve">opomene za naplatu, </w:t>
      </w:r>
    </w:p>
    <w:p w:rsidRDefault="009117E4" w:rsidP="00771EA1" w:rsidR="009117E4" w:rsidRPr="006D74DF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lang w:val="pl-PL"/>
        </w:rPr>
      </w:pPr>
      <w:r w:rsidRPr="006D74DF">
        <w:rPr>
          <w:rFonts w:cs="Tahoma" w:hAnsi="Tahoma" w:ascii="Tahoma"/>
          <w:lang w:val="pl-PL"/>
        </w:rPr>
        <w:t>utvrđen je popis predmeta stečajne mase sukladno čl. 221. Stečajnog zakona i sačinjen je pregled imovine i obveza sukladno čl. 223. Stečajnog zakona,</w:t>
      </w:r>
    </w:p>
    <w:p w:rsidRDefault="009117E4" w:rsidP="00771EA1" w:rsidR="009117E4" w:rsidRPr="006D74DF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6D74DF">
        <w:rPr>
          <w:rFonts w:cs="Tahoma" w:hAnsi="Tahoma" w:ascii="Tahoma"/>
        </w:rPr>
        <w:t>izrađena je početna stečajna bilanca,</w:t>
      </w:r>
    </w:p>
    <w:p w:rsidRDefault="009117E4" w:rsidP="00771EA1" w:rsidR="009117E4" w:rsidRPr="006D74DF">
      <w:pPr>
        <w:numPr>
          <w:ilvl w:val="0"/>
          <w:numId w:val="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6D74DF">
        <w:rPr>
          <w:rFonts w:cs="Tahoma" w:hAnsi="Tahoma" w:ascii="Tahoma"/>
        </w:rPr>
        <w:t>sastavljene su tablice tražbina prema isplatnim redovima ( I i II viši isplatni red).</w:t>
      </w:r>
    </w:p>
    <w:p w:rsidRDefault="00CD3448" w:rsidP="000E2E7F" w:rsidR="00CD3448" w:rsidRPr="006D74DF">
      <w:pPr>
        <w:spacing w:lineRule="auto" w:line="288"/>
        <w:jc w:val="both"/>
        <w:rPr>
          <w:rFonts w:cs="Tahoma" w:hAnsi="Tahoma" w:ascii="Tahoma"/>
          <w:b/>
          <w:bCs/>
          <w:szCs w:val="22"/>
          <w:u w:val="single"/>
        </w:rPr>
      </w:pPr>
    </w:p>
    <w:p w:rsidRDefault="002375E4" w:rsidP="000E2E7F" w:rsidR="002375E4" w:rsidRPr="006D74DF">
      <w:pPr>
        <w:spacing w:lineRule="auto" w:line="288"/>
        <w:jc w:val="both"/>
        <w:rPr>
          <w:rFonts w:cs="Tahoma" w:hAnsi="Tahoma" w:ascii="Tahoma"/>
          <w:b/>
          <w:bCs/>
          <w:szCs w:val="22"/>
          <w:u w:val="single"/>
        </w:rPr>
      </w:pPr>
    </w:p>
    <w:p w:rsidRDefault="00B64040" w:rsidP="00B64040" w:rsidR="00B64040" w:rsidRPr="006D74DF">
      <w:pPr>
        <w:spacing w:lineRule="auto" w:line="288"/>
        <w:jc w:val="both"/>
        <w:rPr>
          <w:rFonts w:cs="Tahoma" w:hAnsi="Tahoma" w:ascii="Tahoma"/>
          <w:b/>
          <w:bCs/>
          <w:szCs w:val="22"/>
        </w:rPr>
      </w:pPr>
      <w:r w:rsidRPr="006D74DF">
        <w:rPr>
          <w:rFonts w:cs="Tahoma" w:hAnsi="Tahoma" w:ascii="Tahoma"/>
          <w:b/>
          <w:bCs/>
          <w:szCs w:val="22"/>
        </w:rPr>
        <w:t>Uzroci stečaja</w:t>
      </w:r>
    </w:p>
    <w:p w:rsidRDefault="002375E4" w:rsidP="00B64040" w:rsidR="00B64040" w:rsidRPr="006D74DF">
      <w:pPr>
        <w:spacing w:lineRule="auto" w:line="288"/>
        <w:jc w:val="both"/>
        <w:rPr>
          <w:rFonts w:cs="Tahoma" w:hAnsi="Tahoma" w:ascii="Tahoma"/>
          <w:bCs/>
          <w:szCs w:val="22"/>
        </w:rPr>
      </w:pPr>
      <w:r w:rsidRPr="006D74DF">
        <w:rPr>
          <w:rFonts w:cs="Tahoma" w:hAnsi="Tahoma" w:ascii="Tahoma"/>
          <w:bCs/>
          <w:szCs w:val="22"/>
        </w:rPr>
        <w:t>Financijska agencija</w:t>
      </w:r>
      <w:r w:rsidR="005C3D81" w:rsidRPr="006D74DF">
        <w:rPr>
          <w:rFonts w:cs="Tahoma" w:hAnsi="Tahoma" w:ascii="Tahoma"/>
          <w:bCs/>
          <w:szCs w:val="22"/>
        </w:rPr>
        <w:t>, Regionalni centar Zagreb, Podružnica Varaždin je 1. rujna</w:t>
      </w:r>
      <w:r w:rsidRPr="006D74DF">
        <w:rPr>
          <w:rFonts w:cs="Tahoma" w:hAnsi="Tahoma" w:ascii="Tahoma"/>
          <w:bCs/>
          <w:szCs w:val="22"/>
        </w:rPr>
        <w:t xml:space="preserve"> </w:t>
      </w:r>
      <w:r w:rsidR="005C3D81" w:rsidRPr="006D74DF">
        <w:rPr>
          <w:rFonts w:cs="Tahoma" w:hAnsi="Tahoma" w:ascii="Tahoma"/>
          <w:bCs/>
          <w:szCs w:val="22"/>
        </w:rPr>
        <w:t>2016.</w:t>
      </w:r>
      <w:r w:rsidR="00DC6CB3">
        <w:rPr>
          <w:rFonts w:cs="Tahoma" w:hAnsi="Tahoma" w:ascii="Tahoma"/>
          <w:bCs/>
          <w:szCs w:val="22"/>
        </w:rPr>
        <w:t xml:space="preserve"> </w:t>
      </w:r>
      <w:r w:rsidR="005C3D81" w:rsidRPr="006D74DF">
        <w:rPr>
          <w:rFonts w:cs="Tahoma" w:hAnsi="Tahoma" w:ascii="Tahoma"/>
          <w:bCs/>
          <w:szCs w:val="22"/>
        </w:rPr>
        <w:t xml:space="preserve">godine podnijela zahtjev za pokretanje skraćenog stečajnog postupka nad dužnikom TRGO-PRIJEVOZ d.o.o. </w:t>
      </w:r>
      <w:r w:rsidR="00B64040" w:rsidRPr="006D74DF">
        <w:rPr>
          <w:rFonts w:cs="Tahoma" w:hAnsi="Tahoma" w:ascii="Tahoma"/>
          <w:bCs/>
          <w:szCs w:val="22"/>
        </w:rPr>
        <w:t xml:space="preserve">Tijekom prethodnog postupka utvrđeno je </w:t>
      </w:r>
      <w:r w:rsidR="00141913" w:rsidRPr="006D74DF">
        <w:rPr>
          <w:rFonts w:cs="Tahoma" w:hAnsi="Tahoma" w:ascii="Tahoma"/>
          <w:bCs/>
          <w:szCs w:val="22"/>
        </w:rPr>
        <w:t>da dužnik ima imovinu koju treba unovčiti u stečajnom postupku, te je donijeto</w:t>
      </w:r>
      <w:r w:rsidR="00B64040" w:rsidRPr="006D74DF">
        <w:rPr>
          <w:rFonts w:cs="Tahoma" w:hAnsi="Tahoma" w:ascii="Tahoma"/>
          <w:bCs/>
          <w:szCs w:val="22"/>
        </w:rPr>
        <w:t xml:space="preserve"> Rješenje o otvaranju stečajnog postupka nad dužnikom </w:t>
      </w:r>
      <w:r w:rsidR="00141913" w:rsidRPr="006D74DF">
        <w:rPr>
          <w:rFonts w:cs="Tahoma" w:hAnsi="Tahoma" w:ascii="Tahoma"/>
          <w:bCs/>
          <w:szCs w:val="22"/>
        </w:rPr>
        <w:t>21</w:t>
      </w:r>
      <w:r w:rsidR="00B64040" w:rsidRPr="006D74DF">
        <w:rPr>
          <w:rFonts w:cs="Tahoma" w:hAnsi="Tahoma" w:ascii="Tahoma"/>
          <w:bCs/>
          <w:szCs w:val="22"/>
        </w:rPr>
        <w:t xml:space="preserve">. </w:t>
      </w:r>
      <w:r w:rsidR="00141913" w:rsidRPr="006D74DF">
        <w:rPr>
          <w:rFonts w:cs="Tahoma" w:hAnsi="Tahoma" w:ascii="Tahoma"/>
          <w:bCs/>
          <w:szCs w:val="22"/>
        </w:rPr>
        <w:t>ožujka</w:t>
      </w:r>
      <w:r w:rsidR="00B64040" w:rsidRPr="006D74DF">
        <w:rPr>
          <w:rFonts w:cs="Tahoma" w:hAnsi="Tahoma" w:ascii="Tahoma"/>
          <w:bCs/>
          <w:szCs w:val="22"/>
        </w:rPr>
        <w:t xml:space="preserve"> 201</w:t>
      </w:r>
      <w:r w:rsidR="00141913" w:rsidRPr="006D74DF">
        <w:rPr>
          <w:rFonts w:cs="Tahoma" w:hAnsi="Tahoma" w:ascii="Tahoma"/>
          <w:bCs/>
          <w:szCs w:val="22"/>
        </w:rPr>
        <w:t>7</w:t>
      </w:r>
      <w:r w:rsidR="00B64040" w:rsidRPr="006D74DF">
        <w:rPr>
          <w:rFonts w:cs="Tahoma" w:hAnsi="Tahoma" w:ascii="Tahoma"/>
          <w:bCs/>
          <w:szCs w:val="22"/>
        </w:rPr>
        <w:t xml:space="preserve">. godine, poslovni broj: </w:t>
      </w:r>
      <w:r w:rsidR="00141913" w:rsidRPr="006D74DF">
        <w:rPr>
          <w:rFonts w:cs="Tahoma" w:hAnsi="Tahoma" w:ascii="Tahoma"/>
          <w:bCs/>
          <w:szCs w:val="22"/>
        </w:rPr>
        <w:t>3</w:t>
      </w:r>
      <w:r w:rsidR="00B64040" w:rsidRPr="006D74DF">
        <w:rPr>
          <w:rFonts w:cs="Tahoma" w:hAnsi="Tahoma" w:ascii="Tahoma"/>
          <w:bCs/>
          <w:szCs w:val="22"/>
        </w:rPr>
        <w:t xml:space="preserve"> St-</w:t>
      </w:r>
      <w:r w:rsidR="00141913" w:rsidRPr="006D74DF">
        <w:rPr>
          <w:rFonts w:cs="Tahoma" w:hAnsi="Tahoma" w:ascii="Tahoma"/>
          <w:bCs/>
          <w:szCs w:val="22"/>
        </w:rPr>
        <w:t>1120/16-5</w:t>
      </w:r>
      <w:r w:rsidR="00B64040" w:rsidRPr="006D74DF">
        <w:rPr>
          <w:rFonts w:cs="Tahoma" w:hAnsi="Tahoma" w:ascii="Tahoma"/>
          <w:bCs/>
          <w:szCs w:val="22"/>
        </w:rPr>
        <w:t>.</w:t>
      </w:r>
    </w:p>
    <w:p w:rsidRDefault="00B64040" w:rsidP="00B64040" w:rsidR="00B64040" w:rsidRPr="006D74DF">
      <w:pPr>
        <w:spacing w:lineRule="auto" w:line="288"/>
        <w:jc w:val="both"/>
        <w:rPr>
          <w:rFonts w:cs="Tahoma" w:hAnsi="Tahoma" w:ascii="Tahoma"/>
          <w:bCs/>
          <w:szCs w:val="22"/>
        </w:rPr>
      </w:pPr>
    </w:p>
    <w:p w:rsidRDefault="00B64040" w:rsidP="00B64040" w:rsidR="00B64040" w:rsidRPr="006D74DF">
      <w:pPr>
        <w:spacing w:lineRule="auto" w:line="288"/>
        <w:jc w:val="both"/>
        <w:rPr>
          <w:rFonts w:cs="Tahoma" w:hAnsi="Tahoma" w:ascii="Tahoma"/>
          <w:bCs/>
          <w:szCs w:val="22"/>
        </w:rPr>
      </w:pPr>
      <w:r w:rsidRPr="006D74DF">
        <w:rPr>
          <w:rFonts w:cs="Tahoma" w:hAnsi="Tahoma" w:ascii="Tahoma"/>
          <w:bCs/>
          <w:szCs w:val="22"/>
        </w:rPr>
        <w:t xml:space="preserve">Obzirom da je račun društva prije otvaranja stečajnog postupka blokiran, da nisu podmirivane tekuće obveze, smatram </w:t>
      </w:r>
      <w:r w:rsidRPr="006D74DF">
        <w:rPr>
          <w:rFonts w:cs="Tahoma" w:hAnsi="Tahoma" w:ascii="Tahoma"/>
          <w:bCs/>
          <w:szCs w:val="22"/>
          <w:u w:val="single"/>
        </w:rPr>
        <w:t>da nastavak poslovanja stečajnog dužnika nije moguć</w:t>
      </w:r>
      <w:r w:rsidRPr="006D74DF">
        <w:rPr>
          <w:rFonts w:cs="Tahoma" w:hAnsi="Tahoma" w:ascii="Tahoma"/>
          <w:bCs/>
          <w:szCs w:val="22"/>
        </w:rPr>
        <w:t>.</w:t>
      </w:r>
    </w:p>
    <w:p w:rsidRDefault="009117E4" w:rsidP="000E2E7F" w:rsidR="009117E4" w:rsidRPr="006D74DF">
      <w:pPr>
        <w:spacing w:lineRule="auto" w:line="288"/>
        <w:jc w:val="both"/>
        <w:rPr>
          <w:rFonts w:cs="Tahoma" w:hAnsi="Tahoma" w:ascii="Tahoma"/>
          <w:b/>
          <w:bCs/>
          <w:szCs w:val="22"/>
          <w:u w:val="single"/>
        </w:rPr>
      </w:pPr>
    </w:p>
    <w:p w:rsidRDefault="000E2E7F" w:rsidP="000E2E7F" w:rsidR="00E325D6" w:rsidRPr="006D74D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6D74DF">
        <w:rPr>
          <w:rFonts w:cs="Tahoma" w:hAnsi="Tahoma" w:ascii="Tahoma"/>
          <w:b/>
          <w:szCs w:val="22"/>
          <w:lang w:val="pl-PL"/>
        </w:rPr>
        <w:t>II. Stanje stečajne mase</w:t>
      </w:r>
    </w:p>
    <w:p w:rsidRDefault="00E325D6" w:rsidP="000E2E7F" w:rsidR="00E325D6" w:rsidRPr="006D74DF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B64040" w:rsidP="00CD3448" w:rsidR="00136F8E" w:rsidRPr="006D74DF">
      <w:pPr>
        <w:spacing w:lineRule="auto" w:line="288"/>
        <w:jc w:val="both"/>
        <w:rPr>
          <w:rFonts w:cs="Tahoma" w:hAnsi="Tahoma" w:ascii="Tahoma"/>
          <w:iCs/>
          <w:szCs w:val="22"/>
        </w:rPr>
      </w:pPr>
      <w:r w:rsidRPr="006D74DF">
        <w:rPr>
          <w:rFonts w:cs="Tahoma" w:hAnsi="Tahoma" w:ascii="Tahoma"/>
          <w:iCs/>
          <w:szCs w:val="22"/>
        </w:rPr>
        <w:t xml:space="preserve">Uz angažman knjigovodstvenog servisa BIRO PLUS d.o.o. iz Čakovca u cilju izrade početne stečajne bilance, te pregleda imovine i utvrđenja obveza stečajnog dužnika temeljem prijavljenih tražbina stečajnih vjerovnika, zatražena je knjigovodstvena dokumentacija </w:t>
      </w:r>
      <w:r w:rsidR="00DC6CB3">
        <w:rPr>
          <w:rFonts w:cs="Tahoma" w:hAnsi="Tahoma" w:ascii="Tahoma"/>
          <w:iCs/>
          <w:szCs w:val="22"/>
        </w:rPr>
        <w:t xml:space="preserve">prije otvaranja stečajnog postupka </w:t>
      </w:r>
      <w:r w:rsidRPr="006D74DF">
        <w:rPr>
          <w:rFonts w:cs="Tahoma" w:hAnsi="Tahoma" w:ascii="Tahoma"/>
          <w:iCs/>
          <w:szCs w:val="22"/>
        </w:rPr>
        <w:t xml:space="preserve">od </w:t>
      </w:r>
      <w:r w:rsidR="00DC6CB3">
        <w:rPr>
          <w:rFonts w:cs="Tahoma" w:hAnsi="Tahoma" w:ascii="Tahoma"/>
          <w:iCs/>
          <w:szCs w:val="22"/>
        </w:rPr>
        <w:t xml:space="preserve">strane </w:t>
      </w:r>
      <w:r w:rsidRPr="006D74DF">
        <w:rPr>
          <w:rFonts w:cs="Tahoma" w:hAnsi="Tahoma" w:ascii="Tahoma"/>
          <w:iCs/>
          <w:szCs w:val="22"/>
        </w:rPr>
        <w:t xml:space="preserve">bivšeg direktora i knjigovodstvenog servisa, </w:t>
      </w:r>
      <w:r w:rsidR="00136F8E" w:rsidRPr="006D74DF">
        <w:rPr>
          <w:rFonts w:cs="Tahoma" w:hAnsi="Tahoma" w:ascii="Tahoma"/>
          <w:iCs/>
          <w:szCs w:val="22"/>
        </w:rPr>
        <w:t xml:space="preserve">koja je dokumentacija u cijelosti dostavljena </w:t>
      </w:r>
      <w:r w:rsidR="00DC6CB3">
        <w:rPr>
          <w:rFonts w:cs="Tahoma" w:hAnsi="Tahoma" w:ascii="Tahoma"/>
          <w:iCs/>
          <w:szCs w:val="22"/>
        </w:rPr>
        <w:t xml:space="preserve">u 3 registratora i na USB stiku </w:t>
      </w:r>
      <w:r w:rsidR="00136F8E" w:rsidRPr="006D74DF">
        <w:rPr>
          <w:rFonts w:cs="Tahoma" w:hAnsi="Tahoma" w:ascii="Tahoma"/>
          <w:iCs/>
          <w:szCs w:val="22"/>
        </w:rPr>
        <w:t xml:space="preserve">i to: </w:t>
      </w:r>
    </w:p>
    <w:p w:rsidRDefault="00136F8E" w:rsidP="00771EA1" w:rsidR="00136F8E" w:rsidRPr="006D74DF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6D74DF">
        <w:rPr>
          <w:rFonts w:cs="Tahoma" w:hAnsi="Tahoma" w:ascii="Tahoma"/>
          <w:iCs/>
          <w:szCs w:val="22"/>
        </w:rPr>
        <w:t xml:space="preserve">za 2014. </w:t>
      </w:r>
      <w:r w:rsidR="00B64040" w:rsidRPr="006D74DF">
        <w:rPr>
          <w:rFonts w:cs="Tahoma" w:hAnsi="Tahoma" w:ascii="Tahoma"/>
          <w:iCs/>
          <w:szCs w:val="22"/>
        </w:rPr>
        <w:t>g</w:t>
      </w:r>
      <w:r w:rsidRPr="006D74DF">
        <w:rPr>
          <w:rFonts w:cs="Tahoma" w:hAnsi="Tahoma" w:ascii="Tahoma"/>
          <w:iCs/>
          <w:szCs w:val="22"/>
        </w:rPr>
        <w:t>odinu: konto kartice glavne knjige</w:t>
      </w:r>
    </w:p>
    <w:p w:rsidRDefault="00136F8E" w:rsidP="00771EA1" w:rsidR="00136F8E" w:rsidRPr="006D74DF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6D74DF">
        <w:rPr>
          <w:rFonts w:cs="Tahoma" w:hAnsi="Tahoma" w:ascii="Tahoma"/>
          <w:iCs/>
          <w:szCs w:val="22"/>
        </w:rPr>
        <w:t>za 2015.</w:t>
      </w:r>
      <w:r w:rsidR="00B64040" w:rsidRPr="006D74DF">
        <w:rPr>
          <w:rFonts w:cs="Tahoma" w:hAnsi="Tahoma" w:ascii="Tahoma"/>
          <w:iCs/>
          <w:szCs w:val="22"/>
        </w:rPr>
        <w:t xml:space="preserve"> g</w:t>
      </w:r>
      <w:r w:rsidRPr="006D74DF">
        <w:rPr>
          <w:rFonts w:cs="Tahoma" w:hAnsi="Tahoma" w:ascii="Tahoma"/>
          <w:iCs/>
          <w:szCs w:val="22"/>
        </w:rPr>
        <w:t>odinu: Bilanca, godišnji financijski izvještaj</w:t>
      </w:r>
      <w:r w:rsidR="00B64040" w:rsidRPr="006D74DF">
        <w:rPr>
          <w:rFonts w:cs="Tahoma" w:hAnsi="Tahoma" w:ascii="Tahoma"/>
          <w:iCs/>
          <w:szCs w:val="22"/>
        </w:rPr>
        <w:t xml:space="preserve"> na dan 31.12.2015.</w:t>
      </w:r>
      <w:r w:rsidRPr="006D74DF">
        <w:rPr>
          <w:rFonts w:cs="Tahoma" w:hAnsi="Tahoma" w:ascii="Tahoma"/>
          <w:iCs/>
          <w:szCs w:val="22"/>
        </w:rPr>
        <w:t>, konto kartice glavne knjige, promet dobavljača i kupaca,</w:t>
      </w:r>
    </w:p>
    <w:p w:rsidRDefault="00136F8E" w:rsidP="00771EA1" w:rsidR="00B64040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6D74DF">
        <w:rPr>
          <w:rFonts w:cs="Tahoma" w:hAnsi="Tahoma" w:ascii="Tahoma"/>
          <w:iCs/>
          <w:szCs w:val="22"/>
        </w:rPr>
        <w:lastRenderedPageBreak/>
        <w:t xml:space="preserve">za 2016. </w:t>
      </w:r>
      <w:r w:rsidR="00B64040" w:rsidRPr="006D74DF">
        <w:rPr>
          <w:rFonts w:cs="Tahoma" w:hAnsi="Tahoma" w:ascii="Tahoma"/>
          <w:iCs/>
          <w:szCs w:val="22"/>
        </w:rPr>
        <w:t>g</w:t>
      </w:r>
      <w:r w:rsidRPr="006D74DF">
        <w:rPr>
          <w:rFonts w:cs="Tahoma" w:hAnsi="Tahoma" w:ascii="Tahoma"/>
          <w:iCs/>
          <w:szCs w:val="22"/>
        </w:rPr>
        <w:t>odinu: Bilanca, godišnji financijski izvještaj</w:t>
      </w:r>
      <w:r w:rsidR="00B64040" w:rsidRPr="006D74DF">
        <w:rPr>
          <w:rFonts w:cs="Tahoma" w:hAnsi="Tahoma" w:ascii="Tahoma"/>
          <w:iCs/>
          <w:szCs w:val="22"/>
        </w:rPr>
        <w:t xml:space="preserve"> na dan 31.12.2016.</w:t>
      </w:r>
      <w:r w:rsidRPr="006D74DF">
        <w:rPr>
          <w:rFonts w:cs="Tahoma" w:hAnsi="Tahoma" w:ascii="Tahoma"/>
          <w:iCs/>
          <w:szCs w:val="22"/>
        </w:rPr>
        <w:t xml:space="preserve">, konto kartice glavne knjige, </w:t>
      </w:r>
      <w:r w:rsidR="00B64040" w:rsidRPr="006D74DF">
        <w:rPr>
          <w:rFonts w:cs="Tahoma" w:hAnsi="Tahoma" w:ascii="Tahoma"/>
          <w:iCs/>
          <w:szCs w:val="22"/>
        </w:rPr>
        <w:t>otvorene stavke kupaca i dobavljača, Prijava por</w:t>
      </w:r>
      <w:r w:rsidR="00B64040">
        <w:rPr>
          <w:rFonts w:cs="Tahoma" w:hAnsi="Tahoma" w:ascii="Tahoma"/>
          <w:iCs/>
          <w:szCs w:val="22"/>
        </w:rPr>
        <w:t>eza na dobit</w:t>
      </w:r>
    </w:p>
    <w:p w:rsidRDefault="00B64040" w:rsidP="00771EA1" w:rsidR="00B64040" w:rsidRPr="00B64040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B64040">
        <w:rPr>
          <w:rFonts w:cs="Tahoma" w:hAnsi="Tahoma" w:ascii="Tahoma"/>
          <w:iCs/>
          <w:szCs w:val="22"/>
        </w:rPr>
        <w:t>za razdoblje do 1.1. do 20.3.2017. godine: Bilanca, godišnji financijski izvještaj na dan 20.0.2017., konto kartice glavne knjige, otvorene stavke kupaca i dobavljača, popis osnovnih sredstava i kartice obračuna amortizacije, Prijava poreza na dobit, Zapisnik o obavljenoj kontroli mirovinskog osiguranja.</w:t>
      </w:r>
    </w:p>
    <w:p w:rsidRDefault="00B746AF" w:rsidP="00B64040" w:rsidR="00B746AF" w:rsidRPr="00136F8E">
      <w:pPr>
        <w:spacing w:lineRule="auto" w:line="288"/>
        <w:ind w:left="720"/>
        <w:jc w:val="both"/>
        <w:rPr>
          <w:rFonts w:cs="Tahoma" w:hAnsi="Tahoma" w:ascii="Tahoma"/>
          <w:iCs/>
          <w:szCs w:val="22"/>
        </w:rPr>
      </w:pPr>
    </w:p>
    <w:p w:rsidRDefault="00A021D1" w:rsidP="00A021D1" w:rsidR="00A021D1" w:rsidRPr="00A021D1">
      <w:pPr>
        <w:spacing w:lineRule="auto" w:line="288"/>
        <w:jc w:val="both"/>
        <w:rPr>
          <w:rFonts w:cs="Tahoma" w:hAnsi="Tahoma" w:ascii="Tahoma"/>
          <w:iCs/>
          <w:szCs w:val="22"/>
        </w:rPr>
      </w:pPr>
      <w:r w:rsidRPr="00A021D1">
        <w:rPr>
          <w:rFonts w:cs="Tahoma" w:hAnsi="Tahoma" w:ascii="Tahoma"/>
          <w:iCs/>
          <w:szCs w:val="22"/>
        </w:rPr>
        <w:t xml:space="preserve">Po izvršenoj analizi </w:t>
      </w:r>
      <w:r w:rsidR="00DC6CB3">
        <w:rPr>
          <w:rFonts w:cs="Tahoma" w:hAnsi="Tahoma" w:ascii="Tahoma"/>
          <w:iCs/>
          <w:szCs w:val="22"/>
        </w:rPr>
        <w:t xml:space="preserve">gore prikupljene dokumentacije, te </w:t>
      </w:r>
      <w:r w:rsidRPr="00A021D1">
        <w:rPr>
          <w:rFonts w:cs="Tahoma" w:hAnsi="Tahoma" w:ascii="Tahoma"/>
          <w:iCs/>
          <w:szCs w:val="22"/>
        </w:rPr>
        <w:t xml:space="preserve">knjigovodstveno evidentiranog stanja imovine i obveza, prijavljenih tražbina vjerovnika stečajnog dužnika, izvršenog inventurnog popisa pokretnina i uvažavajući izrađenu procjenu po sudskom vještaku </w:t>
      </w:r>
      <w:r w:rsidR="001E6AA2">
        <w:rPr>
          <w:rFonts w:cs="Tahoma" w:hAnsi="Tahoma" w:ascii="Tahoma"/>
          <w:iCs/>
          <w:szCs w:val="22"/>
        </w:rPr>
        <w:t>Marjanu Novak</w:t>
      </w:r>
      <w:r w:rsidRPr="00A021D1">
        <w:rPr>
          <w:rFonts w:cs="Tahoma" w:hAnsi="Tahoma" w:ascii="Tahoma"/>
          <w:iCs/>
          <w:szCs w:val="22"/>
        </w:rPr>
        <w:t>, uvažavajući izrađen</w:t>
      </w:r>
      <w:r w:rsidR="00141913">
        <w:rPr>
          <w:rFonts w:cs="Tahoma" w:hAnsi="Tahoma" w:ascii="Tahoma"/>
          <w:iCs/>
          <w:szCs w:val="22"/>
        </w:rPr>
        <w:t>u</w:t>
      </w:r>
      <w:r w:rsidRPr="00A021D1">
        <w:rPr>
          <w:rFonts w:cs="Tahoma" w:hAnsi="Tahoma" w:ascii="Tahoma"/>
          <w:iCs/>
          <w:szCs w:val="22"/>
        </w:rPr>
        <w:t xml:space="preserve"> procjen</w:t>
      </w:r>
      <w:r w:rsidR="00141913">
        <w:rPr>
          <w:rFonts w:cs="Tahoma" w:hAnsi="Tahoma" w:ascii="Tahoma"/>
          <w:iCs/>
          <w:szCs w:val="22"/>
        </w:rPr>
        <w:t>u</w:t>
      </w:r>
      <w:r w:rsidRPr="00A021D1">
        <w:rPr>
          <w:rFonts w:cs="Tahoma" w:hAnsi="Tahoma" w:ascii="Tahoma"/>
          <w:iCs/>
          <w:szCs w:val="22"/>
        </w:rPr>
        <w:t xml:space="preserve"> po sudskom vještaku Dragutinu Matotek</w:t>
      </w:r>
      <w:r w:rsidR="00141913">
        <w:rPr>
          <w:rFonts w:cs="Tahoma" w:hAnsi="Tahoma" w:ascii="Tahoma"/>
          <w:iCs/>
          <w:szCs w:val="22"/>
        </w:rPr>
        <w:t xml:space="preserve"> za građevinu s pravom građenja</w:t>
      </w:r>
      <w:r w:rsidRPr="00A021D1">
        <w:rPr>
          <w:rFonts w:cs="Tahoma" w:hAnsi="Tahoma" w:ascii="Tahoma"/>
          <w:iCs/>
          <w:szCs w:val="22"/>
        </w:rPr>
        <w:t xml:space="preserve">, utvrđenog popisa vjerovnika i potraživanja, upućenih opomena i izvršene procjene mogućnosti naplate potraživanja, izrađena je sukladno članku </w:t>
      </w:r>
      <w:r w:rsidR="00141913">
        <w:rPr>
          <w:rFonts w:cs="Tahoma" w:hAnsi="Tahoma" w:ascii="Tahoma"/>
          <w:iCs/>
          <w:szCs w:val="22"/>
        </w:rPr>
        <w:t>223</w:t>
      </w:r>
      <w:r w:rsidRPr="00A021D1">
        <w:rPr>
          <w:rFonts w:cs="Tahoma" w:hAnsi="Tahoma" w:ascii="Tahoma"/>
          <w:iCs/>
          <w:szCs w:val="22"/>
        </w:rPr>
        <w:t xml:space="preserve">. Stečajnog zakona početna stečajna bilanca s iskazanim stanjem imovine u iznosu od </w:t>
      </w:r>
      <w:r w:rsidR="001E6AA2">
        <w:rPr>
          <w:rFonts w:cs="Tahoma" w:hAnsi="Tahoma" w:ascii="Tahoma"/>
          <w:b/>
          <w:iCs/>
          <w:szCs w:val="22"/>
        </w:rPr>
        <w:t>2.061.662,79</w:t>
      </w:r>
      <w:r w:rsidRPr="00A021D1">
        <w:rPr>
          <w:rFonts w:cs="Tahoma" w:hAnsi="Tahoma" w:ascii="Tahoma"/>
          <w:b/>
          <w:iCs/>
          <w:szCs w:val="22"/>
        </w:rPr>
        <w:t xml:space="preserve"> kn</w:t>
      </w:r>
      <w:r w:rsidRPr="00A021D1">
        <w:rPr>
          <w:rFonts w:cs="Tahoma" w:hAnsi="Tahoma" w:ascii="Tahoma"/>
          <w:iCs/>
          <w:szCs w:val="22"/>
        </w:rPr>
        <w:t xml:space="preserve"> i obveza u iznosu od </w:t>
      </w:r>
      <w:r w:rsidR="001E6AA2">
        <w:rPr>
          <w:rFonts w:cs="Tahoma" w:hAnsi="Tahoma" w:ascii="Tahoma"/>
          <w:b/>
          <w:iCs/>
          <w:szCs w:val="22"/>
        </w:rPr>
        <w:t>5.358.839,47</w:t>
      </w:r>
      <w:r w:rsidRPr="00A021D1">
        <w:rPr>
          <w:rFonts w:cs="Tahoma" w:hAnsi="Tahoma" w:ascii="Tahoma"/>
          <w:b/>
          <w:iCs/>
          <w:szCs w:val="22"/>
        </w:rPr>
        <w:t xml:space="preserve"> kn</w:t>
      </w:r>
      <w:r w:rsidRPr="00A021D1">
        <w:rPr>
          <w:rFonts w:cs="Tahoma" w:hAnsi="Tahoma" w:ascii="Tahoma"/>
          <w:iCs/>
          <w:szCs w:val="22"/>
        </w:rPr>
        <w:t>, kako slijedi u tabeli 1.</w:t>
      </w:r>
    </w:p>
    <w:p w:rsidRDefault="00A021D1" w:rsidP="00A021D1" w:rsidR="00A021D1" w:rsidRPr="00A021D1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A021D1" w:rsidP="00A021D1" w:rsidR="00A021D1" w:rsidRPr="001E6AA2">
      <w:pPr>
        <w:spacing w:lineRule="auto" w:line="288"/>
        <w:jc w:val="both"/>
        <w:rPr>
          <w:rFonts w:cs="Tahoma" w:hAnsi="Tahoma" w:ascii="Tahoma"/>
          <w:b/>
          <w:bCs/>
          <w:iCs/>
          <w:szCs w:val="22"/>
        </w:rPr>
      </w:pPr>
      <w:r w:rsidRPr="001E6AA2">
        <w:rPr>
          <w:rFonts w:cs="Tahoma" w:hAnsi="Tahoma" w:ascii="Tahoma"/>
          <w:b/>
          <w:bCs/>
          <w:iCs/>
          <w:szCs w:val="22"/>
        </w:rPr>
        <w:t>Tabela 1.</w:t>
      </w:r>
    </w:p>
    <w:tbl>
      <w:tblPr>
        <w:tblW w:type="dxa" w:w="10060"/>
        <w:jc w:val="center"/>
        <w:tblLayout w:type="fixed"/>
        <w:tblLook w:val="0000" w:noVBand="0" w:noHBand="0" w:lastColumn="0" w:firstColumn="0" w:lastRow="0" w:firstRow="0"/>
      </w:tblPr>
      <w:tblGrid>
        <w:gridCol w:w="538"/>
        <w:gridCol w:w="4042"/>
        <w:gridCol w:w="2268"/>
        <w:gridCol w:w="3212"/>
      </w:tblGrid>
      <w:tr w:rsidTr="00A021D1" w:rsidR="00A021D1" w:rsidRPr="00141913">
        <w:trPr>
          <w:trHeight w:val="1219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A021D1" w:rsidP="001E6AA2" w:rsidR="00A021D1" w:rsidRPr="00141913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R.</w:t>
            </w:r>
          </w:p>
          <w:p w:rsidRDefault="00A021D1" w:rsidP="001E6AA2" w:rsidR="00A021D1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br.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A021D1" w:rsidP="001E6AA2" w:rsidR="00A021D1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Opis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A021D1" w:rsidP="001E6AA2" w:rsidR="00A021D1" w:rsidRPr="00141913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Knjigovodstvena</w:t>
            </w:r>
          </w:p>
          <w:p w:rsidRDefault="00A021D1" w:rsidP="001E6AA2" w:rsidR="00A021D1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vrijednost na dan </w:t>
            </w:r>
            <w:r w:rsidR="001E6AA2">
              <w:rPr>
                <w:rFonts w:cs="Tahoma" w:hAnsi="Tahoma" w:ascii="Tahoma"/>
                <w:b/>
                <w:bCs/>
                <w:iCs/>
                <w:sz w:val="20"/>
              </w:rPr>
              <w:t>20.3.2017</w:t>
            </w: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. godine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A021D1" w:rsidP="001E6AA2" w:rsidR="00A021D1" w:rsidRPr="00141913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Procijenjena/</w:t>
            </w:r>
          </w:p>
          <w:p w:rsidRDefault="00A021D1" w:rsidP="001E6AA2" w:rsidR="00A021D1" w:rsidRPr="00141913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knjigovodstvena vrijednost iskazana u početnoj stečajnoj bilanci na dan </w:t>
            </w:r>
            <w:r w:rsidR="001E6AA2">
              <w:rPr>
                <w:rFonts w:cs="Tahoma" w:hAnsi="Tahoma" w:ascii="Tahoma"/>
                <w:b/>
                <w:bCs/>
                <w:iCs/>
                <w:sz w:val="20"/>
              </w:rPr>
              <w:t>21.3.2017</w:t>
            </w: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. godine</w:t>
            </w:r>
          </w:p>
        </w:tc>
      </w:tr>
      <w:tr w:rsidTr="00A021D1" w:rsidR="00463371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63371" w:rsidP="00A021D1" w:rsidR="00463371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141913">
              <w:rPr>
                <w:rFonts w:cs="Tahoma" w:hAnsi="Tahoma" w:ascii="Tahoma"/>
                <w:iCs/>
                <w:sz w:val="20"/>
              </w:rPr>
              <w:t>1.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63371" w:rsidP="00DC6CB3" w:rsidR="00463371" w:rsidRPr="00463371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Udio prava građenja 1/1 upisan u ZK uložak 6510 k.o. Križevci:  pravo građenja zgrade poslovne namjene – autopraonice i dvorišne ograde na čest.kat. br. 2101/4 upisanoj u z.k.ul. 7557 k.o. Križevci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63371" w:rsidP="00DC6CB3" w:rsidR="00463371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3.776.587,83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63371" w:rsidP="00DC6CB3" w:rsidR="00463371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1.458.000,00</w:t>
            </w:r>
          </w:p>
        </w:tc>
      </w:tr>
      <w:tr w:rsidTr="00A021D1" w:rsidR="00463371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63371" w:rsidP="00A021D1" w:rsidR="00463371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141913">
              <w:rPr>
                <w:rFonts w:cs="Tahoma" w:hAnsi="Tahoma" w:ascii="Tahoma"/>
                <w:iCs/>
                <w:sz w:val="20"/>
              </w:rPr>
              <w:t>2.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63371" w:rsidP="00DC6CB3" w:rsidR="00463371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Pokretnine (postrojenja, oprema, inventar i transportna sredstva)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63371" w:rsidP="00DC6CB3" w:rsidR="00463371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48.292,41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63371" w:rsidP="00DC6CB3" w:rsidR="00463371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364.615,32</w:t>
            </w:r>
          </w:p>
        </w:tc>
      </w:tr>
      <w:tr w:rsidTr="00A021D1" w:rsidR="00463371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63371" w:rsidP="00A021D1" w:rsidR="00463371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141913">
              <w:rPr>
                <w:rFonts w:cs="Tahoma" w:hAnsi="Tahoma" w:ascii="Tahoma"/>
                <w:iCs/>
                <w:sz w:val="20"/>
              </w:rPr>
              <w:t>3.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63371" w:rsidP="00DC6CB3" w:rsidR="00463371" w:rsidRPr="00463371">
            <w:pPr>
              <w:spacing w:lineRule="auto" w:line="288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Potraživanja (od kupaca, za pozajmicu,  od članova društva)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63371" w:rsidP="00DC6CB3" w:rsidR="00463371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3.179.472,36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63371" w:rsidP="00DC6CB3" w:rsidR="00463371" w:rsidRPr="00463371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463371">
              <w:rPr>
                <w:rFonts w:cs="Tahoma" w:hAnsi="Tahoma" w:ascii="Tahoma"/>
                <w:sz w:val="20"/>
              </w:rPr>
              <w:t>239.047,47</w:t>
            </w:r>
          </w:p>
        </w:tc>
      </w:tr>
      <w:tr w:rsidTr="00A021D1" w:rsidR="00A021D1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A021D1" w:rsidP="00A021D1" w:rsidR="00A021D1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A)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A021D1" w:rsidP="00DC6CB3" w:rsidR="00A021D1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IMOVINA (r.br. 1+2+3)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63371" w:rsidP="00DC6CB3" w:rsidR="00A021D1" w:rsidRPr="00141913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iCs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iCs/>
                <w:noProof/>
                <w:sz w:val="20"/>
              </w:rPr>
              <w:t>7.004.352,6</w: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end"/>
            </w:r>
            <w:r>
              <w:rPr>
                <w:rFonts w:cs="Tahoma" w:hAnsi="Tahoma" w:ascii="Tahoma"/>
                <w:b/>
                <w:iCs/>
                <w:sz w:val="20"/>
              </w:rPr>
              <w:t>0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463371" w:rsidP="00DC6CB3" w:rsidR="00A021D1" w:rsidRPr="00141913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</w:rPr>
            </w:pPr>
            <w:r>
              <w:rPr>
                <w:rFonts w:cs="Tahoma" w:hAnsi="Tahoma" w:ascii="Tahoma"/>
                <w:b/>
                <w:iCs/>
                <w:sz w:val="20"/>
              </w:rPr>
              <w:fldChar w:fldCharType="begin"/>
            </w:r>
            <w:r>
              <w:rPr>
                <w:rFonts w:cs="Tahoma" w:hAnsi="Tahoma" w:ascii="Tahoma"/>
                <w:b/>
                <w:iCs/>
                <w:sz w:val="20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separate"/>
            </w:r>
            <w:r>
              <w:rPr>
                <w:rFonts w:cs="Tahoma" w:hAnsi="Tahoma" w:ascii="Tahoma"/>
                <w:b/>
                <w:iCs/>
                <w:noProof/>
                <w:sz w:val="20"/>
              </w:rPr>
              <w:t>2.061.662,79</w:t>
            </w:r>
            <w:r>
              <w:rPr>
                <w:rFonts w:cs="Tahoma" w:hAnsi="Tahoma" w:ascii="Tahoma"/>
                <w:b/>
                <w:iCs/>
                <w:sz w:val="20"/>
              </w:rPr>
              <w:fldChar w:fldCharType="end"/>
            </w:r>
          </w:p>
        </w:tc>
      </w:tr>
      <w:tr w:rsidTr="00A021D1" w:rsidR="00FC3194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C3194" w:rsidP="00A021D1" w:rsidR="00FC3194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>
              <w:rPr>
                <w:rFonts w:cs="Tahoma" w:hAnsi="Tahoma" w:ascii="Tahoma"/>
                <w:iCs/>
                <w:sz w:val="20"/>
              </w:rPr>
              <w:t>4</w:t>
            </w:r>
            <w:r w:rsidRPr="00141913">
              <w:rPr>
                <w:rFonts w:cs="Tahoma" w:hAnsi="Tahoma" w:ascii="Tahoma"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C3194" w:rsidP="00DC6CB3" w:rsidR="00FC3194" w:rsidRPr="00FC3194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FC3194">
              <w:rPr>
                <w:rFonts w:cs="Tahoma" w:hAnsi="Tahoma" w:ascii="Tahoma"/>
                <w:sz w:val="20"/>
              </w:rPr>
              <w:t>Obveze prema banka i financijskim institucijama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C3194" w:rsidP="00DC6CB3" w:rsidR="00FC3194" w:rsidRPr="00FC3194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FC3194">
              <w:rPr>
                <w:rFonts w:cs="Tahoma" w:hAnsi="Tahoma" w:ascii="Tahoma"/>
                <w:sz w:val="20"/>
              </w:rPr>
              <w:t>4.645.293,02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C3194" w:rsidP="00DC6CB3" w:rsidR="00FC3194" w:rsidRPr="00FC3194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FC3194">
              <w:rPr>
                <w:rFonts w:cs="Tahoma" w:hAnsi="Tahoma" w:ascii="Tahoma"/>
                <w:sz w:val="20"/>
              </w:rPr>
              <w:t>4.464.199,11</w:t>
            </w:r>
          </w:p>
        </w:tc>
      </w:tr>
      <w:tr w:rsidTr="00A021D1" w:rsidR="00FC3194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C3194" w:rsidP="00A021D1" w:rsidR="00FC3194" w:rsidRPr="00141913">
            <w:pPr>
              <w:spacing w:lineRule="auto" w:line="288"/>
              <w:jc w:val="both"/>
              <w:rPr>
                <w:rFonts w:cs="Tahoma" w:hAnsi="Tahoma" w:ascii="Tahoma"/>
                <w:bCs/>
                <w:iCs/>
                <w:sz w:val="20"/>
              </w:rPr>
            </w:pPr>
            <w:r>
              <w:rPr>
                <w:rFonts w:cs="Tahoma" w:hAnsi="Tahoma" w:ascii="Tahoma"/>
                <w:bCs/>
                <w:iCs/>
                <w:sz w:val="20"/>
              </w:rPr>
              <w:t>5</w:t>
            </w:r>
            <w:r w:rsidRPr="00141913">
              <w:rPr>
                <w:rFonts w:cs="Tahoma" w:hAnsi="Tahoma" w:ascii="Tahoma"/>
                <w:bCs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C3194" w:rsidP="00DC6CB3" w:rsidR="00FC3194" w:rsidRPr="00FC3194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FC3194">
              <w:rPr>
                <w:rFonts w:cs="Tahoma" w:hAnsi="Tahoma" w:ascii="Tahoma"/>
                <w:sz w:val="20"/>
              </w:rPr>
              <w:t>Obveze prema dobavljačima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C3194" w:rsidP="00DC6CB3" w:rsidR="00FC3194" w:rsidRPr="00FC3194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FC3194">
              <w:rPr>
                <w:rFonts w:cs="Tahoma" w:hAnsi="Tahoma" w:ascii="Tahoma"/>
                <w:sz w:val="20"/>
              </w:rPr>
              <w:t>533.967,68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C3194" w:rsidP="00DC6CB3" w:rsidR="00FC3194" w:rsidRPr="00FC3194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FC3194">
              <w:rPr>
                <w:rFonts w:cs="Tahoma" w:hAnsi="Tahoma" w:ascii="Tahoma"/>
                <w:sz w:val="20"/>
              </w:rPr>
              <w:t>121.640,46</w:t>
            </w:r>
          </w:p>
        </w:tc>
      </w:tr>
      <w:tr w:rsidTr="00A021D1" w:rsidR="00FC3194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C3194" w:rsidP="00A021D1" w:rsidR="00FC3194" w:rsidRPr="00141913">
            <w:pPr>
              <w:spacing w:lineRule="auto" w:line="288"/>
              <w:jc w:val="both"/>
              <w:rPr>
                <w:rFonts w:cs="Tahoma" w:hAnsi="Tahoma" w:ascii="Tahoma"/>
                <w:bCs/>
                <w:iCs/>
                <w:sz w:val="20"/>
              </w:rPr>
            </w:pPr>
            <w:r>
              <w:rPr>
                <w:rFonts w:cs="Tahoma" w:hAnsi="Tahoma" w:ascii="Tahoma"/>
                <w:bCs/>
                <w:iCs/>
                <w:sz w:val="20"/>
              </w:rPr>
              <w:t>6</w:t>
            </w:r>
            <w:r w:rsidRPr="00141913">
              <w:rPr>
                <w:rFonts w:cs="Tahoma" w:hAnsi="Tahoma" w:ascii="Tahoma"/>
                <w:bCs/>
                <w:iCs/>
                <w:sz w:val="20"/>
              </w:rPr>
              <w:t>.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C3194" w:rsidP="00DC6CB3" w:rsidR="00FC3194" w:rsidRPr="00FC3194">
            <w:pPr>
              <w:spacing w:lineRule="auto" w:line="288"/>
              <w:jc w:val="both"/>
              <w:rPr>
                <w:rFonts w:cs="Tahoma" w:hAnsi="Tahoma" w:ascii="Tahoma"/>
                <w:sz w:val="20"/>
              </w:rPr>
            </w:pPr>
            <w:r w:rsidRPr="00FC3194">
              <w:rPr>
                <w:rFonts w:cs="Tahoma" w:hAnsi="Tahoma" w:ascii="Tahoma"/>
                <w:sz w:val="20"/>
              </w:rPr>
              <w:t>Obveze za poreze i doprinose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C3194" w:rsidP="00DC6CB3" w:rsidR="00FC3194" w:rsidRPr="00FC3194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FC3194">
              <w:rPr>
                <w:rFonts w:cs="Tahoma" w:hAnsi="Tahoma" w:ascii="Tahoma"/>
                <w:sz w:val="20"/>
              </w:rPr>
              <w:t>715.007,03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C3194" w:rsidP="00DC6CB3" w:rsidR="00FC3194" w:rsidRPr="00FC3194">
            <w:pPr>
              <w:spacing w:lineRule="auto" w:line="288"/>
              <w:jc w:val="right"/>
              <w:rPr>
                <w:rFonts w:cs="Tahoma" w:hAnsi="Tahoma" w:ascii="Tahoma"/>
                <w:sz w:val="20"/>
              </w:rPr>
            </w:pPr>
            <w:r w:rsidRPr="00FC3194">
              <w:rPr>
                <w:rFonts w:cs="Tahoma" w:hAnsi="Tahoma" w:ascii="Tahoma"/>
                <w:sz w:val="20"/>
              </w:rPr>
              <w:t>772.999,90</w:t>
            </w:r>
          </w:p>
        </w:tc>
      </w:tr>
      <w:tr w:rsidTr="00A021D1" w:rsidR="00FC3194" w:rsidRPr="00141913">
        <w:trPr>
          <w:trHeight w:val="397"/>
          <w:jc w:val="center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FC3194" w:rsidP="00A021D1" w:rsidR="00FC3194" w:rsidRPr="00141913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B)</w:t>
            </w:r>
          </w:p>
        </w:tc>
        <w:tc>
          <w:tcPr>
            <w:tcW w:type="dxa" w:w="40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FC3194" w:rsidP="00DC6CB3" w:rsidR="00FC3194" w:rsidRPr="00141913">
            <w:pPr>
              <w:spacing w:lineRule="auto" w:line="288"/>
              <w:jc w:val="both"/>
              <w:rPr>
                <w:rFonts w:cs="Tahoma" w:hAnsi="Tahoma" w:ascii="Tahoma"/>
                <w:b/>
                <w:iCs/>
                <w:sz w:val="20"/>
              </w:rPr>
            </w:pP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 xml:space="preserve">OBVEZE (r.br. </w:t>
            </w:r>
            <w:r>
              <w:rPr>
                <w:rFonts w:cs="Tahoma" w:hAnsi="Tahoma" w:ascii="Tahoma"/>
                <w:b/>
                <w:bCs/>
                <w:iCs/>
                <w:sz w:val="20"/>
              </w:rPr>
              <w:t>4+5+6</w:t>
            </w:r>
            <w:r w:rsidRPr="00141913">
              <w:rPr>
                <w:rFonts w:cs="Tahoma" w:hAnsi="Tahoma" w:ascii="Tahoma"/>
                <w:b/>
                <w:bCs/>
                <w:iCs/>
                <w:sz w:val="20"/>
              </w:rPr>
              <w:t>)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FC3194" w:rsidP="00DC6CB3" w:rsidR="00FC3194" w:rsidRPr="00FC3194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 w:rsidRPr="00FC3194">
              <w:rPr>
                <w:rFonts w:cs="Tahoma" w:hAnsi="Tahoma" w:ascii="Tahoma"/>
                <w:b/>
                <w:sz w:val="20"/>
              </w:rPr>
              <w:t>5.894.267,73</w:t>
            </w:r>
          </w:p>
        </w:tc>
        <w:tc>
          <w:tcPr>
            <w:tcW w:type="dxa" w:w="32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FC3194" w:rsidP="00DC6CB3" w:rsidR="00FC3194" w:rsidRPr="00FC3194">
            <w:pPr>
              <w:spacing w:lineRule="auto" w:line="288"/>
              <w:jc w:val="right"/>
              <w:rPr>
                <w:rFonts w:cs="Tahoma" w:hAnsi="Tahoma" w:ascii="Tahoma"/>
                <w:b/>
                <w:sz w:val="20"/>
              </w:rPr>
            </w:pPr>
            <w:r w:rsidRPr="00FC3194">
              <w:rPr>
                <w:rFonts w:cs="Tahoma" w:hAnsi="Tahoma" w:ascii="Tahoma"/>
                <w:b/>
                <w:sz w:val="20"/>
              </w:rPr>
              <w:t>5.894.267,73</w:t>
            </w:r>
          </w:p>
        </w:tc>
      </w:tr>
    </w:tbl>
    <w:p w:rsidRDefault="00410353" w:rsidP="00CD3448" w:rsidR="00410353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FC3194" w:rsidP="00CD3448" w:rsidR="00FC3194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FC3194" w:rsidP="00CD3448" w:rsidR="00FC3194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A021D1" w:rsidP="00771EA1" w:rsidR="00A021D1" w:rsidRPr="00515D9C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/>
          <w:bCs/>
        </w:rPr>
      </w:pPr>
      <w:r w:rsidRPr="00515D9C">
        <w:rPr>
          <w:rFonts w:cs="Tahoma" w:hAnsi="Tahoma" w:ascii="Tahoma"/>
          <w:b/>
          <w:bCs/>
        </w:rPr>
        <w:lastRenderedPageBreak/>
        <w:t xml:space="preserve">Imovina stečajnog dužnika 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Calibri" w:hAnsi="Calibri" w:ascii="Calibri"/>
        </w:rPr>
      </w:pPr>
    </w:p>
    <w:p w:rsidRDefault="00A021D1" w:rsidP="00A021D1" w:rsidR="00D46AC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Knjigovodstvena vrijednost imovine stečajnog dužnika na dan </w:t>
      </w:r>
      <w:r w:rsidR="00FC3194">
        <w:rPr>
          <w:rFonts w:cs="Tahoma" w:hAnsi="Tahoma" w:ascii="Tahoma"/>
        </w:rPr>
        <w:t>20.03.2017</w:t>
      </w:r>
      <w:r>
        <w:rPr>
          <w:rFonts w:cs="Tahoma" w:hAnsi="Tahoma" w:ascii="Tahoma"/>
        </w:rPr>
        <w:t xml:space="preserve">. godine iznosila je </w:t>
      </w:r>
      <w:r w:rsidR="00FC3194">
        <w:rPr>
          <w:rFonts w:cs="Tahoma" w:hAnsi="Tahoma" w:ascii="Tahoma"/>
        </w:rPr>
        <w:t>3.776.587,83</w:t>
      </w:r>
      <w:r>
        <w:rPr>
          <w:rFonts w:cs="Tahoma" w:hAnsi="Tahoma" w:ascii="Tahoma"/>
        </w:rPr>
        <w:t xml:space="preserve"> kn, a koja se sastoji od </w:t>
      </w:r>
      <w:r w:rsidR="00FC3194">
        <w:rPr>
          <w:rFonts w:cs="Tahoma" w:hAnsi="Tahoma" w:ascii="Tahoma"/>
        </w:rPr>
        <w:t>građevine</w:t>
      </w:r>
      <w:r w:rsidR="00D46ACB">
        <w:rPr>
          <w:rFonts w:cs="Tahoma" w:hAnsi="Tahoma" w:ascii="Tahoma"/>
        </w:rPr>
        <w:t xml:space="preserve"> </w:t>
      </w:r>
      <w:r w:rsidR="00D46ACB" w:rsidRPr="00D46ACB">
        <w:rPr>
          <w:rFonts w:cs="Tahoma" w:hAnsi="Tahoma" w:ascii="Tahoma"/>
        </w:rPr>
        <w:t xml:space="preserve">upisane u zk. ul. 6510 k.o </w:t>
      </w:r>
      <w:r w:rsidR="00D46ACB">
        <w:rPr>
          <w:rFonts w:cs="Tahoma" w:hAnsi="Tahoma" w:ascii="Tahoma"/>
        </w:rPr>
        <w:t>Križevci: pravo građenja zgrade poslovne namjene</w:t>
      </w:r>
      <w:r w:rsidR="00703F75">
        <w:rPr>
          <w:rFonts w:cs="Tahoma" w:hAnsi="Tahoma" w:ascii="Tahoma"/>
        </w:rPr>
        <w:t>, pokretnina i potraživanja, a o čemu detaljnije u nastavku</w:t>
      </w:r>
      <w:r w:rsidR="00D46ACB">
        <w:rPr>
          <w:rFonts w:cs="Tahoma" w:hAnsi="Tahoma" w:ascii="Tahoma"/>
        </w:rPr>
        <w:t>.</w:t>
      </w:r>
    </w:p>
    <w:p w:rsidRDefault="00FC3194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Calibri" w:hAnsi="Calibri" w:ascii="Calibri"/>
        </w:rPr>
      </w:pPr>
      <w:r>
        <w:rPr>
          <w:rFonts w:cs="Tahoma" w:hAnsi="Tahoma" w:ascii="Tahoma"/>
        </w:rPr>
        <w:t xml:space="preserve"> </w:t>
      </w:r>
    </w:p>
    <w:p w:rsidRDefault="00703F75" w:rsidP="00771EA1" w:rsidR="00A021D1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/>
          <w:bCs/>
          <w:iCs/>
          <w:u w:val="single"/>
        </w:rPr>
      </w:pPr>
      <w:r>
        <w:rPr>
          <w:rFonts w:cs="Tahoma" w:hAnsi="Tahoma" w:ascii="Tahoma"/>
          <w:b/>
          <w:bCs/>
          <w:iCs/>
          <w:u w:val="single"/>
        </w:rPr>
        <w:t>Udio prava građenja</w:t>
      </w:r>
    </w:p>
    <w:p w:rsidRDefault="00703F75" w:rsidP="00703F75" w:rsidR="00703F75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bCs/>
        </w:rPr>
      </w:pPr>
      <w:r w:rsidRPr="00703F75">
        <w:rPr>
          <w:rFonts w:cs="Tahoma" w:hAnsi="Tahoma" w:ascii="Tahoma"/>
        </w:rPr>
        <w:t xml:space="preserve">Stečajni dužnik u poslovnim knjigama evidentira </w:t>
      </w:r>
      <w:r w:rsidR="00D46ACB" w:rsidRPr="00D46ACB">
        <w:rPr>
          <w:rFonts w:cs="Tahoma" w:hAnsi="Tahoma" w:ascii="Tahoma"/>
        </w:rPr>
        <w:t>građevin</w:t>
      </w:r>
      <w:r>
        <w:rPr>
          <w:rFonts w:cs="Tahoma" w:hAnsi="Tahoma" w:ascii="Tahoma"/>
        </w:rPr>
        <w:t>u</w:t>
      </w:r>
      <w:r w:rsidR="00D46ACB" w:rsidRPr="00D46ACB">
        <w:rPr>
          <w:rFonts w:cs="Tahoma" w:hAnsi="Tahoma" w:ascii="Tahoma"/>
        </w:rPr>
        <w:t xml:space="preserve"> upisan</w:t>
      </w:r>
      <w:r>
        <w:rPr>
          <w:rFonts w:cs="Tahoma" w:hAnsi="Tahoma" w:ascii="Tahoma"/>
        </w:rPr>
        <w:t>u</w:t>
      </w:r>
      <w:r w:rsidR="00D46ACB" w:rsidRPr="00D46ACB">
        <w:rPr>
          <w:rFonts w:cs="Tahoma" w:hAnsi="Tahoma" w:ascii="Tahoma"/>
        </w:rPr>
        <w:t xml:space="preserve"> u zk. ul. 6510 k.o Križevci: </w:t>
      </w:r>
      <w:r>
        <w:rPr>
          <w:rFonts w:cs="Tahoma" w:hAnsi="Tahoma" w:ascii="Tahoma"/>
        </w:rPr>
        <w:t xml:space="preserve">udio </w:t>
      </w:r>
      <w:r w:rsidR="00D46ACB" w:rsidRPr="00D46ACB">
        <w:rPr>
          <w:rFonts w:cs="Tahoma" w:hAnsi="Tahoma" w:ascii="Tahoma"/>
        </w:rPr>
        <w:t xml:space="preserve">pravo građenja </w:t>
      </w:r>
      <w:r>
        <w:rPr>
          <w:rFonts w:cs="Tahoma" w:hAnsi="Tahoma" w:ascii="Tahoma"/>
        </w:rPr>
        <w:t xml:space="preserve">1/1 </w:t>
      </w:r>
      <w:r w:rsidR="00D46ACB" w:rsidRPr="00D46ACB">
        <w:rPr>
          <w:rFonts w:cs="Tahoma" w:hAnsi="Tahoma" w:ascii="Tahoma"/>
        </w:rPr>
        <w:t xml:space="preserve">zgrade poslovne namjene – autopraonice i dvorišne ograde </w:t>
      </w:r>
      <w:r w:rsidR="00A021D1">
        <w:rPr>
          <w:rFonts w:cs="Tahoma" w:hAnsi="Tahoma" w:ascii="Tahoma"/>
        </w:rPr>
        <w:t xml:space="preserve">u iznosu od </w:t>
      </w:r>
      <w:r w:rsidR="00D46ACB">
        <w:rPr>
          <w:rFonts w:cs="Tahoma" w:hAnsi="Tahoma" w:ascii="Tahoma"/>
        </w:rPr>
        <w:t>3.776.587,83</w:t>
      </w:r>
      <w:r w:rsidR="00A021D1">
        <w:rPr>
          <w:rFonts w:cs="Tahoma" w:hAnsi="Tahoma" w:ascii="Tahoma"/>
        </w:rPr>
        <w:t xml:space="preserve"> kn</w:t>
      </w:r>
      <w:r>
        <w:rPr>
          <w:rFonts w:cs="Tahoma" w:hAnsi="Tahoma" w:ascii="Tahoma"/>
        </w:rPr>
        <w:t xml:space="preserve">, koja je građevina sagrađena na </w:t>
      </w:r>
      <w:r w:rsidRPr="00703F75">
        <w:rPr>
          <w:rFonts w:cs="Tahoma" w:hAnsi="Tahoma" w:ascii="Tahoma"/>
        </w:rPr>
        <w:t xml:space="preserve">na čest.kat. 2101/4 upisanoj u z.k.ul. 7557 k.o. Križevci, na zemljištu koje nije u vlasništvu stečajnog dužnika već je </w:t>
      </w:r>
      <w:r w:rsidRPr="00703F75">
        <w:rPr>
          <w:rFonts w:cs="Tahoma" w:hAnsi="Tahoma" w:ascii="Tahoma"/>
          <w:u w:val="single"/>
        </w:rPr>
        <w:t>vlasništvo Višak Stjepana i Višak Barice</w:t>
      </w:r>
      <w:r w:rsidRPr="00703F75">
        <w:rPr>
          <w:rFonts w:cs="Tahoma" w:hAnsi="Tahoma" w:ascii="Tahoma"/>
        </w:rPr>
        <w:t>.</w:t>
      </w:r>
      <w:r w:rsidRPr="00DC6CB3">
        <w:rPr>
          <w:rFonts w:cs="Tahoma" w:hAnsi="Tahoma" w:ascii="Tahoma"/>
        </w:rPr>
        <w:t xml:space="preserve"> Angažiran</w:t>
      </w:r>
      <w:r>
        <w:rPr>
          <w:rFonts w:cs="Tahoma" w:hAnsi="Tahoma" w:ascii="Tahoma"/>
        </w:rPr>
        <w:t xml:space="preserve"> je</w:t>
      </w:r>
      <w:r w:rsidRPr="00DC6CB3">
        <w:rPr>
          <w:rFonts w:cs="Tahoma" w:hAnsi="Tahoma" w:ascii="Tahoma"/>
        </w:rPr>
        <w:t xml:space="preserve"> sudski vještak i izrađena</w:t>
      </w:r>
      <w:r>
        <w:rPr>
          <w:rFonts w:cs="Tahoma" w:hAnsi="Tahoma" w:ascii="Tahoma"/>
        </w:rPr>
        <w:t xml:space="preserve"> je</w:t>
      </w:r>
      <w:r w:rsidRPr="00DC6CB3">
        <w:rPr>
          <w:rFonts w:cs="Tahoma" w:hAnsi="Tahoma" w:ascii="Tahoma"/>
        </w:rPr>
        <w:t xml:space="preserve"> </w:t>
      </w:r>
      <w:r w:rsidR="00DC6CB3" w:rsidRPr="00DC6CB3">
        <w:rPr>
          <w:rFonts w:cs="Tahoma" w:hAnsi="Tahoma" w:ascii="Tahoma"/>
        </w:rPr>
        <w:t>procjena</w:t>
      </w:r>
      <w:r>
        <w:rPr>
          <w:rFonts w:cs="Tahoma" w:hAnsi="Tahoma" w:ascii="Tahoma"/>
        </w:rPr>
        <w:t xml:space="preserve"> navedene građevine koja iznosi </w:t>
      </w:r>
      <w:r w:rsidRPr="00703F75">
        <w:rPr>
          <w:rFonts w:cs="Tahoma" w:hAnsi="Tahoma" w:ascii="Tahoma"/>
          <w:b/>
          <w:bCs/>
        </w:rPr>
        <w:t>1.458.000,00</w:t>
      </w:r>
      <w:r w:rsidRPr="00703F75">
        <w:rPr>
          <w:rFonts w:cs="Tahoma" w:hAnsi="Tahoma" w:ascii="Tahoma"/>
        </w:rPr>
        <w:t xml:space="preserve"> </w:t>
      </w:r>
      <w:r w:rsidRPr="00703F75">
        <w:rPr>
          <w:rFonts w:cs="Tahoma" w:hAnsi="Tahoma" w:ascii="Tahoma"/>
          <w:b/>
          <w:bCs/>
        </w:rPr>
        <w:t>kn</w:t>
      </w:r>
      <w:r w:rsidRPr="00703F75">
        <w:rPr>
          <w:rFonts w:cs="Tahoma" w:hAnsi="Tahoma" w:ascii="Tahoma"/>
          <w:bCs/>
        </w:rPr>
        <w:t>, a</w:t>
      </w:r>
      <w:r>
        <w:rPr>
          <w:rFonts w:cs="Tahoma" w:hAnsi="Tahoma" w:ascii="Tahoma"/>
          <w:b/>
          <w:bCs/>
        </w:rPr>
        <w:t xml:space="preserve"> </w:t>
      </w:r>
      <w:r>
        <w:rPr>
          <w:rFonts w:cs="Tahoma" w:hAnsi="Tahoma" w:ascii="Tahoma"/>
        </w:rPr>
        <w:t>koja se vrijednost prikazuje u</w:t>
      </w:r>
      <w:r w:rsidRPr="00DC6CB3">
        <w:rPr>
          <w:rFonts w:cs="Tahoma" w:hAnsi="Tahoma" w:ascii="Tahoma"/>
        </w:rPr>
        <w:t xml:space="preserve"> početnoj stečajnoj</w:t>
      </w:r>
      <w:r>
        <w:rPr>
          <w:rFonts w:cs="Tahoma" w:hAnsi="Tahoma" w:ascii="Tahoma"/>
        </w:rPr>
        <w:t xml:space="preserve"> </w:t>
      </w:r>
      <w:r w:rsidR="00D46ACB">
        <w:rPr>
          <w:rFonts w:cs="Tahoma" w:hAnsi="Tahoma" w:ascii="Tahoma"/>
        </w:rPr>
        <w:t>bilanci</w:t>
      </w:r>
      <w:r>
        <w:rPr>
          <w:rFonts w:cs="Tahoma" w:hAnsi="Tahoma" w:ascii="Tahoma"/>
        </w:rPr>
        <w:t>.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Calibri" w:hAnsi="Calibri" w:ascii="Calibri"/>
        </w:rPr>
      </w:pPr>
    </w:p>
    <w:p w:rsidRDefault="00A021D1" w:rsidP="00703F75" w:rsidR="00A021D1" w:rsidRPr="00943232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</w:rPr>
      </w:pPr>
      <w:r w:rsidRPr="00943232">
        <w:rPr>
          <w:rFonts w:cs="Tahoma" w:hAnsi="Tahoma" w:ascii="Tahoma"/>
          <w:b/>
          <w:i/>
        </w:rPr>
        <w:t>Napomena:</w:t>
      </w:r>
      <w:r w:rsidRPr="00943232">
        <w:rPr>
          <w:rFonts w:cs="Tahoma" w:hAnsi="Tahoma" w:ascii="Tahoma"/>
          <w:b/>
        </w:rPr>
        <w:t xml:space="preserve"> </w:t>
      </w:r>
      <w:r w:rsidR="006D6286" w:rsidRPr="006D6286">
        <w:rPr>
          <w:rFonts w:cs="Tahoma" w:hAnsi="Tahoma" w:ascii="Tahoma"/>
        </w:rPr>
        <w:t xml:space="preserve">Uvidom u z.k.izvadak na građevini </w:t>
      </w:r>
      <w:r w:rsidR="006D6286">
        <w:rPr>
          <w:rFonts w:cs="Tahoma" w:hAnsi="Tahoma" w:ascii="Tahoma"/>
        </w:rPr>
        <w:t>je</w:t>
      </w:r>
      <w:r w:rsidRPr="00943232">
        <w:rPr>
          <w:rFonts w:cs="Tahoma" w:hAnsi="Tahoma" w:ascii="Tahoma"/>
        </w:rPr>
        <w:t xml:space="preserve"> uknjižen teret u korist razlučnog vjerovnika </w:t>
      </w:r>
      <w:r w:rsidR="00703F75" w:rsidRPr="00703F75">
        <w:rPr>
          <w:rFonts w:cs="Tahoma" w:hAnsi="Tahoma" w:ascii="Tahoma"/>
        </w:rPr>
        <w:t>ERSTE &amp; STEIERMARKISCHE BANK d.d., Jadranski trg 3a, 51000 Rijeka, OIB: 23057039320</w:t>
      </w:r>
      <w:r w:rsidR="00703F75">
        <w:rPr>
          <w:rFonts w:cs="Tahoma" w:hAnsi="Tahoma" w:ascii="Tahoma"/>
        </w:rPr>
        <w:t xml:space="preserve"> </w:t>
      </w:r>
      <w:r w:rsidRPr="00943232">
        <w:rPr>
          <w:rFonts w:cs="Tahoma" w:hAnsi="Tahoma" w:ascii="Tahoma"/>
        </w:rPr>
        <w:t xml:space="preserve">za iznos od </w:t>
      </w:r>
      <w:r w:rsidR="00703F75">
        <w:rPr>
          <w:rFonts w:cs="Tahoma" w:hAnsi="Tahoma" w:ascii="Tahoma"/>
        </w:rPr>
        <w:t>350.000,00 EUR</w:t>
      </w:r>
      <w:r w:rsidRPr="00943232">
        <w:rPr>
          <w:rFonts w:cs="Tahoma" w:hAnsi="Tahoma" w:ascii="Tahoma"/>
        </w:rPr>
        <w:t xml:space="preserve">, koji je vjerovnik </w:t>
      </w:r>
      <w:r>
        <w:rPr>
          <w:rFonts w:cs="Tahoma" w:hAnsi="Tahoma" w:ascii="Tahoma"/>
        </w:rPr>
        <w:t xml:space="preserve">i </w:t>
      </w:r>
      <w:r w:rsidRPr="00943232">
        <w:rPr>
          <w:rFonts w:cs="Tahoma" w:hAnsi="Tahoma" w:ascii="Tahoma"/>
        </w:rPr>
        <w:t>dostavio obavijest o postojanju razlučnog prava.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703F75" w:rsidP="00A021D1" w:rsidR="00703F75">
      <w:pPr>
        <w:spacing w:lineRule="auto" w:line="288"/>
        <w:jc w:val="both"/>
        <w:rPr>
          <w:rFonts w:cs="Tahoma" w:hAnsi="Tahoma" w:ascii="Tahoma"/>
          <w:bCs/>
          <w:iCs/>
        </w:rPr>
      </w:pPr>
      <w:r>
        <w:rPr>
          <w:rFonts w:cs="Tahoma" w:hAnsi="Tahoma" w:ascii="Tahoma"/>
          <w:bCs/>
          <w:iCs/>
        </w:rPr>
        <w:t>Za predmetnu građevinu od 01.04.2017. godine sklopljen je Ugovor o zakupu za mjesečni iznos od 10.000,00 kn uvećano za PDV zakupoprimatelju TRGO PRIJEVOZ d.o.o., Kapela,</w:t>
      </w:r>
      <w:r w:rsidR="006D6286">
        <w:rPr>
          <w:rFonts w:cs="Tahoma" w:hAnsi="Tahoma" w:ascii="Tahoma"/>
          <w:bCs/>
          <w:iCs/>
        </w:rPr>
        <w:t xml:space="preserve"> </w:t>
      </w:r>
      <w:r>
        <w:rPr>
          <w:rFonts w:cs="Tahoma" w:hAnsi="Tahoma" w:ascii="Tahoma"/>
          <w:bCs/>
          <w:iCs/>
        </w:rPr>
        <w:t>OIB: 76561025696.</w:t>
      </w:r>
    </w:p>
    <w:p w:rsidRDefault="00A021D1" w:rsidP="00A021D1" w:rsidR="00A021D1" w:rsidRPr="003407DA">
      <w:pPr>
        <w:jc w:val="both"/>
        <w:rPr>
          <w:rFonts w:cs="Tahoma" w:hAnsi="Tahoma" w:ascii="Tahoma"/>
          <w:bCs/>
          <w:iCs/>
        </w:rPr>
      </w:pPr>
    </w:p>
    <w:p w:rsidRDefault="00A021D1" w:rsidP="00771EA1" w:rsidR="00A021D1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/>
          <w:bCs/>
          <w:iCs/>
          <w:u w:val="single"/>
        </w:rPr>
      </w:pPr>
      <w:r w:rsidRPr="00943232">
        <w:rPr>
          <w:rFonts w:cs="Tahoma" w:hAnsi="Tahoma" w:ascii="Tahoma"/>
          <w:b/>
          <w:bCs/>
          <w:iCs/>
          <w:u w:val="single"/>
        </w:rPr>
        <w:t>Pokretnine</w:t>
      </w:r>
    </w:p>
    <w:p w:rsidRDefault="00A021D1" w:rsidP="00A021D1" w:rsidR="002D069A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Pokretnine u vlasništvu stečajnog dužnika evidentirane su u poslovnim knjigama prije otvaranja stečajnog postupka prema knjigovodstvenoj vrijednosti od </w:t>
      </w:r>
      <w:r w:rsidR="00703F75">
        <w:rPr>
          <w:rFonts w:cs="Tahoma" w:hAnsi="Tahoma" w:ascii="Tahoma"/>
        </w:rPr>
        <w:t>48.292,41</w:t>
      </w:r>
      <w:r>
        <w:rPr>
          <w:rFonts w:cs="Tahoma" w:hAnsi="Tahoma" w:ascii="Tahoma"/>
        </w:rPr>
        <w:t xml:space="preserve"> kn, a sastoje se od transportnih sredstava</w:t>
      </w:r>
      <w:r w:rsidR="002D069A">
        <w:rPr>
          <w:rFonts w:cs="Tahoma" w:hAnsi="Tahoma" w:ascii="Tahoma"/>
        </w:rPr>
        <w:t xml:space="preserve"> </w:t>
      </w:r>
      <w:r w:rsidR="006D6286">
        <w:rPr>
          <w:rFonts w:cs="Tahoma" w:hAnsi="Tahoma" w:ascii="Tahoma"/>
        </w:rPr>
        <w:t>i</w:t>
      </w:r>
      <w:r w:rsidR="002D069A">
        <w:rPr>
          <w:rFonts w:cs="Tahoma" w:hAnsi="Tahoma" w:ascii="Tahoma"/>
        </w:rPr>
        <w:t xml:space="preserve"> to 4 poluprikolica </w:t>
      </w:r>
      <w:r w:rsidR="006D6286">
        <w:rPr>
          <w:rFonts w:cs="Tahoma" w:hAnsi="Tahoma" w:ascii="Tahoma"/>
        </w:rPr>
        <w:t>i</w:t>
      </w:r>
      <w:r w:rsidR="002D069A">
        <w:rPr>
          <w:rFonts w:cs="Tahoma" w:hAnsi="Tahoma" w:ascii="Tahoma"/>
        </w:rPr>
        <w:t xml:space="preserve"> 1 osobno vozilo Hunday Tuscon</w:t>
      </w:r>
      <w:r>
        <w:rPr>
          <w:rFonts w:cs="Tahoma" w:hAnsi="Tahoma" w:ascii="Tahoma"/>
        </w:rPr>
        <w:t xml:space="preserve">. </w:t>
      </w:r>
      <w:r w:rsidR="002D069A">
        <w:rPr>
          <w:rFonts w:cs="Tahoma" w:hAnsi="Tahoma" w:ascii="Tahoma"/>
        </w:rPr>
        <w:t xml:space="preserve">Obzirom da je tijekom poslovanja dužnika prije otvaranja stečajnog postupka kroz godine </w:t>
      </w:r>
      <w:r w:rsidR="006D6286">
        <w:rPr>
          <w:rFonts w:cs="Tahoma" w:hAnsi="Tahoma" w:ascii="Tahoma"/>
        </w:rPr>
        <w:t xml:space="preserve">evidentiran obračun </w:t>
      </w:r>
      <w:r w:rsidR="002D069A">
        <w:rPr>
          <w:rFonts w:cs="Tahoma" w:hAnsi="Tahoma" w:ascii="Tahoma"/>
        </w:rPr>
        <w:t>amortizacij</w:t>
      </w:r>
      <w:r w:rsidR="006D6286">
        <w:rPr>
          <w:rFonts w:cs="Tahoma" w:hAnsi="Tahoma" w:ascii="Tahoma"/>
        </w:rPr>
        <w:t>e kojim je smanjena nabavna vrijednost</w:t>
      </w:r>
      <w:r w:rsidR="002D069A">
        <w:rPr>
          <w:rFonts w:cs="Tahoma" w:hAnsi="Tahoma" w:ascii="Tahoma"/>
        </w:rPr>
        <w:t>, angažiran je sudski vještak Marjan Novak za izradu procijene vozila</w:t>
      </w:r>
      <w:r w:rsidR="006D6286">
        <w:rPr>
          <w:rFonts w:cs="Tahoma" w:hAnsi="Tahoma" w:ascii="Tahoma"/>
        </w:rPr>
        <w:t xml:space="preserve"> po tržnoj vrijednosti</w:t>
      </w:r>
      <w:r w:rsidR="002D069A">
        <w:rPr>
          <w:rFonts w:cs="Tahoma" w:hAnsi="Tahoma" w:ascii="Tahoma"/>
        </w:rPr>
        <w:t xml:space="preserve">, te procijenjena vrijednost </w:t>
      </w:r>
      <w:r>
        <w:rPr>
          <w:rFonts w:cs="Tahoma" w:hAnsi="Tahoma" w:ascii="Tahoma"/>
        </w:rPr>
        <w:t xml:space="preserve">ukupno iznosi </w:t>
      </w:r>
      <w:r w:rsidR="002D069A">
        <w:rPr>
          <w:rFonts w:cs="Tahoma" w:hAnsi="Tahoma" w:ascii="Tahoma"/>
          <w:b/>
          <w:bCs/>
        </w:rPr>
        <w:t>364.615,32</w:t>
      </w:r>
      <w:r>
        <w:rPr>
          <w:rFonts w:cs="Tahoma" w:hAnsi="Tahoma" w:ascii="Tahoma"/>
          <w:b/>
          <w:bCs/>
        </w:rPr>
        <w:t xml:space="preserve"> kn</w:t>
      </w:r>
      <w:r w:rsidRPr="002D069A">
        <w:rPr>
          <w:rFonts w:cs="Tahoma" w:hAnsi="Tahoma" w:ascii="Tahoma"/>
          <w:bCs/>
        </w:rPr>
        <w:t xml:space="preserve">, </w:t>
      </w:r>
      <w:r w:rsidR="002D069A" w:rsidRPr="002D069A">
        <w:rPr>
          <w:rFonts w:cs="Tahoma" w:hAnsi="Tahoma" w:ascii="Tahoma"/>
          <w:bCs/>
        </w:rPr>
        <w:t>i</w:t>
      </w:r>
      <w:r w:rsidR="002D069A">
        <w:rPr>
          <w:rFonts w:cs="Tahoma" w:hAnsi="Tahoma" w:ascii="Tahoma"/>
        </w:rPr>
        <w:t xml:space="preserve"> to</w:t>
      </w:r>
      <w:r w:rsidR="006D6286">
        <w:rPr>
          <w:rFonts w:cs="Tahoma" w:hAnsi="Tahoma" w:ascii="Tahoma"/>
        </w:rPr>
        <w:t xml:space="preserve"> za</w:t>
      </w:r>
      <w:r w:rsidR="002D069A">
        <w:rPr>
          <w:rFonts w:cs="Tahoma" w:hAnsi="Tahoma" w:ascii="Tahoma"/>
        </w:rPr>
        <w:t>:</w:t>
      </w:r>
    </w:p>
    <w:p w:rsidRDefault="002D069A" w:rsidP="00771EA1" w:rsidR="002D069A" w:rsidRPr="002D069A">
      <w:pPr>
        <w:numPr>
          <w:ilvl w:val="0"/>
          <w:numId w:val="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2D069A">
        <w:rPr>
          <w:rFonts w:cs="Tahoma" w:hAnsi="Tahoma" w:ascii="Tahoma"/>
        </w:rPr>
        <w:t>Poluprikolica Schmitz  sa ceradom, reg.oznaka KŽ 360 BE</w:t>
      </w:r>
      <w:r>
        <w:rPr>
          <w:rFonts w:cs="Tahoma" w:hAnsi="Tahoma" w:ascii="Tahoma"/>
        </w:rPr>
        <w:t xml:space="preserve"> procijenjene vrijednosti od 76.890,15 kn,</w:t>
      </w:r>
    </w:p>
    <w:p w:rsidRDefault="002D069A" w:rsidP="00771EA1" w:rsidR="002D069A" w:rsidRPr="002D069A">
      <w:pPr>
        <w:numPr>
          <w:ilvl w:val="0"/>
          <w:numId w:val="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2D069A">
        <w:rPr>
          <w:rFonts w:cs="Tahoma" w:hAnsi="Tahoma" w:ascii="Tahoma"/>
        </w:rPr>
        <w:t>Poluprikolica Schmitz  sa ceradom, reg.oznaka KŽ 361 BE</w:t>
      </w:r>
      <w:r>
        <w:rPr>
          <w:rFonts w:cs="Tahoma" w:hAnsi="Tahoma" w:ascii="Tahoma"/>
        </w:rPr>
        <w:t xml:space="preserve"> procijenjene vrijednosti od 76.890,15 kn,</w:t>
      </w:r>
    </w:p>
    <w:p w:rsidRDefault="002D069A" w:rsidP="00771EA1" w:rsidR="002D069A" w:rsidRPr="002D069A">
      <w:pPr>
        <w:numPr>
          <w:ilvl w:val="0"/>
          <w:numId w:val="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2D069A">
        <w:rPr>
          <w:rFonts w:cs="Tahoma" w:hAnsi="Tahoma" w:ascii="Tahoma"/>
        </w:rPr>
        <w:t>Poluprikolica Schmitz  sa ceradom, reg.oznaka KŽ 703 BE</w:t>
      </w:r>
      <w:r>
        <w:rPr>
          <w:rFonts w:cs="Tahoma" w:hAnsi="Tahoma" w:ascii="Tahoma"/>
        </w:rPr>
        <w:t xml:space="preserve"> procijenjene vrijednosti od 76.890,15 kn,</w:t>
      </w:r>
    </w:p>
    <w:p w:rsidRDefault="002D069A" w:rsidP="00771EA1" w:rsidR="002D069A" w:rsidRPr="002D069A">
      <w:pPr>
        <w:numPr>
          <w:ilvl w:val="0"/>
          <w:numId w:val="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2D069A">
        <w:rPr>
          <w:rFonts w:cs="Tahoma" w:hAnsi="Tahoma" w:ascii="Tahoma"/>
        </w:rPr>
        <w:lastRenderedPageBreak/>
        <w:t>Poluprikolica Schmitz  sa ceradom, reg.oznaka KŽ 704 BE</w:t>
      </w:r>
      <w:r>
        <w:rPr>
          <w:rFonts w:cs="Tahoma" w:hAnsi="Tahoma" w:ascii="Tahoma"/>
        </w:rPr>
        <w:t>, procijenjene vrijednosti od 76.890,15 kn,</w:t>
      </w:r>
    </w:p>
    <w:p w:rsidRDefault="002D069A" w:rsidP="00771EA1" w:rsidR="00A021D1">
      <w:pPr>
        <w:numPr>
          <w:ilvl w:val="0"/>
          <w:numId w:val="9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2D069A">
        <w:rPr>
          <w:rFonts w:cs="Tahoma" w:hAnsi="Tahoma" w:ascii="Tahoma"/>
        </w:rPr>
        <w:t>Osobno vozilo Hyndai Tuscon, reg.oznaka KŽ 566 BU</w:t>
      </w:r>
      <w:r>
        <w:rPr>
          <w:rFonts w:cs="Tahoma" w:hAnsi="Tahoma" w:ascii="Tahoma"/>
        </w:rPr>
        <w:t>, procijenjene vrijednosti od 57.054,72 kn.</w:t>
      </w:r>
    </w:p>
    <w:p w:rsidRDefault="002D069A" w:rsidP="002D069A" w:rsidR="002D069A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2D069A" w:rsidP="002D069A" w:rsidR="002D069A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Navedena transportna sredstva su bez tereta, od čega </w:t>
      </w:r>
      <w:r w:rsidR="006D6286">
        <w:rPr>
          <w:rFonts w:cs="Tahoma" w:hAnsi="Tahoma" w:ascii="Tahoma"/>
        </w:rPr>
        <w:t xml:space="preserve">su </w:t>
      </w:r>
      <w:r>
        <w:rPr>
          <w:rFonts w:cs="Tahoma" w:hAnsi="Tahoma" w:ascii="Tahoma"/>
        </w:rPr>
        <w:t xml:space="preserve">od 01.04.2017. godine </w:t>
      </w:r>
      <w:r w:rsidR="006D6286">
        <w:rPr>
          <w:rFonts w:cs="Tahoma" w:hAnsi="Tahoma" w:ascii="Tahoma"/>
        </w:rPr>
        <w:t xml:space="preserve">za </w:t>
      </w:r>
      <w:r>
        <w:rPr>
          <w:rFonts w:cs="Tahoma" w:hAnsi="Tahoma" w:ascii="Tahoma"/>
        </w:rPr>
        <w:t xml:space="preserve">vozila navedena pod točkama 1-4 dana </w:t>
      </w:r>
      <w:r w:rsidR="006D6286">
        <w:rPr>
          <w:rFonts w:cs="Tahoma" w:hAnsi="Tahoma" w:ascii="Tahoma"/>
        </w:rPr>
        <w:t xml:space="preserve">sklopljeni Ugovori o </w:t>
      </w:r>
      <w:r>
        <w:rPr>
          <w:rFonts w:cs="Tahoma" w:hAnsi="Tahoma" w:ascii="Tahoma"/>
        </w:rPr>
        <w:t>zakup</w:t>
      </w:r>
      <w:r w:rsidR="006D6286">
        <w:rPr>
          <w:rFonts w:cs="Tahoma" w:hAnsi="Tahoma" w:ascii="Tahoma"/>
        </w:rPr>
        <w:t>u</w:t>
      </w:r>
      <w:r>
        <w:rPr>
          <w:rFonts w:cs="Tahoma" w:hAnsi="Tahoma" w:ascii="Tahoma"/>
        </w:rPr>
        <w:t xml:space="preserve"> za mjesečnu zakupninu u iznosu od 4.000,00 kn (</w:t>
      </w:r>
      <w:r w:rsidR="006D6286">
        <w:rPr>
          <w:rFonts w:cs="Tahoma" w:hAnsi="Tahoma" w:ascii="Tahoma"/>
        </w:rPr>
        <w:t xml:space="preserve"> po </w:t>
      </w:r>
      <w:r>
        <w:rPr>
          <w:rFonts w:cs="Tahoma" w:hAnsi="Tahoma" w:ascii="Tahoma"/>
        </w:rPr>
        <w:t>1.000,00 svako vozilo) uvećano za PDV zakupoprimatelju TRGO PRIJEVOZ d.o.o., Kapela, OIB: 76561025696.</w:t>
      </w:r>
    </w:p>
    <w:p w:rsidRDefault="00A021D1" w:rsidP="00A021D1" w:rsidR="00A021D1" w:rsidRPr="00045988">
      <w:pPr>
        <w:pStyle w:val="Odlomakpopisa"/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A021D1" w:rsidP="00771EA1" w:rsidR="00BD7CEB" w:rsidRPr="00BD7CEB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 w:rsidRPr="00BD7CEB">
        <w:rPr>
          <w:rFonts w:cs="Tahoma" w:hAnsi="Tahoma" w:ascii="Tahoma"/>
          <w:b/>
          <w:bCs/>
          <w:iCs/>
          <w:u w:val="single"/>
        </w:rPr>
        <w:t xml:space="preserve">Potraživanja </w:t>
      </w:r>
    </w:p>
    <w:p w:rsidRDefault="00A021D1" w:rsidP="00BD7CEB" w:rsidR="00BD7CEB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</w:rPr>
      </w:pPr>
      <w:r w:rsidRPr="00BD7CEB">
        <w:rPr>
          <w:rFonts w:cs="Tahoma" w:hAnsi="Tahoma" w:ascii="Tahoma"/>
        </w:rPr>
        <w:t xml:space="preserve">Knjigovodstvena vrijednost potraživanja evidentirana je u poslovnim knjigama stečajnog dužnika u iznosu od </w:t>
      </w:r>
      <w:r w:rsidR="002D069A" w:rsidRPr="00BD7CEB">
        <w:rPr>
          <w:rFonts w:cs="Tahoma" w:hAnsi="Tahoma" w:ascii="Tahoma"/>
        </w:rPr>
        <w:t>3.179.472,36</w:t>
      </w:r>
      <w:r w:rsidRPr="00BD7CEB">
        <w:rPr>
          <w:rFonts w:cs="Tahoma" w:hAnsi="Tahoma" w:ascii="Tahoma"/>
        </w:rPr>
        <w:t xml:space="preserve"> kn, koja se potraživanja odnose na potraživanja od kupaca, potraživanja </w:t>
      </w:r>
      <w:r w:rsidR="00BD7CEB">
        <w:rPr>
          <w:rFonts w:cs="Tahoma" w:hAnsi="Tahoma" w:ascii="Tahoma"/>
        </w:rPr>
        <w:t>za pozajmicu, potraživanja od članova društva.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A021D1" w:rsidP="00A021D1" w:rsidR="00BD7CE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Analizom </w:t>
      </w:r>
      <w:r w:rsidR="00BD7CEB">
        <w:rPr>
          <w:rFonts w:cs="Tahoma" w:hAnsi="Tahoma" w:ascii="Tahoma"/>
        </w:rPr>
        <w:t xml:space="preserve">otvorenih stavaka te glavne knjige prije otvaranja stečajnog postupka utvrđeno je </w:t>
      </w:r>
      <w:r>
        <w:rPr>
          <w:rFonts w:cs="Tahoma" w:hAnsi="Tahoma" w:ascii="Tahoma"/>
        </w:rPr>
        <w:t xml:space="preserve"> da je za pojedina potraživanja nastala zastara prava na naplatu</w:t>
      </w:r>
      <w:r w:rsidR="00BD7CEB">
        <w:rPr>
          <w:rFonts w:cs="Tahoma" w:hAnsi="Tahoma" w:ascii="Tahoma"/>
        </w:rPr>
        <w:t xml:space="preserve"> (koja su potraživanja u poslovnim evidencijama i vođena kao sumnjiva i sporna potraživanja) te naplata i unovčenje nije moguće, </w:t>
      </w:r>
      <w:r w:rsidR="006D6286">
        <w:rPr>
          <w:rFonts w:cs="Tahoma" w:hAnsi="Tahoma" w:ascii="Tahoma"/>
        </w:rPr>
        <w:t>pa</w:t>
      </w:r>
      <w:r w:rsidR="00BD7CEB">
        <w:rPr>
          <w:rFonts w:cs="Tahoma" w:hAnsi="Tahoma" w:ascii="Tahoma"/>
        </w:rPr>
        <w:t xml:space="preserve"> se stoga </w:t>
      </w:r>
      <w:r>
        <w:rPr>
          <w:rFonts w:cs="Tahoma" w:hAnsi="Tahoma" w:ascii="Tahoma"/>
        </w:rPr>
        <w:t xml:space="preserve">vrijednost potraživanja na početnoj stečajnoj bilanci procjenjuje na iznos od </w:t>
      </w:r>
      <w:r w:rsidR="00BD7CEB">
        <w:rPr>
          <w:rFonts w:cs="Tahoma" w:hAnsi="Tahoma" w:ascii="Tahoma"/>
          <w:b/>
        </w:rPr>
        <w:t>239.047,47</w:t>
      </w:r>
      <w:r w:rsidRPr="00217480">
        <w:rPr>
          <w:rFonts w:cs="Tahoma" w:hAnsi="Tahoma" w:ascii="Tahoma"/>
          <w:b/>
        </w:rPr>
        <w:t xml:space="preserve"> kn</w:t>
      </w:r>
      <w:r>
        <w:rPr>
          <w:rFonts w:cs="Tahoma" w:hAnsi="Tahoma" w:ascii="Tahoma"/>
        </w:rPr>
        <w:t xml:space="preserve">, </w:t>
      </w:r>
      <w:r w:rsidR="006D6286">
        <w:rPr>
          <w:rFonts w:cs="Tahoma" w:hAnsi="Tahoma" w:ascii="Tahoma"/>
        </w:rPr>
        <w:t xml:space="preserve">a </w:t>
      </w:r>
      <w:r w:rsidR="00BD7CEB">
        <w:rPr>
          <w:rFonts w:cs="Tahoma" w:hAnsi="Tahoma" w:ascii="Tahoma"/>
        </w:rPr>
        <w:t>koje se odnosi na:</w:t>
      </w:r>
    </w:p>
    <w:p w:rsidRDefault="00BD7CEB" w:rsidP="00771EA1" w:rsidR="00BD7CEB">
      <w:pPr>
        <w:numPr>
          <w:ilvl w:val="0"/>
          <w:numId w:val="1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BD7CEB">
        <w:rPr>
          <w:rFonts w:cs="Tahoma" w:hAnsi="Tahoma" w:ascii="Tahoma"/>
        </w:rPr>
        <w:t>Potraživanja od kupaca: Paulić transporti d.o.o., Kloštar Ivanić</w:t>
      </w:r>
      <w:r>
        <w:rPr>
          <w:rFonts w:cs="Tahoma" w:hAnsi="Tahoma" w:ascii="Tahoma"/>
        </w:rPr>
        <w:t xml:space="preserve"> u iznosu od </w:t>
      </w:r>
      <w:r w:rsidRPr="00BD7CEB">
        <w:rPr>
          <w:rFonts w:cs="Tahoma" w:hAnsi="Tahoma" w:ascii="Tahoma"/>
        </w:rPr>
        <w:t>1.714,56</w:t>
      </w:r>
      <w:r>
        <w:rPr>
          <w:rFonts w:cs="Tahoma" w:hAnsi="Tahoma" w:ascii="Tahoma"/>
        </w:rPr>
        <w:t xml:space="preserve"> kn, za koje je potraživanje upućena opomena za naplatu,</w:t>
      </w:r>
    </w:p>
    <w:p w:rsidRDefault="00BD7CEB" w:rsidP="00771EA1" w:rsidR="001542DB">
      <w:pPr>
        <w:numPr>
          <w:ilvl w:val="0"/>
          <w:numId w:val="1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BD7CEB">
        <w:rPr>
          <w:rFonts w:cs="Tahoma" w:hAnsi="Tahoma" w:ascii="Tahoma"/>
        </w:rPr>
        <w:t>Potraživanja od kupaca: Čazmatrans promet d.o.o., Čazma</w:t>
      </w:r>
      <w:r w:rsidRPr="00BD7CEB">
        <w:rPr>
          <w:rFonts w:cs="Tahoma" w:hAnsi="Tahoma" w:ascii="Tahoma"/>
        </w:rPr>
        <w:tab/>
      </w:r>
      <w:r w:rsidR="001542DB">
        <w:rPr>
          <w:rFonts w:cs="Tahoma" w:hAnsi="Tahoma" w:ascii="Tahoma"/>
        </w:rPr>
        <w:t xml:space="preserve"> u iznosu od </w:t>
      </w:r>
      <w:r w:rsidRPr="00BD7CEB">
        <w:rPr>
          <w:rFonts w:cs="Tahoma" w:hAnsi="Tahoma" w:ascii="Tahoma"/>
        </w:rPr>
        <w:t>46.875,00</w:t>
      </w:r>
      <w:r w:rsidR="001542DB">
        <w:rPr>
          <w:rFonts w:cs="Tahoma" w:hAnsi="Tahoma" w:ascii="Tahoma"/>
        </w:rPr>
        <w:t xml:space="preserve"> kn, za koje je potraživanje upućena opomena za naplatu,</w:t>
      </w:r>
    </w:p>
    <w:p w:rsidRDefault="00BD7CEB" w:rsidP="00771EA1" w:rsidR="001542DB">
      <w:pPr>
        <w:numPr>
          <w:ilvl w:val="0"/>
          <w:numId w:val="1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BD7CEB">
        <w:rPr>
          <w:rFonts w:cs="Tahoma" w:hAnsi="Tahoma" w:ascii="Tahoma"/>
        </w:rPr>
        <w:t>Potraživanja od kupaca: Aquaestil plus d.o.o., Zagreb</w:t>
      </w:r>
      <w:r w:rsidR="001542DB">
        <w:rPr>
          <w:rFonts w:cs="Tahoma" w:hAnsi="Tahoma" w:ascii="Tahoma"/>
        </w:rPr>
        <w:t xml:space="preserve"> u iznosu od </w:t>
      </w:r>
      <w:r w:rsidRPr="00BD7CEB">
        <w:rPr>
          <w:rFonts w:cs="Tahoma" w:hAnsi="Tahoma" w:ascii="Tahoma"/>
        </w:rPr>
        <w:tab/>
        <w:t>500,00</w:t>
      </w:r>
      <w:r w:rsidR="001542DB" w:rsidRPr="001542DB">
        <w:rPr>
          <w:rFonts w:cs="Tahoma" w:hAnsi="Tahoma" w:ascii="Tahoma"/>
        </w:rPr>
        <w:t xml:space="preserve"> </w:t>
      </w:r>
      <w:r w:rsidR="001542DB">
        <w:rPr>
          <w:rFonts w:cs="Tahoma" w:hAnsi="Tahoma" w:ascii="Tahoma"/>
        </w:rPr>
        <w:t>kn, za koje je potraživanje upućena opomena za naplatu,</w:t>
      </w:r>
    </w:p>
    <w:p w:rsidRDefault="00BD7CEB" w:rsidP="00771EA1" w:rsidR="00BD7CEB" w:rsidRPr="00BD7CEB">
      <w:pPr>
        <w:numPr>
          <w:ilvl w:val="0"/>
          <w:numId w:val="1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BD7CEB">
        <w:rPr>
          <w:rFonts w:cs="Tahoma" w:hAnsi="Tahoma" w:ascii="Tahoma"/>
        </w:rPr>
        <w:t>Potraživanja od kupaca: Višak Mihaela</w:t>
      </w:r>
      <w:r w:rsidR="001542DB">
        <w:rPr>
          <w:rFonts w:cs="Tahoma" w:hAnsi="Tahoma" w:ascii="Tahoma"/>
        </w:rPr>
        <w:t xml:space="preserve"> u iznsou do </w:t>
      </w:r>
      <w:r w:rsidRPr="00BD7CEB">
        <w:rPr>
          <w:rFonts w:cs="Tahoma" w:hAnsi="Tahoma" w:ascii="Tahoma"/>
        </w:rPr>
        <w:t>6.245,45</w:t>
      </w:r>
      <w:r w:rsidR="001542DB">
        <w:rPr>
          <w:rFonts w:cs="Tahoma" w:hAnsi="Tahoma" w:ascii="Tahoma"/>
        </w:rPr>
        <w:t xml:space="preserve"> kn,</w:t>
      </w:r>
      <w:r w:rsidRPr="00BD7CEB">
        <w:rPr>
          <w:rFonts w:cs="Tahoma" w:hAnsi="Tahoma" w:ascii="Tahoma"/>
        </w:rPr>
        <w:tab/>
      </w:r>
    </w:p>
    <w:p w:rsidRDefault="00BD7CEB" w:rsidP="00771EA1" w:rsidR="007777FC">
      <w:pPr>
        <w:numPr>
          <w:ilvl w:val="0"/>
          <w:numId w:val="1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BD7CEB">
        <w:rPr>
          <w:rFonts w:cs="Tahoma" w:hAnsi="Tahoma" w:ascii="Tahoma"/>
        </w:rPr>
        <w:t>Potraživanja od članova društva</w:t>
      </w:r>
      <w:r w:rsidR="007777FC">
        <w:rPr>
          <w:rFonts w:cs="Tahoma" w:hAnsi="Tahoma" w:ascii="Tahoma"/>
        </w:rPr>
        <w:t xml:space="preserve"> u iznosu od </w:t>
      </w:r>
      <w:r w:rsidRPr="00BD7CEB">
        <w:rPr>
          <w:rFonts w:cs="Tahoma" w:hAnsi="Tahoma" w:ascii="Tahoma"/>
        </w:rPr>
        <w:t>183.712,46</w:t>
      </w:r>
      <w:r w:rsidR="007777FC">
        <w:rPr>
          <w:rFonts w:cs="Tahoma" w:hAnsi="Tahoma" w:ascii="Tahoma"/>
        </w:rPr>
        <w:t xml:space="preserve"> kn.</w:t>
      </w:r>
    </w:p>
    <w:p w:rsidRDefault="00A021D1" w:rsidP="007777FC" w:rsidR="00A021D1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Tahoma" w:hAnsi="Tahoma" w:ascii="Tahoma"/>
        </w:rPr>
      </w:pPr>
    </w:p>
    <w:p w:rsidRDefault="007777FC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i/>
          <w:iCs/>
        </w:rPr>
      </w:pPr>
      <w:r>
        <w:rPr>
          <w:rFonts w:cs="Tahoma" w:hAnsi="Tahoma" w:ascii="Tahoma"/>
          <w:i/>
          <w:iCs/>
        </w:rPr>
        <w:t>Slijedom iznesenog</w:t>
      </w:r>
      <w:r w:rsidR="00A021D1" w:rsidRPr="00DC54B7">
        <w:rPr>
          <w:rFonts w:cs="Tahoma" w:hAnsi="Tahoma" w:ascii="Tahoma"/>
          <w:i/>
          <w:iCs/>
        </w:rPr>
        <w:t xml:space="preserve">, vrijednost imovine stečajnog dužnika u početnoj stečajnoj bilanci utvrđuje se u  iznosu od  </w:t>
      </w:r>
      <w:r>
        <w:rPr>
          <w:rFonts w:cs="Tahoma" w:hAnsi="Tahoma" w:ascii="Tahoma"/>
          <w:b/>
          <w:bCs/>
          <w:i/>
          <w:iCs/>
        </w:rPr>
        <w:t>2.061.662,79</w:t>
      </w:r>
      <w:r w:rsidR="00A021D1" w:rsidRPr="00DC54B7">
        <w:rPr>
          <w:rFonts w:cs="Tahoma" w:hAnsi="Tahoma" w:ascii="Tahoma"/>
          <w:b/>
          <w:bCs/>
          <w:i/>
          <w:iCs/>
        </w:rPr>
        <w:t xml:space="preserve">  kn.</w:t>
      </w:r>
      <w:r w:rsidR="00A021D1">
        <w:rPr>
          <w:rFonts w:cs="Tahoma" w:hAnsi="Tahoma" w:ascii="Tahoma"/>
          <w:i/>
          <w:iCs/>
        </w:rPr>
        <w:t xml:space="preserve"> 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i/>
          <w:iCs/>
        </w:rPr>
      </w:pP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Calibri" w:hAnsi="Calibri" w:ascii="Calibri"/>
        </w:rPr>
      </w:pPr>
    </w:p>
    <w:p w:rsidRDefault="00A021D1" w:rsidP="00771EA1" w:rsidR="00A021D1" w:rsidRPr="00515D9C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/>
          <w:bCs/>
        </w:rPr>
      </w:pPr>
      <w:r>
        <w:rPr>
          <w:rFonts w:cs="Tahoma" w:hAnsi="Tahoma" w:ascii="Tahoma"/>
          <w:b/>
          <w:bCs/>
        </w:rPr>
        <w:t xml:space="preserve">Obveze </w:t>
      </w:r>
      <w:r w:rsidRPr="00515D9C">
        <w:rPr>
          <w:rFonts w:cs="Tahoma" w:hAnsi="Tahoma" w:ascii="Tahoma"/>
          <w:b/>
          <w:bCs/>
        </w:rPr>
        <w:t xml:space="preserve">stečajnog dužnika 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Calibri" w:hAnsi="Calibri" w:ascii="Calibri"/>
        </w:rPr>
      </w:pPr>
    </w:p>
    <w:p w:rsidRDefault="007777FC" w:rsidP="007777FC" w:rsidR="007777F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hAnsi="Arial" w:ascii="Arial"/>
          <w:color w:val="000000"/>
          <w:u w:color="000000"/>
        </w:rPr>
        <w:t xml:space="preserve">Do izrade ovog izvješća ukupno je zaprimljeno 9 </w:t>
      </w:r>
      <w:r>
        <w:rPr>
          <w:rFonts w:cs="Tahoma" w:hAnsi="Tahoma" w:ascii="Tahoma"/>
        </w:rPr>
        <w:t xml:space="preserve">tražbina stečajnih vjerovnika (od čega je 1 vjerovnik dostavio obavijest o postojanju razlučnog prava) u iznosu od </w:t>
      </w:r>
      <w:r w:rsidRPr="007777FC">
        <w:rPr>
          <w:rFonts w:cs="Tahoma" w:hAnsi="Tahoma" w:ascii="Tahoma"/>
          <w:b/>
        </w:rPr>
        <w:t>5.410.400,05 kn</w:t>
      </w:r>
      <w:r>
        <w:rPr>
          <w:rFonts w:cs="Tahoma" w:hAnsi="Tahoma" w:ascii="Tahoma"/>
        </w:rPr>
        <w:t xml:space="preserve">, od čega su osporene tražbine u iznosu od 51.560,58 kn, a priznate su u iznosu od  </w:t>
      </w:r>
      <w:r>
        <w:rPr>
          <w:rFonts w:cs="Tahoma" w:hAnsi="Tahoma" w:ascii="Tahoma"/>
          <w:b/>
          <w:bCs/>
          <w:iCs/>
        </w:rPr>
        <w:t>5.358.839,47</w:t>
      </w:r>
      <w:r w:rsidRPr="001F5757">
        <w:rPr>
          <w:rFonts w:cs="Tahoma" w:hAnsi="Tahoma" w:ascii="Tahoma"/>
          <w:b/>
          <w:bCs/>
          <w:iCs/>
        </w:rPr>
        <w:t xml:space="preserve"> kn</w:t>
      </w:r>
      <w:r>
        <w:rPr>
          <w:rFonts w:cs="Tahoma" w:hAnsi="Tahoma" w:ascii="Tahoma"/>
          <w:b/>
          <w:bCs/>
          <w:iCs/>
        </w:rPr>
        <w:t>.</w:t>
      </w:r>
    </w:p>
    <w:p w:rsidRDefault="007777FC" w:rsidP="006D6286" w:rsidR="007777FC" w:rsidRPr="007777FC">
      <w:pPr>
        <w:autoSpaceDE w:val="false"/>
        <w:autoSpaceDN w:val="false"/>
        <w:adjustRightInd w:val="false"/>
        <w:spacing w:lineRule="auto" w:line="288"/>
        <w:jc w:val="both"/>
        <w:rPr>
          <w:rFonts w:cs="Tahoma" w:eastAsia="Arial" w:hAnsi="Tahoma" w:ascii="Tahoma"/>
          <w:b/>
          <w:bCs/>
        </w:rPr>
      </w:pPr>
      <w:r w:rsidRPr="007777FC">
        <w:rPr>
          <w:rFonts w:cs="Tahoma" w:hAnsi="Tahoma" w:ascii="Tahoma"/>
          <w:b/>
          <w:bCs/>
          <w:color w:val="000000"/>
          <w:u w:color="000000"/>
        </w:rPr>
        <w:lastRenderedPageBreak/>
        <w:t xml:space="preserve">Priznate tražbine po stečajnom upravitelju u iznosu od </w:t>
      </w:r>
      <w:r>
        <w:rPr>
          <w:rFonts w:cs="Tahoma" w:hAnsi="Tahoma" w:ascii="Tahoma"/>
          <w:b/>
          <w:bCs/>
        </w:rPr>
        <w:t>5.358.839,47</w:t>
      </w:r>
      <w:r w:rsidRPr="007777FC">
        <w:rPr>
          <w:rFonts w:cs="Tahoma" w:hAnsi="Tahoma" w:ascii="Tahoma"/>
          <w:b/>
          <w:bCs/>
          <w:color w:val="000000"/>
          <w:u w:color="000000"/>
        </w:rPr>
        <w:t xml:space="preserve"> kn</w:t>
      </w:r>
    </w:p>
    <w:p w:rsidRDefault="007777FC" w:rsidP="006D6286" w:rsidR="007777FC" w:rsidRPr="007777FC">
      <w:pPr>
        <w:pStyle w:val="Tijelo"/>
        <w:spacing w:lineRule="auto" w:line="288" w:after="0"/>
        <w:jc w:val="both"/>
        <w:rPr>
          <w:rFonts w:cs="Tahoma" w:hAnsi="Tahoma" w:ascii="Tahoma"/>
          <w:lang w:val="en-AU"/>
        </w:rPr>
      </w:pPr>
      <w:r w:rsidRPr="007777FC">
        <w:rPr>
          <w:rFonts w:cs="Tahoma" w:hAnsi="Tahoma" w:ascii="Tahoma"/>
        </w:rPr>
        <w:t xml:space="preserve">Priznate tražbine po stečajnom upravitelju ukupno iznose </w:t>
      </w:r>
      <w:r w:rsidRPr="007777FC">
        <w:rPr>
          <w:rFonts w:cs="Tahoma" w:hAnsi="Tahoma" w:ascii="Tahoma"/>
          <w:bCs/>
          <w:iCs/>
          <w:lang w:val="en-AU"/>
        </w:rPr>
        <w:t>5.358.839,47 kn</w:t>
      </w:r>
      <w:r w:rsidRPr="007777FC">
        <w:rPr>
          <w:rFonts w:cs="Tahoma" w:hAnsi="Tahoma" w:ascii="Tahoma"/>
          <w:b/>
          <w:bCs/>
          <w:iCs/>
          <w:lang w:val="en-AU"/>
        </w:rPr>
        <w:t>,</w:t>
      </w:r>
      <w:r w:rsidRPr="007777FC">
        <w:rPr>
          <w:rFonts w:cs="Tahoma" w:hAnsi="Tahoma" w:ascii="Tahoma"/>
          <w:b/>
          <w:bCs/>
          <w:i/>
          <w:iCs/>
          <w:lang w:val="en-AU"/>
        </w:rPr>
        <w:t xml:space="preserve">  </w:t>
      </w:r>
      <w:r w:rsidRPr="007777FC">
        <w:rPr>
          <w:rFonts w:cs="Tahoma" w:hAnsi="Tahoma" w:ascii="Tahoma"/>
          <w:lang w:val="en-AU"/>
        </w:rPr>
        <w:t>koje su u odnosu na red isplate svrstane u tražbine :</w:t>
      </w:r>
    </w:p>
    <w:p w:rsidRDefault="007777FC" w:rsidP="00771EA1" w:rsidR="007777FC" w:rsidRPr="007777FC">
      <w:pPr>
        <w:pStyle w:val="Tijelo"/>
        <w:numPr>
          <w:ilvl w:val="0"/>
          <w:numId w:val="5"/>
        </w:numPr>
        <w:spacing w:lineRule="auto" w:line="288" w:after="0"/>
        <w:rPr>
          <w:rFonts w:cs="Tahoma" w:hAnsi="Tahoma" w:ascii="Tahoma"/>
          <w:lang w:val="en-AU"/>
        </w:rPr>
      </w:pPr>
      <w:r w:rsidRPr="007777FC">
        <w:rPr>
          <w:rFonts w:cs="Tahoma" w:hAnsi="Tahoma" w:ascii="Tahoma"/>
          <w:lang w:val="en-AU"/>
        </w:rPr>
        <w:t>I višeg isplatnog reda u iznosu od</w:t>
      </w:r>
      <w:r w:rsidRPr="007777FC">
        <w:rPr>
          <w:rFonts w:cs="Tahoma" w:hAnsi="Tahoma" w:ascii="Tahoma"/>
          <w:lang w:val="en-AU"/>
        </w:rPr>
        <w:tab/>
      </w:r>
      <w:r w:rsidRPr="007777FC">
        <w:rPr>
          <w:rFonts w:cs="Tahoma" w:hAnsi="Tahoma" w:ascii="Tahoma"/>
          <w:lang w:val="en-AU"/>
        </w:rPr>
        <w:tab/>
        <w:t xml:space="preserve">         30.412,26 kn</w:t>
      </w:r>
    </w:p>
    <w:p w:rsidRDefault="007777FC" w:rsidP="00771EA1" w:rsidR="007777FC" w:rsidRPr="007777FC">
      <w:pPr>
        <w:pStyle w:val="Tijelo"/>
        <w:numPr>
          <w:ilvl w:val="0"/>
          <w:numId w:val="5"/>
        </w:numPr>
        <w:spacing w:lineRule="auto" w:line="288" w:after="0"/>
        <w:rPr>
          <w:rFonts w:cs="Tahoma" w:hAnsi="Tahoma" w:ascii="Tahoma"/>
          <w:lang w:val="en-AU"/>
        </w:rPr>
      </w:pPr>
      <w:r w:rsidRPr="007777FC">
        <w:rPr>
          <w:rFonts w:cs="Tahoma" w:hAnsi="Tahoma" w:ascii="Tahoma"/>
          <w:lang w:val="en-AU"/>
        </w:rPr>
        <w:t xml:space="preserve">II višeg isplatnog reda u iznosu od </w:t>
      </w:r>
      <w:r w:rsidRPr="007777FC">
        <w:rPr>
          <w:rFonts w:cs="Tahoma" w:hAnsi="Tahoma" w:ascii="Tahoma"/>
          <w:lang w:val="en-AU"/>
        </w:rPr>
        <w:tab/>
        <w:t xml:space="preserve">      </w:t>
      </w:r>
      <w:r w:rsidRPr="007777FC">
        <w:rPr>
          <w:rFonts w:cs="Tahoma" w:hAnsi="Tahoma" w:ascii="Tahoma"/>
          <w:lang w:val="en-AU"/>
        </w:rPr>
        <w:tab/>
        <w:t xml:space="preserve">    5.328.427,21  kn</w:t>
      </w:r>
    </w:p>
    <w:p w:rsidRDefault="007777FC" w:rsidP="007777FC" w:rsidR="007777FC" w:rsidRPr="007777FC">
      <w:pPr>
        <w:pStyle w:val="Tijelo"/>
        <w:spacing w:lineRule="auto" w:line="288" w:after="0"/>
        <w:jc w:val="both"/>
        <w:rPr>
          <w:rFonts w:cs="Tahoma" w:eastAsia="Arial" w:hAnsi="Tahoma" w:ascii="Tahoma"/>
        </w:rPr>
      </w:pPr>
    </w:p>
    <w:p w:rsidRDefault="007777FC" w:rsidP="007777FC" w:rsidR="007777FC" w:rsidRPr="007777FC">
      <w:pPr>
        <w:pStyle w:val="Tijelo"/>
        <w:spacing w:lineRule="auto" w:line="288" w:after="0"/>
        <w:jc w:val="both"/>
        <w:rPr>
          <w:rFonts w:cs="Tahoma" w:eastAsia="Arial" w:hAnsi="Tahoma" w:ascii="Tahoma"/>
          <w:b/>
          <w:bCs/>
        </w:rPr>
      </w:pPr>
      <w:r w:rsidRPr="007777FC">
        <w:rPr>
          <w:rFonts w:cs="Tahoma" w:hAnsi="Tahoma" w:ascii="Tahoma"/>
          <w:b/>
          <w:bCs/>
        </w:rPr>
        <w:t xml:space="preserve">Osporene tražbine po stečajnom upravitelju u iznosu od </w:t>
      </w:r>
      <w:r>
        <w:rPr>
          <w:rFonts w:cs="Tahoma" w:hAnsi="Tahoma" w:ascii="Tahoma"/>
          <w:b/>
          <w:bCs/>
        </w:rPr>
        <w:t>51.560,58</w:t>
      </w:r>
      <w:r w:rsidRPr="007777FC">
        <w:rPr>
          <w:rFonts w:cs="Tahoma" w:hAnsi="Tahoma" w:ascii="Tahoma"/>
          <w:b/>
          <w:bCs/>
        </w:rPr>
        <w:t xml:space="preserve"> kn</w:t>
      </w:r>
    </w:p>
    <w:p w:rsidRDefault="007777FC" w:rsidP="007777FC" w:rsidR="00587CEB">
      <w:pPr>
        <w:pStyle w:val="Tijelo"/>
        <w:spacing w:lineRule="auto" w:line="288" w:after="0"/>
        <w:jc w:val="both"/>
        <w:rPr>
          <w:rFonts w:cs="Tahoma" w:hAnsi="Tahoma" w:ascii="Tahoma"/>
        </w:rPr>
      </w:pPr>
      <w:r w:rsidRPr="007777FC">
        <w:rPr>
          <w:rFonts w:cs="Tahoma" w:hAnsi="Tahoma" w:ascii="Tahoma"/>
        </w:rPr>
        <w:t xml:space="preserve">Osporena je tražbina vjerovnika </w:t>
      </w:r>
      <w:r>
        <w:rPr>
          <w:rFonts w:cs="Tahoma" w:hAnsi="Tahoma" w:ascii="Tahoma"/>
        </w:rPr>
        <w:t xml:space="preserve">Ninoslav Ištvan, Đurđevac, OIB: 10401987486 u ukupnom iznosu od 51.560,58 kn, koja  se djelomično odnosi na tražbinu I višeg isplatnog reda u iznosu od 40.089,44 kn, a djelomično na tražbinu II višeg isplatnog reda u iznosu od 11.471,14 kn </w:t>
      </w:r>
      <w:r w:rsidR="00587CEB">
        <w:rPr>
          <w:rFonts w:cs="Tahoma" w:hAnsi="Tahoma" w:ascii="Tahoma"/>
        </w:rPr>
        <w:t>iz razloga što se odnosi na prekovremene sate i dnevnice za koje se vodi Parnični postupak P-35/17-8, te je od strane bivše odgovorne osobe uložen prigovor, a i analizom same tražbine nije jasan izračun prekovremenih sati, kao ni kamata koje su izračunate do 17.5.2017. godine, a ne do 20.3.2017. godine.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Calibri" w:hAnsi="Calibri" w:ascii="Calibri"/>
        </w:rPr>
      </w:pPr>
    </w:p>
    <w:p w:rsidRDefault="00A021D1" w:rsidP="00A021D1" w:rsidR="00A021D1" w:rsidRPr="00413629">
      <w:pPr>
        <w:spacing w:lineRule="auto" w:line="288"/>
        <w:jc w:val="both"/>
        <w:rPr>
          <w:rFonts w:cs="Tahoma" w:hAnsi="Tahoma" w:ascii="Tahoma"/>
          <w:b/>
          <w:i/>
          <w:u w:val="single"/>
          <w:lang w:val="pl-PL"/>
        </w:rPr>
      </w:pPr>
      <w:r w:rsidRPr="00413629">
        <w:rPr>
          <w:rFonts w:cs="Tahoma" w:hAnsi="Tahoma" w:ascii="Tahoma"/>
          <w:b/>
          <w:i/>
          <w:u w:val="single"/>
          <w:lang w:val="pl-PL"/>
        </w:rPr>
        <w:t>III.  Prijedlozi stečajnog upravitelja</w:t>
      </w:r>
    </w:p>
    <w:p w:rsidRDefault="00A021D1" w:rsidP="00A021D1" w:rsidR="00A021D1" w:rsidRPr="00515D9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A021D1" w:rsidP="00A021D1" w:rsidR="00A021D1" w:rsidRPr="006D6286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515D9C">
        <w:rPr>
          <w:rFonts w:cs="Tahoma" w:hAnsi="Tahoma" w:ascii="Tahoma"/>
        </w:rPr>
        <w:t>Iz svega gore navedenog</w:t>
      </w:r>
      <w:r w:rsidR="006D6286">
        <w:rPr>
          <w:rFonts w:cs="Tahoma" w:hAnsi="Tahoma" w:ascii="Tahoma"/>
        </w:rPr>
        <w:t>,</w:t>
      </w:r>
      <w:r w:rsidRPr="00515D9C">
        <w:rPr>
          <w:rFonts w:cs="Tahoma" w:hAnsi="Tahoma" w:ascii="Tahoma"/>
        </w:rPr>
        <w:t xml:space="preserve"> </w:t>
      </w:r>
      <w:r w:rsidR="006D6286">
        <w:rPr>
          <w:rFonts w:cs="Tahoma" w:hAnsi="Tahoma" w:ascii="Tahoma"/>
        </w:rPr>
        <w:t xml:space="preserve">utvrđeno </w:t>
      </w:r>
      <w:r w:rsidRPr="00515D9C">
        <w:rPr>
          <w:rFonts w:cs="Tahoma" w:hAnsi="Tahoma" w:ascii="Tahoma"/>
        </w:rPr>
        <w:t xml:space="preserve">je da TD </w:t>
      </w:r>
      <w:r w:rsidR="00587CEB">
        <w:rPr>
          <w:rFonts w:cs="Tahoma" w:hAnsi="Tahoma" w:ascii="Tahoma"/>
        </w:rPr>
        <w:t>TRGO-PRIJEVOZ</w:t>
      </w:r>
      <w:r w:rsidRPr="00515D9C">
        <w:rPr>
          <w:rFonts w:cs="Tahoma" w:hAnsi="Tahoma" w:ascii="Tahoma"/>
        </w:rPr>
        <w:t xml:space="preserve"> d.o.o. u stečaju nema uvjeta za nastavak bilo kakve djelatnosti i daljnjeg poslovanja</w:t>
      </w:r>
      <w:r w:rsidR="006D6286">
        <w:rPr>
          <w:rFonts w:cs="Tahoma" w:hAnsi="Tahoma" w:ascii="Tahoma"/>
        </w:rPr>
        <w:t>, te stečajni u</w:t>
      </w:r>
      <w:r w:rsidRPr="00515D9C">
        <w:rPr>
          <w:rFonts w:cs="Tahoma" w:hAnsi="Tahoma" w:ascii="Tahoma"/>
        </w:rPr>
        <w:t xml:space="preserve">pravitelj predlaže da vjerovnici, na </w:t>
      </w:r>
      <w:r w:rsidRPr="006D6286">
        <w:rPr>
          <w:rFonts w:cs="Tahoma" w:hAnsi="Tahoma" w:ascii="Tahoma"/>
        </w:rPr>
        <w:t>izvještajnom ročištu:</w:t>
      </w:r>
    </w:p>
    <w:p w:rsidRDefault="00A021D1" w:rsidP="00771EA1" w:rsidR="00A021D1" w:rsidRPr="006D6286">
      <w:pPr>
        <w:numPr>
          <w:ilvl w:val="0"/>
          <w:numId w:val="14"/>
        </w:numPr>
        <w:autoSpaceDE w:val="false"/>
        <w:autoSpaceDN w:val="false"/>
        <w:adjustRightInd w:val="false"/>
        <w:spacing w:lineRule="auto" w:line="288"/>
        <w:ind w:hanging="357" w:left="1077"/>
        <w:jc w:val="both"/>
        <w:rPr>
          <w:rFonts w:cs="Tahoma" w:hAnsi="Tahoma" w:ascii="Tahoma"/>
        </w:rPr>
      </w:pPr>
      <w:r w:rsidRPr="006D6286">
        <w:rPr>
          <w:rFonts w:cs="Tahoma" w:hAnsi="Tahoma" w:ascii="Tahoma"/>
        </w:rPr>
        <w:t xml:space="preserve">prihvate </w:t>
      </w:r>
      <w:r w:rsidR="00587CEB" w:rsidRPr="006D6286">
        <w:rPr>
          <w:rFonts w:cs="Tahoma" w:hAnsi="Tahoma" w:ascii="Tahoma"/>
        </w:rPr>
        <w:t xml:space="preserve">ovo </w:t>
      </w:r>
      <w:r w:rsidRPr="006D6286">
        <w:rPr>
          <w:rFonts w:cs="Tahoma" w:hAnsi="Tahoma" w:ascii="Tahoma"/>
        </w:rPr>
        <w:t>izvješće stečajnog upravitelja o gospodarskom položaju stečajnog dužnika</w:t>
      </w:r>
      <w:r w:rsidR="00587CEB" w:rsidRPr="006D6286">
        <w:rPr>
          <w:rFonts w:cs="Tahoma" w:hAnsi="Tahoma" w:ascii="Tahoma"/>
        </w:rPr>
        <w:t xml:space="preserve"> i </w:t>
      </w:r>
      <w:r w:rsidRPr="006D6286">
        <w:rPr>
          <w:rFonts w:cs="Tahoma" w:hAnsi="Tahoma" w:ascii="Tahoma"/>
        </w:rPr>
        <w:t>do sada poduzetim radnjama stečajnog upravitelja,</w:t>
      </w:r>
    </w:p>
    <w:p w:rsidRDefault="00DC6CB3" w:rsidP="00771EA1" w:rsidR="00EE51C8" w:rsidRPr="006D6286">
      <w:pPr>
        <w:pStyle w:val="Tijelo"/>
        <w:numPr>
          <w:ilvl w:val="0"/>
          <w:numId w:val="14"/>
        </w:numPr>
        <w:spacing w:lineRule="auto" w:line="288" w:after="0"/>
        <w:ind w:hanging="357" w:left="1077"/>
        <w:jc w:val="both"/>
        <w:rPr>
          <w:rFonts w:cs="Tahoma" w:eastAsia="Arial" w:hAnsi="Tahoma" w:ascii="Tahoma"/>
        </w:rPr>
      </w:pPr>
      <w:r w:rsidRPr="006D6286">
        <w:rPr>
          <w:rFonts w:cs="Tahoma" w:hAnsi="Tahoma" w:ascii="Tahoma"/>
        </w:rPr>
        <w:t>daju suglasnost stečajnom upravitelju da  pristupi unovčenju pokretnina po procijenjenim vrijednostima objavom oglasa na sudačkoj mreži prikupljanjem pisanih ponuda, a ukoliko se ne uspije prodati po procijenjenoj vrijednosti daje se suglasnost da se cijena istih smanjuje od po 10% sve do konačne prodaje,</w:t>
      </w:r>
    </w:p>
    <w:p w:rsidRDefault="00EE51C8" w:rsidP="00771EA1" w:rsidR="00EE51C8" w:rsidRPr="00EE51C8">
      <w:pPr>
        <w:pStyle w:val="Tijelo"/>
        <w:numPr>
          <w:ilvl w:val="0"/>
          <w:numId w:val="14"/>
        </w:numPr>
        <w:spacing w:lineRule="auto" w:line="288" w:after="0"/>
        <w:ind w:hanging="357" w:left="1077"/>
        <w:jc w:val="both"/>
        <w:rPr>
          <w:rFonts w:cs="Arial" w:eastAsia="Arial" w:hAnsi="Arial" w:ascii="Arial"/>
        </w:rPr>
      </w:pPr>
      <w:r w:rsidRPr="006D6286">
        <w:rPr>
          <w:rFonts w:cs="Tahoma" w:hAnsi="Tahoma" w:ascii="Tahoma"/>
        </w:rPr>
        <w:t xml:space="preserve">daju suglasnost o prodaji </w:t>
      </w:r>
      <w:r w:rsidR="009D62A0">
        <w:rPr>
          <w:rFonts w:cs="Tahoma" w:hAnsi="Tahoma" w:ascii="Tahoma"/>
        </w:rPr>
        <w:t>građevine-prava građenja.</w:t>
      </w:r>
    </w:p>
    <w:p w:rsidRDefault="00EE51C8" w:rsidP="00EE51C8" w:rsidR="00EE51C8">
      <w:pPr>
        <w:pStyle w:val="Tijelo"/>
        <w:spacing w:lineRule="auto" w:line="288" w:after="0"/>
        <w:ind w:left="1077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 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ind w:firstLine="708" w:left="4956"/>
        <w:jc w:val="both"/>
        <w:rPr>
          <w:rFonts w:cs="Tahoma" w:hAnsi="Tahoma" w:ascii="Tahoma"/>
        </w:rPr>
      </w:pPr>
    </w:p>
    <w:p w:rsidRDefault="00EE51C8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Za TD TRGO-PRIJEVOZ d.o.o. u stečaju</w:t>
      </w:r>
    </w:p>
    <w:p w:rsidRDefault="00A021D1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Stečajni upravitelj Stanko Makar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A021D1" w:rsidP="00A021D1" w:rsidR="00A021D1" w:rsidRPr="00985CC9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u w:val="single"/>
        </w:rPr>
      </w:pPr>
      <w:r w:rsidRPr="00985CC9">
        <w:rPr>
          <w:rFonts w:cs="Tahoma" w:hAnsi="Tahoma" w:ascii="Tahoma"/>
          <w:u w:val="single"/>
        </w:rPr>
        <w:t>Prilozi:</w:t>
      </w:r>
    </w:p>
    <w:p w:rsidRDefault="00A021D1" w:rsidP="00771EA1" w:rsidR="00A021D1" w:rsidRPr="00985CC9">
      <w:pPr>
        <w:numPr>
          <w:ilvl w:val="0"/>
          <w:numId w:val="8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985CC9">
        <w:rPr>
          <w:rFonts w:cs="Tahoma" w:hAnsi="Tahoma" w:ascii="Tahoma"/>
        </w:rPr>
        <w:t xml:space="preserve">tablica prijavljenih i priznatih tražbina I viši isplatni red (tražbine br. </w:t>
      </w:r>
      <w:r w:rsidR="00EE51C8">
        <w:rPr>
          <w:rFonts w:cs="Tahoma" w:hAnsi="Tahoma" w:ascii="Tahoma"/>
        </w:rPr>
        <w:t>3,6</w:t>
      </w:r>
      <w:r w:rsidRPr="00985CC9">
        <w:rPr>
          <w:rFonts w:cs="Tahoma" w:hAnsi="Tahoma" w:ascii="Tahoma"/>
        </w:rPr>
        <w:t>)</w:t>
      </w:r>
    </w:p>
    <w:p w:rsidRDefault="00A021D1" w:rsidP="00771EA1" w:rsidR="00A021D1" w:rsidRPr="00985CC9">
      <w:pPr>
        <w:numPr>
          <w:ilvl w:val="0"/>
          <w:numId w:val="8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985CC9">
        <w:rPr>
          <w:rFonts w:cs="Tahoma" w:hAnsi="Tahoma" w:ascii="Tahoma"/>
        </w:rPr>
        <w:t>tablica prijavljenih i priznatih tražbina II viši isplatni red (tražbine br. 1-</w:t>
      </w:r>
      <w:r w:rsidR="00EE51C8">
        <w:rPr>
          <w:rFonts w:cs="Tahoma" w:hAnsi="Tahoma" w:ascii="Tahoma"/>
        </w:rPr>
        <w:t>9</w:t>
      </w:r>
      <w:r w:rsidRPr="00985CC9">
        <w:rPr>
          <w:rFonts w:cs="Tahoma" w:hAnsi="Tahoma" w:ascii="Tahoma"/>
        </w:rPr>
        <w:t>)</w:t>
      </w:r>
    </w:p>
    <w:p w:rsidRDefault="00A021D1" w:rsidP="00771EA1" w:rsidR="00A021D1">
      <w:pPr>
        <w:numPr>
          <w:ilvl w:val="0"/>
          <w:numId w:val="8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515D9C">
        <w:rPr>
          <w:rFonts w:cs="Tahoma" w:hAnsi="Tahoma" w:ascii="Tahoma"/>
        </w:rPr>
        <w:t>tablica obavijesti vjerovnika o postojan</w:t>
      </w:r>
      <w:r>
        <w:rPr>
          <w:rFonts w:cs="Tahoma" w:hAnsi="Tahoma" w:ascii="Tahoma"/>
        </w:rPr>
        <w:t>ju razlučnog prava na nekretnini stečajnog dužnika</w:t>
      </w:r>
    </w:p>
    <w:p w:rsidRDefault="00A021D1" w:rsidP="00771EA1" w:rsidR="00A021D1" w:rsidRPr="00985CC9">
      <w:pPr>
        <w:numPr>
          <w:ilvl w:val="0"/>
          <w:numId w:val="8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985CC9">
        <w:rPr>
          <w:rFonts w:cs="Tahoma" w:hAnsi="Tahoma" w:ascii="Tahoma"/>
        </w:rPr>
        <w:t xml:space="preserve">popis predmeta stečajne mase i popis vjerovnika  (čl. </w:t>
      </w:r>
      <w:r w:rsidR="00EE51C8">
        <w:rPr>
          <w:rFonts w:cs="Tahoma" w:hAnsi="Tahoma" w:ascii="Tahoma"/>
        </w:rPr>
        <w:t>221 SZ</w:t>
      </w:r>
      <w:r w:rsidRPr="00985CC9">
        <w:rPr>
          <w:rFonts w:cs="Tahoma" w:hAnsi="Tahoma" w:ascii="Tahoma"/>
        </w:rPr>
        <w:t xml:space="preserve">)  - sa  </w:t>
      </w:r>
      <w:r w:rsidR="00EE51C8">
        <w:rPr>
          <w:rFonts w:cs="Tahoma" w:hAnsi="Tahoma" w:ascii="Tahoma"/>
        </w:rPr>
        <w:t>3</w:t>
      </w:r>
      <w:r w:rsidRPr="00985CC9">
        <w:rPr>
          <w:rFonts w:cs="Tahoma" w:hAnsi="Tahoma" w:ascii="Tahoma"/>
        </w:rPr>
        <w:t xml:space="preserve"> priloga </w:t>
      </w:r>
    </w:p>
    <w:p w:rsidRDefault="00A021D1" w:rsidP="00771EA1" w:rsidR="005A0992" w:rsidRPr="006D6286">
      <w:pPr>
        <w:numPr>
          <w:ilvl w:val="0"/>
          <w:numId w:val="8"/>
        </w:numPr>
        <w:autoSpaceDE w:val="false"/>
        <w:autoSpaceDN w:val="false"/>
        <w:adjustRightInd w:val="false"/>
        <w:spacing w:lineRule="auto" w:line="288"/>
        <w:rPr>
          <w:rFonts w:cs="Tahoma" w:hAnsi="Tahoma" w:ascii="Tahoma"/>
          <w:szCs w:val="22"/>
        </w:rPr>
      </w:pPr>
      <w:r w:rsidRPr="006D6286">
        <w:rPr>
          <w:rFonts w:cs="Tahoma" w:hAnsi="Tahoma" w:ascii="Tahoma"/>
        </w:rPr>
        <w:t xml:space="preserve">pregled imovine i obveza (čl. </w:t>
      </w:r>
      <w:r w:rsidR="00EE51C8" w:rsidRPr="006D6286">
        <w:rPr>
          <w:rFonts w:cs="Tahoma" w:hAnsi="Tahoma" w:ascii="Tahoma"/>
        </w:rPr>
        <w:t>223</w:t>
      </w:r>
      <w:r w:rsidRPr="006D6286">
        <w:rPr>
          <w:rFonts w:cs="Tahoma" w:hAnsi="Tahoma" w:ascii="Tahoma"/>
        </w:rPr>
        <w:t xml:space="preserve"> SZ)</w:t>
      </w:r>
    </w:p>
    <w:sectPr w:rsidSect="00226D26" w:rsidR="005A0992" w:rsidRPr="006D6286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18C" w:rsidR="0021618C">
      <w:r>
        <w:separator/>
      </w:r>
    </w:p>
  </w:endnote>
  <w:endnote w:id="0" w:type="continuationSeparator">
    <w:p w:rsidRDefault="0021618C" w:rsidR="00216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F6F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409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EC6F6F">
      <w:rPr>
        <w:rFonts w:cs="Tahoma" w:eastAsia="SimSun" w:hAnsi="Tahoma" w:ascii="Tahoma"/>
        <w:b/>
        <w:noProof/>
        <w:kern w:val="3"/>
        <w:sz w:val="20"/>
        <w:lang w:bidi="hi-IN" w:eastAsia="zh-CN"/>
      </w:rPr>
      <w:t>- 6 -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141913" w:rsidP="000E2E7F" w:rsidR="00A021D1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Križevci, 29.5.2017.</w:t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F6F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EC6F6F">
      <w:rPr>
        <w:rFonts w:cs="Tahoma" w:eastAsia="SimSun" w:hAnsi="Tahoma" w:ascii="Tahoma"/>
        <w:b/>
        <w:noProof/>
        <w:kern w:val="3"/>
        <w:sz w:val="20"/>
        <w:lang w:bidi="hi-IN" w:eastAsia="zh-CN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141913" w:rsidP="000E2E7F" w:rsidR="00A021D1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Križevci, 29.5.2017.</w:t>
    </w:r>
  </w:p>
  <w:p w:rsidRDefault="00141913" w:rsidP="000E2E7F" w:rsidR="00141913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18C" w:rsidR="0021618C">
      <w:r>
        <w:separator/>
      </w:r>
    </w:p>
  </w:footnote>
  <w:footnote w:id="0" w:type="continuationSeparator">
    <w:p w:rsidRDefault="0021618C" w:rsidR="00216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811E58" w:rsidR="00A021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21D1" w:rsidR="00A021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TRGO-PRIJEVOZ d.o.o. u stečaju</w:t>
    </w:r>
  </w:p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M.Kiepacha 37, 48260 Križevci, OIB: 41962278830, St-1120/16</w:t>
    </w:r>
  </w:p>
  <w:p w:rsidRDefault="00A021D1" w:rsidP="001636EA" w:rsidR="00A021D1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TRGO-PRIJEVOZ d.o.o. u stečaju</w:t>
    </w:r>
  </w:p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M.Kiepacha 37, 48260 Križevci, OIB: 41962278830, St-1120/16</w:t>
    </w:r>
  </w:p>
  <w:p w:rsidRDefault="00A021D1" w:rsidP="00D06045" w:rsidR="00A021D1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46207C"/>
    <w:multiLevelType w:val="hybridMultilevel"/>
    <w:tmpl w:val="26143FBA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">
    <w:nsid w:val="100251B8"/>
    <w:multiLevelType w:val="hybridMultilevel"/>
    <w:tmpl w:val="792617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4AD222B9"/>
    <w:multiLevelType w:val="hybridMultilevel"/>
    <w:tmpl w:val="E8F243B4"/>
    <w:lvl w:tplc="9D3C9868" w:ilvl="0">
      <w:start w:val="1"/>
      <w:numFmt w:val="upp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4E497B04"/>
    <w:multiLevelType w:val="multilevel"/>
    <w:tmpl w:val="442EEE88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8">
    <w:nsid w:val="56345410"/>
    <w:multiLevelType w:val="hybridMultilevel"/>
    <w:tmpl w:val="71ECCC7C"/>
    <w:lvl w:tplc="5B2AE60E" w:ilvl="0">
      <w:start w:val="3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DD6824"/>
    <w:multiLevelType w:val="hybridMultilevel"/>
    <w:tmpl w:val="026408F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46931E1"/>
    <w:multiLevelType w:val="hybridMultilevel"/>
    <w:tmpl w:val="B5B46B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4F35BCF"/>
    <w:multiLevelType w:val="hybridMultilevel"/>
    <w:tmpl w:val="C03C3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A65614"/>
    <w:multiLevelType w:val="hybridMultilevel"/>
    <w:tmpl w:val="1E60AB6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F8C67DA"/>
    <w:multiLevelType w:val="hybridMultilevel"/>
    <w:tmpl w:val="E38065B0"/>
    <w:lvl w:tplc="34E0BC42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3"/>
  </w:num>
  <w:num w:numId="5">
    <w:abstractNumId w:val="9"/>
  </w:num>
  <w:num w:numId="6">
    <w:abstractNumId w:val="6"/>
  </w:num>
  <w:num w:numId="7">
    <w:abstractNumId w:val="10"/>
  </w:num>
  <w:num w:numId="8">
    <w:abstractNumId w:val="0"/>
  </w:num>
  <w:num w:numId="9">
    <w:abstractNumId w:val="11"/>
  </w:num>
  <w:num w:numId="10">
    <w:abstractNumId w:val="8"/>
  </w:num>
  <w:num w:numId="11">
    <w:abstractNumId w:val="1"/>
  </w:num>
  <w:num w:numId="12">
    <w:abstractNumId w:val="4"/>
  </w:num>
  <w:num w:numId="13">
    <w:abstractNumId w:val="5"/>
  </w:num>
  <w:num w:numId="14">
    <w:abstractNumId w:val="12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2245F"/>
    <w:rsid w:val="00023DDC"/>
    <w:rsid w:val="00024A6A"/>
    <w:rsid w:val="0004619D"/>
    <w:rsid w:val="000514A0"/>
    <w:rsid w:val="000711CA"/>
    <w:rsid w:val="000B4EB8"/>
    <w:rsid w:val="000E2E7F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36F8E"/>
    <w:rsid w:val="00141913"/>
    <w:rsid w:val="001440F1"/>
    <w:rsid w:val="00144FF8"/>
    <w:rsid w:val="001542DB"/>
    <w:rsid w:val="001555E4"/>
    <w:rsid w:val="001636EA"/>
    <w:rsid w:val="001772B8"/>
    <w:rsid w:val="00186EA7"/>
    <w:rsid w:val="0019393A"/>
    <w:rsid w:val="001B30AE"/>
    <w:rsid w:val="001D1A99"/>
    <w:rsid w:val="001D3F5C"/>
    <w:rsid w:val="001E5478"/>
    <w:rsid w:val="001E6AA2"/>
    <w:rsid w:val="001E7AEE"/>
    <w:rsid w:val="001F12CA"/>
    <w:rsid w:val="0020181D"/>
    <w:rsid w:val="00207775"/>
    <w:rsid w:val="00211E0A"/>
    <w:rsid w:val="0021618C"/>
    <w:rsid w:val="0021631D"/>
    <w:rsid w:val="00217DB9"/>
    <w:rsid w:val="002219A7"/>
    <w:rsid w:val="00225D7A"/>
    <w:rsid w:val="00226D26"/>
    <w:rsid w:val="002273CC"/>
    <w:rsid w:val="00235638"/>
    <w:rsid w:val="002375E4"/>
    <w:rsid w:val="0024681D"/>
    <w:rsid w:val="00246E6F"/>
    <w:rsid w:val="00247B5B"/>
    <w:rsid w:val="00263049"/>
    <w:rsid w:val="002710FC"/>
    <w:rsid w:val="00275CA7"/>
    <w:rsid w:val="00282551"/>
    <w:rsid w:val="00284411"/>
    <w:rsid w:val="002A4F42"/>
    <w:rsid w:val="002B16A2"/>
    <w:rsid w:val="002C6508"/>
    <w:rsid w:val="002D069A"/>
    <w:rsid w:val="002D3DAB"/>
    <w:rsid w:val="002D5847"/>
    <w:rsid w:val="002D77F9"/>
    <w:rsid w:val="002F19FD"/>
    <w:rsid w:val="002F4303"/>
    <w:rsid w:val="002F5093"/>
    <w:rsid w:val="00301B3B"/>
    <w:rsid w:val="003159F5"/>
    <w:rsid w:val="00316807"/>
    <w:rsid w:val="00321153"/>
    <w:rsid w:val="003229DB"/>
    <w:rsid w:val="00342FA4"/>
    <w:rsid w:val="00363297"/>
    <w:rsid w:val="00365CC3"/>
    <w:rsid w:val="00365E7E"/>
    <w:rsid w:val="003731A3"/>
    <w:rsid w:val="00380C08"/>
    <w:rsid w:val="0038227C"/>
    <w:rsid w:val="003855BE"/>
    <w:rsid w:val="0039309C"/>
    <w:rsid w:val="00394C69"/>
    <w:rsid w:val="003B1715"/>
    <w:rsid w:val="003C16BD"/>
    <w:rsid w:val="003C4ADA"/>
    <w:rsid w:val="003D3A26"/>
    <w:rsid w:val="003D3FE7"/>
    <w:rsid w:val="003E7756"/>
    <w:rsid w:val="003F3D3A"/>
    <w:rsid w:val="003F4932"/>
    <w:rsid w:val="0040269E"/>
    <w:rsid w:val="00405751"/>
    <w:rsid w:val="004060C1"/>
    <w:rsid w:val="0040767E"/>
    <w:rsid w:val="00407F61"/>
    <w:rsid w:val="00410353"/>
    <w:rsid w:val="004109A4"/>
    <w:rsid w:val="00415A5D"/>
    <w:rsid w:val="00425392"/>
    <w:rsid w:val="0045036B"/>
    <w:rsid w:val="00452A4D"/>
    <w:rsid w:val="00461197"/>
    <w:rsid w:val="00463371"/>
    <w:rsid w:val="00482B8F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D472B"/>
    <w:rsid w:val="004E1263"/>
    <w:rsid w:val="004E28A3"/>
    <w:rsid w:val="004E5307"/>
    <w:rsid w:val="004E5C4A"/>
    <w:rsid w:val="004E5F00"/>
    <w:rsid w:val="005138CB"/>
    <w:rsid w:val="00532399"/>
    <w:rsid w:val="00553CC7"/>
    <w:rsid w:val="00580E70"/>
    <w:rsid w:val="00587CEB"/>
    <w:rsid w:val="005A0992"/>
    <w:rsid w:val="005A0B8B"/>
    <w:rsid w:val="005C2D2E"/>
    <w:rsid w:val="005C3D81"/>
    <w:rsid w:val="005D6C25"/>
    <w:rsid w:val="005D7136"/>
    <w:rsid w:val="005E5FA4"/>
    <w:rsid w:val="00643F7D"/>
    <w:rsid w:val="00670D23"/>
    <w:rsid w:val="00671959"/>
    <w:rsid w:val="00683033"/>
    <w:rsid w:val="006940B8"/>
    <w:rsid w:val="006B0EBD"/>
    <w:rsid w:val="006C3260"/>
    <w:rsid w:val="006C6C44"/>
    <w:rsid w:val="006D14DE"/>
    <w:rsid w:val="006D6286"/>
    <w:rsid w:val="006D74DF"/>
    <w:rsid w:val="006E036E"/>
    <w:rsid w:val="006E6301"/>
    <w:rsid w:val="00703F75"/>
    <w:rsid w:val="007145F1"/>
    <w:rsid w:val="00725E3E"/>
    <w:rsid w:val="00737194"/>
    <w:rsid w:val="00741798"/>
    <w:rsid w:val="007426CE"/>
    <w:rsid w:val="00747DF4"/>
    <w:rsid w:val="00751FF8"/>
    <w:rsid w:val="00760221"/>
    <w:rsid w:val="007630ED"/>
    <w:rsid w:val="00771EA1"/>
    <w:rsid w:val="007777FC"/>
    <w:rsid w:val="00782DF6"/>
    <w:rsid w:val="007B7983"/>
    <w:rsid w:val="007C48A8"/>
    <w:rsid w:val="007C5ECB"/>
    <w:rsid w:val="007C64A4"/>
    <w:rsid w:val="007D6B03"/>
    <w:rsid w:val="0080036F"/>
    <w:rsid w:val="0080126C"/>
    <w:rsid w:val="00807BD2"/>
    <w:rsid w:val="00811E58"/>
    <w:rsid w:val="00816D77"/>
    <w:rsid w:val="00826355"/>
    <w:rsid w:val="008313B6"/>
    <w:rsid w:val="008340B3"/>
    <w:rsid w:val="00860A39"/>
    <w:rsid w:val="00877823"/>
    <w:rsid w:val="008D6308"/>
    <w:rsid w:val="009117E4"/>
    <w:rsid w:val="00924BA4"/>
    <w:rsid w:val="00924F34"/>
    <w:rsid w:val="0093040D"/>
    <w:rsid w:val="0094602B"/>
    <w:rsid w:val="0095601A"/>
    <w:rsid w:val="009566AF"/>
    <w:rsid w:val="00956BC1"/>
    <w:rsid w:val="00961F6B"/>
    <w:rsid w:val="00966348"/>
    <w:rsid w:val="00967065"/>
    <w:rsid w:val="0097664C"/>
    <w:rsid w:val="0098782C"/>
    <w:rsid w:val="009905F2"/>
    <w:rsid w:val="00991240"/>
    <w:rsid w:val="00994C86"/>
    <w:rsid w:val="009A0146"/>
    <w:rsid w:val="009A59ED"/>
    <w:rsid w:val="009B5A07"/>
    <w:rsid w:val="009C11C5"/>
    <w:rsid w:val="009C7EC0"/>
    <w:rsid w:val="009D2817"/>
    <w:rsid w:val="009D5B41"/>
    <w:rsid w:val="009D62A0"/>
    <w:rsid w:val="009E091D"/>
    <w:rsid w:val="00A01FB9"/>
    <w:rsid w:val="00A021D1"/>
    <w:rsid w:val="00A17D81"/>
    <w:rsid w:val="00A21637"/>
    <w:rsid w:val="00A23032"/>
    <w:rsid w:val="00A24B9D"/>
    <w:rsid w:val="00A274C9"/>
    <w:rsid w:val="00A32DF2"/>
    <w:rsid w:val="00A412EC"/>
    <w:rsid w:val="00A66A07"/>
    <w:rsid w:val="00A718B7"/>
    <w:rsid w:val="00A721C6"/>
    <w:rsid w:val="00A95C2E"/>
    <w:rsid w:val="00AB2684"/>
    <w:rsid w:val="00AC433D"/>
    <w:rsid w:val="00AC5053"/>
    <w:rsid w:val="00AF4049"/>
    <w:rsid w:val="00B0521D"/>
    <w:rsid w:val="00B14899"/>
    <w:rsid w:val="00B23E1D"/>
    <w:rsid w:val="00B26350"/>
    <w:rsid w:val="00B33F56"/>
    <w:rsid w:val="00B55DDC"/>
    <w:rsid w:val="00B62145"/>
    <w:rsid w:val="00B64040"/>
    <w:rsid w:val="00B65011"/>
    <w:rsid w:val="00B71024"/>
    <w:rsid w:val="00B746AF"/>
    <w:rsid w:val="00B75120"/>
    <w:rsid w:val="00B84B5F"/>
    <w:rsid w:val="00B943C2"/>
    <w:rsid w:val="00BD7CEB"/>
    <w:rsid w:val="00C160AC"/>
    <w:rsid w:val="00C27143"/>
    <w:rsid w:val="00C50B8A"/>
    <w:rsid w:val="00C57BB8"/>
    <w:rsid w:val="00C67533"/>
    <w:rsid w:val="00C83699"/>
    <w:rsid w:val="00C90274"/>
    <w:rsid w:val="00C90AE3"/>
    <w:rsid w:val="00C93DFC"/>
    <w:rsid w:val="00C971F3"/>
    <w:rsid w:val="00C973A2"/>
    <w:rsid w:val="00C977A9"/>
    <w:rsid w:val="00CB295B"/>
    <w:rsid w:val="00CC3E4A"/>
    <w:rsid w:val="00CC533B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588E"/>
    <w:rsid w:val="00D413C3"/>
    <w:rsid w:val="00D44618"/>
    <w:rsid w:val="00D46ACB"/>
    <w:rsid w:val="00D66007"/>
    <w:rsid w:val="00D677D1"/>
    <w:rsid w:val="00D727CE"/>
    <w:rsid w:val="00D77F04"/>
    <w:rsid w:val="00D82C3B"/>
    <w:rsid w:val="00D840D0"/>
    <w:rsid w:val="00D90617"/>
    <w:rsid w:val="00D92E18"/>
    <w:rsid w:val="00D937B6"/>
    <w:rsid w:val="00DA0442"/>
    <w:rsid w:val="00DA70AA"/>
    <w:rsid w:val="00DB76B8"/>
    <w:rsid w:val="00DC6CB3"/>
    <w:rsid w:val="00DC7303"/>
    <w:rsid w:val="00DE1247"/>
    <w:rsid w:val="00DF12D2"/>
    <w:rsid w:val="00DF45E6"/>
    <w:rsid w:val="00E07C02"/>
    <w:rsid w:val="00E17823"/>
    <w:rsid w:val="00E2214F"/>
    <w:rsid w:val="00E238EC"/>
    <w:rsid w:val="00E2395E"/>
    <w:rsid w:val="00E325D6"/>
    <w:rsid w:val="00E34E15"/>
    <w:rsid w:val="00E417E6"/>
    <w:rsid w:val="00E43A03"/>
    <w:rsid w:val="00E72CA1"/>
    <w:rsid w:val="00E74168"/>
    <w:rsid w:val="00E80036"/>
    <w:rsid w:val="00E83330"/>
    <w:rsid w:val="00E845DB"/>
    <w:rsid w:val="00E946B5"/>
    <w:rsid w:val="00EA1556"/>
    <w:rsid w:val="00EA3CEA"/>
    <w:rsid w:val="00EA6C39"/>
    <w:rsid w:val="00EB3D3B"/>
    <w:rsid w:val="00EB4A60"/>
    <w:rsid w:val="00EC6F6F"/>
    <w:rsid w:val="00ED0444"/>
    <w:rsid w:val="00ED6F76"/>
    <w:rsid w:val="00EE30BC"/>
    <w:rsid w:val="00EE51C8"/>
    <w:rsid w:val="00EF005C"/>
    <w:rsid w:val="00EF49D1"/>
    <w:rsid w:val="00F076BF"/>
    <w:rsid w:val="00F11E93"/>
    <w:rsid w:val="00F307DF"/>
    <w:rsid w:val="00F35427"/>
    <w:rsid w:val="00F61207"/>
    <w:rsid w:val="00F679EE"/>
    <w:rsid w:val="00F732F8"/>
    <w:rsid w:val="00F753A8"/>
    <w:rsid w:val="00F848A5"/>
    <w:rsid w:val="00F86DAB"/>
    <w:rsid w:val="00F87A1B"/>
    <w:rsid w:val="00F933CA"/>
    <w:rsid w:val="00FB0C40"/>
    <w:rsid w:val="00FC3194"/>
    <w:rsid w:val="00FC4038"/>
    <w:rsid w:val="00FC620B"/>
    <w:rsid w:val="00FD1C68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12"/>
      </w:numPr>
    </w:pPr>
  </w:style>
  <w:style w:customStyle="true" w:styleId="Importiranistil40" w:type="numbering">
    <w:name w:val="Importirani stil 4.0"/>
    <w:rsid w:val="00EE51C8"/>
    <w:pPr>
      <w:numPr>
        <w:numId w:val="13"/>
      </w:numPr>
    </w:pPr>
  </w:style>
  <w:style w:styleId="Tekstrezerviranogmjesta" w:type="character">
    <w:name w:val="Placeholder Text"/>
    <w:basedOn w:val="Zadanifontodlomka"/>
    <w:uiPriority w:val="99"/>
    <w:semiHidden/>
    <w:rsid w:val="00EC6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6F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EC6F6F"/>
    <w:rPr>
      <w:rFonts w:cs="Tahoma" w:eastAsia="SimSun" w:hAnsi="Tahoma" w:ascii="Tahoma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EC6F6F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EC6F6F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2"/>
      </w:numPr>
    </w:pPr>
  </w:style>
  <w:style w:customStyle="1" w:styleId="Importiranistil40" w:type="numbering">
    <w:name w:val="Importirani stil 4.0"/>
    <w:rsid w:val="00EE51C8"/>
    <w:pPr>
      <w:numPr>
        <w:numId w:val="13"/>
      </w:numPr>
    </w:pPr>
  </w:style>
  <w:style w:styleId="Tekstrezerviranogmjesta" w:type="character">
    <w:name w:val="Placeholder Text"/>
    <w:basedOn w:val="Zadanifontodlomka"/>
    <w:uiPriority w:val="99"/>
    <w:semiHidden/>
    <w:rsid w:val="00EC6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6F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EC6F6F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EC6F6F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EC6F6F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St-1120/2016-14</izvorni_sadrzaj>
    <derivirana_varijabla naziv="DomainObject.Oznaka_1">St-1120/2016-14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otv. st. postupka 15.9.2016. i 17.10.2016.</izvorni_sadrzaj>
    <derivirana_varijabla naziv="DomainObject.Predmet.Opis_1">Prijedlog vjerovnika za otv. st. postupka 15.9.2016. i 17.10.2016.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TRGO-PRIJEVOZ trgovačko društvo za prijevoz i usluge d.o.o.</izvorni_sadrzaj>
    <derivirana_varijabla naziv="DomainObject.Predmet.ProtustrankaFormated_1">  TRGO-PRIJEVOZ trgovačko društvo za prijevoz i usluge d.o.o.</derivirana_varijabla>
  </DomainObject.Predmet.ProtustrankaFormated>
  <DomainObject.Predmet.ProtustrankaFormatedOIB>
    <izvorni_sadrzaj>  TRGO-PRIJEVOZ trgovačko društvo za prijevoz i usluge d.o.o., OIB 41962278830</izvorni_sadrzaj>
    <derivirana_varijabla naziv="DomainObject.Predmet.ProtustrankaFormatedOIB_1">  TRGO-PRIJEVOZ trgovačko društvo za prijevoz i usluge d.o.o., OIB 41962278830</derivirana_varijabla>
  </DomainObject.Predmet.ProtustrankaFormatedOIB>
  <DomainObject.Predmet.ProtustrankaFormatedWithAdress>
    <izvorni_sadrzaj> TRGO-PRIJEVOZ trgovačko društvo za prijevoz i usluge d.o.o., M.Kiepacha 37, 48260 Križevci</izvorni_sadrzaj>
    <derivirana_varijabla naziv="DomainObject.Predmet.ProtustrankaFormatedWithAdress_1"> TRGO-PRIJEVOZ trgovačko društvo za prijevoz i usluge d.o.o., M.Kiepacha 37, 48260 Križevci</derivirana_varijabla>
  </DomainObject.Predmet.ProtustrankaFormatedWithAdress>
  <DomainObject.Predmet.ProtustrankaFormatedWithAdressOIB>
    <izvorni_sadrzaj> TRGO-PRIJEVOZ trgovačko društvo za prijevoz i usluge d.o.o., OIB 41962278830, M.Kiepacha 37, 48260 Križevci</izvorni_sadrzaj>
    <derivirana_varijabla naziv="DomainObject.Predmet.ProtustrankaFormatedWithAdressOIB_1"> TRGO-PRIJEVOZ trgovačko društvo za prijevoz i usluge d.o.o., OIB 41962278830, M.Kiepacha 37, 48260 Križevci</derivirana_varijabla>
  </DomainObject.Predmet.ProtustrankaFormatedWithAdressOIB>
  <DomainObject.Predmet.ProtustrankaWithAdress>
    <izvorni_sadrzaj>TRGO-PRIJEVOZ trgovačko društvo za prijevoz i usluge d.o.o. M.Kiepacha 37, 48260 Križevci</izvorni_sadrzaj>
    <derivirana_varijabla naziv="DomainObject.Predmet.ProtustrankaWithAdress_1">TRGO-PRIJEVOZ trgovačko društvo za prijevoz i usluge d.o.o. M.Kiepacha 37, 48260 Križevci</derivirana_varijabla>
  </DomainObject.Predmet.ProtustrankaWithAdress>
  <DomainObject.Predmet.ProtustrankaWithAdressOIB>
    <izvorni_sadrzaj>TRGO-PRIJEVOZ trgovačko društvo za prijevoz i usluge d.o.o., OIB 41962278830, M.Kiepacha 37, 48260 Križevci</izvorni_sadrzaj>
    <derivirana_varijabla naziv="DomainObject.Predmet.ProtustrankaWithAdressOIB_1">TRGO-PRIJEVOZ trgovačko društvo za prijevoz i usluge d.o.o., OIB 41962278830, M.Kiepacha 37, 48260 Križevci</derivirana_varijabla>
  </DomainObject.Predmet.ProtustrankaWithAdressOIB>
  <DomainObject.Predmet.ProtustrankaNazivFormated>
    <izvorni_sadrzaj>TRGO-PRIJEVOZ trgovačko društvo za prijevoz i usluge d.o.o.</izvorni_sadrzaj>
    <derivirana_varijabla naziv="DomainObject.Predmet.ProtustrankaNazivFormated_1">TRGO-PRIJEVOZ trgovačko društvo za prijevoz i usluge d.o.o.</derivirana_varijabla>
  </DomainObject.Predmet.ProtustrankaNazivFormated>
  <DomainObject.Predmet.ProtustrankaNazivFormatedOIB>
    <izvorni_sadrzaj>TRGO-PRIJEVOZ trgovačko društvo za prijevoz i usluge d.o.o., OIB 41962278830</izvorni_sadrzaj>
    <derivirana_varijabla naziv="DomainObject.Predmet.ProtustrankaNazivFormatedOIB_1">TRGO-PRIJEVOZ trgovačko društvo za prijevoz i usluge d.o.o., OIB 41962278830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izvorni_sadrzaj>
    <derivirana_varijabla naziv="DomainObject.Predmet.StrankaFormated_1"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izvorni_sadrzaj>
    <derivirana_varijabla naziv="DomainObject.Predmet.StrankaFormatedOIB_1"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ERSTE&amp;STEIERMÄRKISCHE BANKA dioničko društvo Jadranski Trg 3/a,51000 Rijeka,RH Ministarstvo financija - Porezna uprava, Područni ured sjeverna Hrvatska Graberje 1,42000 Varaždin</izvorni_sadrzaj>
    <derivirana_varijabla naziv="DomainObject.Predmet.StrankaWithAdress_1">ERSTE&amp;STEIERMÄRKISCHE BANKA dioničko društvo Jadranski Trg 3/a,51000 Rijeka,RH Ministarstvo financija - Porezna uprava, Područni ured sjeverna Hrvatska Graberje 1,42000 Varaždin</derivirana_varijabla>
  </DomainObject.Predmet.StrankaWithAdress>
  <DomainObject.Predmet.StrankaWithAdressOIB>
    <izvorni_sadrzaj>ERSTE&amp;STEIERMÄRKISCHE BANKA dioničko društvo, OIB 23057039320, Jadranski Trg 3/a,51000 Rijeka,RH Ministarstvo financija - Porezna uprava, Područni ured sjeverna Hrvatska, OIB 18683136487, Graberje 1,42000 Varaždin</izvorni_sadrzaj>
    <derivirana_varijabla naziv="DomainObject.Predmet.StrankaWithAdressOIB_1">ERSTE&amp;STEIERMÄRKISCHE BANKA dioničko društvo, OIB 23057039320, Jadranski Trg 3/a,51000 Rijeka,RH Ministarstvo financija - Porezna uprava, Područni ured sjeverna Hrvatska, OIB 18683136487, Graberje 1,42000 Varaždin</derivirana_varijabla>
  </DomainObject.Predmet.StrankaWithAdressOIB>
  <DomainObject.Predmet.StrankaNazivFormated>
    <izvorni_sadrzaj>ERSTE&amp;STEIERMÄRKISCHE BANKA dioničko društvo,RH Ministarstvo financija - Porezna uprava, Područni ured sjeverna Hrvatska</izvorni_sadrzaj>
    <derivirana_varijabla naziv="DomainObject.Predmet.StrankaNazivFormated_1">ERSTE&amp;STEIERMÄRKISCHE BANKA dioničko društvo,RH Ministarstvo financija - Porezna uprava, Područni ured sjeverna Hrvatska</derivirana_varijabla>
  </DomainObject.Predmet.StrankaNazivFormated>
  <DomainObject.Predmet.StrankaNazivFormatedOIB>
    <izvorni_sadrzaj>ERSTE&amp;STEIERMÄRKISCHE BANKA dioničko društvo, OIB 23057039320,RH Ministarstvo financija - Porezna uprava, Područni ured sjeverna Hrvatska, OIB 18683136487</izvorni_sadrzaj>
    <derivirana_varijabla naziv="DomainObject.Predmet.StrankaNazivFormatedOIB_1">ERSTE&amp;STEIERMÄRKISCHE BANKA dioničko društvo, OIB 23057039320,RH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4010136.00</izvorni_sadrzaj>
    <derivirana_varijabla naziv="DomainObject.Predmet.TrenutnaVrijednost_1">4010136.00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ERSTE&amp;STEIERMÄRKISCHE BANKA dioničko društvo</item>
      <item>RH Ministarstvo financija - Porezna uprava, Područni ured sjeverna Hrvatska</item>
    </izvorni_sadrzaj>
    <derivirana_varijabla naziv="DomainObject.Predmet.StrankaListNazivFormated_1">
      <item>ERSTE&amp;STEIERMÄRKISCHE BANKA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ERSTE&amp;STEIERMÄRKISCHE BANKA dioničko društvo, OIB 23057039320</item>
      <item>RH Ministarstvo financija - Porezna uprava, Područni ured sjeverna Hrvatska, OIB 18683136487</item>
    </izvorni_sadrzaj>
    <derivirana_varijabla naziv="DomainObject.Predmet.StrankaListNazivFormatedOIB_1">
      <item>ERSTE&amp;STEIERMÄRKISCHE BANKA dioničko društvo, OIB 23057039320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TRGO-PRIJEVOZ trgovačko društvo za prijevoz i usluge d.o.o.</item>
    </izvorni_sadrzaj>
    <derivirana_varijabla naziv="DomainObject.Predmet.ProtuStrankaListFormated_1">
      <item>TRGO-PRIJEVOZ trgovačko društvo za prijevoz i usluge d.o.o.</item>
    </derivirana_varijabla>
  </DomainObject.Predmet.ProtuStrankaListFormated>
  <DomainObject.Predmet.ProtuStrankaListFormatedOIB>
    <izvorni_sadrzaj>
      <item>TRGO-PRIJEVOZ trgovačko društvo za prijevoz i usluge d.o.o., OIB 41962278830</item>
    </izvorni_sadrzaj>
    <derivirana_varijabla naziv="DomainObject.Predmet.ProtuStrankaListFormatedOIB_1">
      <item>TRGO-PRIJEVOZ trgovačko društvo za prijevoz i usluge d.o.o., OIB 41962278830</item>
    </derivirana_varijabla>
  </DomainObject.Predmet.ProtuStrankaListFormatedOIB>
  <DomainObject.Predmet.ProtuStrankaListFormatedWithAdress>
    <izvorni_sadrzaj>
      <item>TRGO-PRIJEVOZ trgovačko društvo za prijevoz i usluge d.o.o., M.Kiepacha 37, 48260 Križevci</item>
    </izvorni_sadrzaj>
    <derivirana_varijabla naziv="DomainObject.Predmet.ProtuStrankaListFormatedWithAdress_1">
      <item>TRGO-PRIJEVOZ trgovačko društvo za prijevoz i usluge d.o.o., M.Kiepacha 37, 48260 Križevci</item>
    </derivirana_varijabla>
  </DomainObject.Predmet.ProtuStrankaListFormatedWithAdress>
  <DomainObject.Predmet.ProtuStrankaListFormatedWithAdressOIB>
    <izvorni_sadrzaj>
      <item>TRGO-PRIJEVOZ trgovačko društvo za prijevoz i usluge d.o.o., OIB 41962278830, M.Kiepacha 37, 48260 Križevci</item>
    </izvorni_sadrzaj>
    <derivirana_varijabla naziv="DomainObject.Predmet.ProtuStrankaListFormatedWithAdressOIB_1">
      <item>TRGO-PRIJEVOZ trgovačko društvo za prijevoz i usluge d.o.o., OIB 41962278830, M.Kiepacha 37, 48260 Križevci</item>
    </derivirana_varijabla>
  </DomainObject.Predmet.ProtuStrankaListFormatedWithAdressOIB>
  <DomainObject.Predmet.ProtuStrankaListNazivFormated>
    <izvorni_sadrzaj>
      <item>TRGO-PRIJEVOZ trgovačko društvo za prijevoz i usluge d.o.o.</item>
    </izvorni_sadrzaj>
    <derivirana_varijabla naziv="DomainObject.Predmet.ProtuStrankaListNazivFormated_1">
      <item>TRGO-PRIJEVOZ trgovačko društvo za prijevoz i usluge d.o.o.</item>
    </derivirana_varijabla>
  </DomainObject.Predmet.ProtuStrankaListNazivFormated>
  <DomainObject.Predmet.ProtuStrankaListNazivFormatedOIB>
    <izvorni_sadrzaj>
      <item>TRGO-PRIJEVOZ trgovačko društvo za prijevoz i usluge d.o.o., OIB 41962278830</item>
    </izvorni_sadrzaj>
    <derivirana_varijabla naziv="DomainObject.Predmet.ProtuStrankaListNazivFormatedOIB_1">
      <item>TRGO-PRIJEVOZ trgovačko društvo za prijevoz i usluge d.o.o., OIB 41962278830</item>
    </derivirana_varijabla>
  </DomainObject.Predmet.ProtuStrankaListNazivFormatedOIB>
  <DomainObject.Predmet.OstaliListFormated>
    <izvorni_sadrzaj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</izvorni_sadrzaj>
    <derivirana_varijabla naziv="DomainObject.Predmet.OstaliListFormated_1"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</derivirana_varijabla>
  </DomainObject.Predmet.OstaliListFormated>
  <DomainObject.Predmet.OstaliListFormatedOIB>
    <izvorni_sadrzaj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</izvorni_sadrzaj>
    <derivirana_varijabla naziv="DomainObject.Predmet.OstaliListFormatedOIB_1"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</derivirana_varijabla>
  </DomainObject.Predmet.OstaliListFormatedOIB>
  <DomainObject.Predmet.OstaliListFormatedWithAdress>
    <izvorni_sadrzaj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</izvorni_sadrzaj>
    <derivirana_varijabla naziv="DomainObject.Predmet.OstaliListFormatedWithAdress_1"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</derivirana_varijabla>
  </DomainObject.Predmet.OstaliListFormatedWithAdress>
  <DomainObject.Predmet.OstaliListFormatedWithAdressOIB>
    <izvorni_sadrzaj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</izvorni_sadrzaj>
    <derivirana_varijabla naziv="DomainObject.Predmet.OstaliListFormatedWithAdressOIB_1"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</derivirana_varijabla>
  </DomainObject.Predmet.OstaliListFormatedWithAdressOIB>
  <DomainObject.Predmet.OstaliListNazivFormated>
    <izvorni_sadrzaj>
      <item>MAĐARIĆ &amp; LUI - odvjetničko društvo d.o.o.</item>
      <item>Županijsko državno odvjetništvo u Varaždinu</item>
      <item>Stanko Makar,st. upravitelj</item>
    </izvorni_sadrzaj>
    <derivirana_varijabla naziv="DomainObject.Predmet.OstaliListNazivFormated_1">
      <item>MAĐARIĆ &amp; LUI - odvjetničko društvo d.o.o.</item>
      <item>Županijsko državno odvjetništvo u Varaždinu</item>
      <item>Stanko Makar,st. upravitelj</item>
    </derivirana_varijabla>
  </DomainObject.Predmet.OstaliListNazivFormated>
  <DomainObject.Predmet.OstaliListNazivFormatedOIB>
    <izvorni_sadrzaj>
      <item>MAĐARIĆ &amp; LUI - odvjetničko društvo d.o.o., OIB 27355904472</item>
      <item>Županijsko državno odvjetništvo u Varaždinu</item>
      <item>Stanko Makar,st. upravitelj, OIB 49218337993</item>
    </izvorni_sadrzaj>
    <derivirana_varijabla naziv="DomainObject.Predmet.OstaliListNazivFormatedOIB_1">
      <item>MAĐARIĆ &amp; LUI - odvjetničko društvo d.o.o., OIB 27355904472</item>
      <item>Županijsko državno odvjetništvo u Varaždinu</item>
      <item>Stanko Makar,st. upravitelj,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TRGO-PRIJEVOZ trgovačko društvo za prijevoz i usluge d.o.o.</izvorni_sadrzaj>
    <derivirana_varijabla naziv="DomainObject.Predmet.ProtustrankaIDrugi_1">TRGO-PRIJEVOZ trgovačko društvo za prijevoz i usluge d.o.o.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TRGO-PRIJEVOZ trgovačko društvo za prijevoz i usluge d.o.o., OIB 41962278830, M.Kiepacha 37, 48260 Križevci</izvorni_sadrzaj>
    <derivirana_varijabla naziv="DomainObject.Predmet.ProtustrankaIDrugiAdressOIB_1">TRGO-PRIJEVOZ trgovačko društvo za prijevoz i usluge d.o.o., OIB 41962278830, M.Kiepacha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</izvorni_sadrzaj>
    <derivirana_varijabla naziv="DomainObject.Predmet.SudioniciListNaziv_1"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</derivirana_varijabla>
  </DomainObject.Predmet.SudioniciListNaziv>
  <DomainObject.Predmet.SudioniciListAdressOIB>
    <izvorni_sadrzaj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</izvorni_sadrzaj>
    <derivirana_varijabla naziv="DomainObject.Predmet.SudioniciListAdressOIB_1"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41962278830</item>
      <item>, OIB 23057039320</item>
      <item>, OIB 27355904472</item>
      <item>, OIB 18683136487</item>
      <item>, OIB null</item>
      <item>, OIB 49218337993</item>
    </izvorni_sadrzaj>
    <derivirana_varijabla naziv="DomainObject.Predmet.SudioniciListNazivOIB_1">
      <item>, OIB 41962278830</item>
      <item>, OIB 23057039320</item>
      <item>, OIB 27355904472</item>
      <item>, OIB 18683136487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3305FE-B7C8-42F3-A124-4097A4119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6</properties:Pages>
  <properties:Words>1792</properties:Words>
  <properties:Characters>10880</properties:Characters>
  <properties:Lines>264</properties:Lines>
  <properties:Paragraphs>119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12653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2017-05-30T12:19:00Z</dcterms:created>
  <dc:creator>VOTA NĂO Ŕ REGIONALIZAÇĂO! SIM AO REFORÇO DO MUNICIPALISMO!</dc:creator>
  <dc:description>A REGIONALIZAÇĂO É UM ERRO COLOSSAL!</dc:description>
  <cp:lastModifiedBy>Tatjana Rukelj</cp:lastModifiedBy>
  <cp:lastPrinted>2017-05-29T08:47:00Z</cp:lastPrinted>
  <dcterms:modified xmlns:xsi="http://www.w3.org/2001/XMLSchema-instance" xsi:type="dcterms:W3CDTF">2017-05-30T12:20:00Z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St-1120/2016-14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