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586b" w14:paraId="e9f586b" w:rsidRDefault="00CF5CE0" w:rsidP="00910611" w:rsidR="00CF5CE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CE0" w:rsidP="00910611" w:rsidR="00CF5CE0">
      <w:r>
        <w:rPr>
          <w:rFonts w:eastAsia="MS Mincho"/>
        </w:rPr>
        <w:t xml:space="preserve">   REPUBLIKA HRVATSKA</w:t>
      </w:r>
    </w:p>
    <w:p w:rsidRDefault="00CF5CE0" w:rsidP="00910611" w:rsidR="00CF5CE0">
      <w:r>
        <w:rPr>
          <w:rFonts w:eastAsia="MS Mincho"/>
        </w:rPr>
        <w:t>TRGOVAČKI SUD U RIJECI</w:t>
      </w:r>
    </w:p>
    <w:p w:rsidRDefault="00CF5CE0" w:rsidR="00CF5CE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>Trgovački sud u Rijeci,</w:t>
      </w:r>
      <w:r w:rsidR="00C51269">
        <w:t xml:space="preserve"> OIB 88785964957,</w:t>
      </w:r>
      <w:r w:rsidR="00C51269" w:rsidRPr="007A435A">
        <w:t xml:space="preserve"> </w:t>
      </w:r>
      <w:r w:rsidR="00B45D4D" w:rsidRPr="00B45D4D">
        <w:t xml:space="preserve">po sucu </w:t>
      </w:r>
      <w:r w:rsidR="00C51269">
        <w:t xml:space="preserve">pojedincu </w:t>
      </w:r>
      <w:r w:rsidR="00B45D4D" w:rsidRPr="00B45D4D">
        <w:t xml:space="preserve">Danieli Korlević, u stečajnom postupku nad dužnikom </w:t>
      </w:r>
      <w:r w:rsidR="00C51269" w:rsidRPr="00C51269">
        <w:rPr>
          <w:b/>
        </w:rPr>
        <w:t>NEPTUN, društvo s ograničenom odgovornošću za trgovinu, proizvodnju, turizam i usluge, Lovran, Rezine 7, OIB 447100149360</w:t>
      </w:r>
      <w:r w:rsidR="004C64BE">
        <w:rPr>
          <w:b/>
        </w:rPr>
        <w:t>,</w:t>
      </w:r>
      <w:r w:rsidR="00DB677F">
        <w:t xml:space="preserve"> </w:t>
      </w:r>
      <w:r w:rsidR="00C51269">
        <w:t xml:space="preserve">odlučujući o zahtjevu stečajnog upravitelju za nagradu, </w:t>
      </w:r>
      <w:r w:rsidR="00FE07DD" w:rsidRPr="00DF7E37">
        <w:t>dana</w:t>
      </w:r>
      <w:r w:rsidR="000F4D5F" w:rsidRPr="00DF7E37">
        <w:t xml:space="preserve"> </w:t>
      </w:r>
      <w:r w:rsidR="00C51269">
        <w:t xml:space="preserve">12. prosinca </w:t>
      </w:r>
      <w:r w:rsidR="000A6940">
        <w:t>201</w:t>
      </w:r>
      <w:r w:rsidR="00C51269">
        <w:t>7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2D64F2">
        <w:t>Dušanu Crljenko</w:t>
      </w:r>
      <w:r w:rsidR="00064650">
        <w:t xml:space="preserve"> iz</w:t>
      </w:r>
      <w:r w:rsidR="002D64F2">
        <w:t xml:space="preserve"> Rijek</w:t>
      </w:r>
      <w:r w:rsidR="00064650">
        <w:t>e</w:t>
      </w:r>
      <w:r w:rsidR="002D64F2">
        <w:t>, Brca 8c, OIB 03602703658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</w:t>
      </w:r>
      <w:r w:rsidR="00C51269">
        <w:t>konačna</w:t>
      </w:r>
      <w:r w:rsidR="002D64F2">
        <w:t xml:space="preserve"> </w:t>
      </w:r>
      <w:r w:rsidR="007E5797" w:rsidRPr="00DF7E37">
        <w:t xml:space="preserve">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</w:t>
      </w:r>
      <w:r w:rsidR="002D64F2">
        <w:t xml:space="preserve"> </w:t>
      </w:r>
      <w:r w:rsidR="00C51269">
        <w:rPr>
          <w:b/>
        </w:rPr>
        <w:t>9.788,52</w:t>
      </w:r>
      <w:r w:rsidR="002D64F2">
        <w:rPr>
          <w:b/>
        </w:rPr>
        <w:t xml:space="preserve"> </w:t>
      </w:r>
      <w:r w:rsidR="0029176D" w:rsidRPr="00D766B0">
        <w:rPr>
          <w:b/>
        </w:rPr>
        <w:t xml:space="preserve">kn </w:t>
      </w:r>
      <w:r w:rsidR="00CD58C0">
        <w:rPr>
          <w:b/>
        </w:rPr>
        <w:t>bruto</w:t>
      </w:r>
      <w:r w:rsidR="0029176D">
        <w:rPr>
          <w:b/>
        </w:rPr>
        <w:t xml:space="preserve"> </w:t>
      </w:r>
      <w:r w:rsidR="0029176D" w:rsidRPr="0029176D">
        <w:t>(slovima:</w:t>
      </w:r>
      <w:r w:rsidR="00C51269">
        <w:t xml:space="preserve"> devettisućasedamstotina osamdesetosamkunaipedesetdvijelipe</w:t>
      </w:r>
      <w:r w:rsidR="00DB677F">
        <w:t>).</w:t>
      </w:r>
      <w:r w:rsidR="00C51269">
        <w:t xml:space="preserve"> 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C51269" w:rsidP="00C51269" w:rsidR="00C51269" w:rsidRPr="00C5126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Pr="00C51269">
        <w:rPr>
          <w:bCs/>
        </w:rPr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ab/>
        <w:t xml:space="preserve">Prema stavku 3. istog članka za poslove obavljene nakon stupanja na snagu Uredbe, nagrada će se odrediti po njenim pravilima, vodeći računa o postotku namirenja. </w:t>
      </w: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ab/>
        <w:t xml:space="preserve">U konkretnom slučaju, stečajni upravitelj je unovčio imovinu </w:t>
      </w:r>
      <w:r>
        <w:rPr>
          <w:bCs/>
        </w:rPr>
        <w:t xml:space="preserve">stečajnog </w:t>
      </w:r>
      <w:r w:rsidRPr="00C51269">
        <w:rPr>
          <w:bCs/>
        </w:rPr>
        <w:t xml:space="preserve">dužnika u </w:t>
      </w:r>
      <w:r>
        <w:rPr>
          <w:bCs/>
        </w:rPr>
        <w:t>vrijednosti 61.178,25</w:t>
      </w:r>
      <w:r w:rsidRPr="00C51269">
        <w:rPr>
          <w:bCs/>
        </w:rPr>
        <w:t xml:space="preserve"> kn, pa je sud na temelju čl.7. Uredbe o kriterijima i načinu obračuna i plaćanja nagrada stečajnim upraviteljima (Narodne novine, br. 105/15), stečajnom upravitelju odredio nagradu u iznosu </w:t>
      </w:r>
      <w:r>
        <w:rPr>
          <w:bCs/>
        </w:rPr>
        <w:t>9.788,52</w:t>
      </w:r>
      <w:r w:rsidRPr="00C51269">
        <w:rPr>
          <w:bCs/>
        </w:rPr>
        <w:t xml:space="preserve"> kn bruto, na način kako slijedi:</w:t>
      </w: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ab/>
        <w:t>Obračun nagrade u postotku unovčene imovine</w:t>
      </w:r>
      <w:r w:rsidRPr="00C51269">
        <w:rPr>
          <w:bCs/>
        </w:rPr>
        <w:tab/>
      </w: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>Iznos nagrade</w:t>
      </w: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>1.</w:t>
      </w:r>
      <w:r w:rsidRPr="00C51269">
        <w:rPr>
          <w:bCs/>
        </w:rPr>
        <w:tab/>
        <w:t>do 100.000,00 kn, nagrada od 16%</w:t>
      </w:r>
      <w:r w:rsidRPr="00C51269">
        <w:rPr>
          <w:bCs/>
        </w:rPr>
        <w:tab/>
      </w:r>
      <w:r w:rsidRPr="00C51269">
        <w:rPr>
          <w:bCs/>
        </w:rPr>
        <w:tab/>
      </w:r>
      <w:r w:rsidRPr="00C51269">
        <w:rPr>
          <w:bCs/>
        </w:rPr>
        <w:tab/>
      </w:r>
      <w:r>
        <w:rPr>
          <w:bCs/>
        </w:rPr>
        <w:t>9.788,52</w:t>
      </w:r>
      <w:r w:rsidRPr="00C51269">
        <w:rPr>
          <w:bCs/>
        </w:rPr>
        <w:t xml:space="preserve"> kn</w:t>
      </w:r>
    </w:p>
    <w:p w:rsidRDefault="00C51269" w:rsidP="00C51269" w:rsidR="00C51269">
      <w:pPr>
        <w:jc w:val="both"/>
        <w:rPr>
          <w:bCs/>
        </w:rPr>
      </w:pPr>
    </w:p>
    <w:p w:rsidRDefault="00C51269" w:rsidP="00C51269" w:rsidR="00C51269" w:rsidRPr="00C51269">
      <w:pPr>
        <w:jc w:val="both"/>
        <w:rPr>
          <w:bCs/>
        </w:rPr>
      </w:pPr>
      <w:r w:rsidRPr="00C51269">
        <w:rPr>
          <w:bCs/>
        </w:rPr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rPr>
          <w:bCs/>
        </w:rPr>
        <w:tab/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C51269">
        <w:t>12. prosinca 2017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="00C51269">
        <w:t>S</w:t>
      </w:r>
      <w:r w:rsidRPr="00DF7E37">
        <w:t>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C51269" w:rsidP="007E5797" w:rsidR="00C51269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lastRenderedPageBreak/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 w:rsidR="007B3753"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C51269">
        <w:rPr>
          <w:sz w:val="20"/>
          <w:szCs w:val="20"/>
        </w:rPr>
        <w:t xml:space="preserve"> sudova</w:t>
      </w:r>
      <w:r>
        <w:rPr>
          <w:sz w:val="20"/>
          <w:szCs w:val="20"/>
        </w:rPr>
        <w:t xml:space="preserve">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C51269">
        <w:rPr>
          <w:sz w:val="20"/>
          <w:szCs w:val="20"/>
        </w:rPr>
        <w:t xml:space="preserve">12.12.2017. </w:t>
      </w:r>
      <w:r w:rsidR="003D2904" w:rsidRPr="00E17608">
        <w:rPr>
          <w:sz w:val="20"/>
          <w:szCs w:val="20"/>
        </w:rPr>
        <w:t>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C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C51269">
      <w:t>1105/16-27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64650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D64F2"/>
    <w:rsid w:val="002E079E"/>
    <w:rsid w:val="002E16F6"/>
    <w:rsid w:val="002F2CB0"/>
    <w:rsid w:val="002F4E2D"/>
    <w:rsid w:val="00305AF7"/>
    <w:rsid w:val="00316683"/>
    <w:rsid w:val="003168A1"/>
    <w:rsid w:val="00321A37"/>
    <w:rsid w:val="003258C8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0872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B3753"/>
    <w:rsid w:val="007E5797"/>
    <w:rsid w:val="007E6E98"/>
    <w:rsid w:val="008149A0"/>
    <w:rsid w:val="00823A9E"/>
    <w:rsid w:val="008325CB"/>
    <w:rsid w:val="008611BF"/>
    <w:rsid w:val="008B35C0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723B1"/>
    <w:rsid w:val="00B84610"/>
    <w:rsid w:val="00B930EA"/>
    <w:rsid w:val="00BC139E"/>
    <w:rsid w:val="00BC78EF"/>
    <w:rsid w:val="00BF7225"/>
    <w:rsid w:val="00C022B8"/>
    <w:rsid w:val="00C055B9"/>
    <w:rsid w:val="00C112D0"/>
    <w:rsid w:val="00C165BE"/>
    <w:rsid w:val="00C23208"/>
    <w:rsid w:val="00C37127"/>
    <w:rsid w:val="00C412BC"/>
    <w:rsid w:val="00C51269"/>
    <w:rsid w:val="00C53E38"/>
    <w:rsid w:val="00C7390F"/>
    <w:rsid w:val="00CA685F"/>
    <w:rsid w:val="00CD58C0"/>
    <w:rsid w:val="00CE1239"/>
    <w:rsid w:val="00CF5CE0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>
  <DomainObject.Predmet.OstaliList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OIB>
  <DomainObject.Predmet.OstaliListFormatedWithAdress>
    <izvorni_sadrzaj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_1"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>
  <DomainObject.Predmet.OstaliListFormatedWithAdressOIB>
    <izvorni_sadrzaj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OIB_1"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OIB>
  <DomainObject.Predmet.OstaliListNaziv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>
  <DomainObject.Predmet.OstaliListNaziv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Naziv_1"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1885</properties:Characters>
  <properties:Lines>60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2017-12-12T11:03:00Z</dcterms:created>
  <dc:creator>dcmelik</dc:creator>
  <cp:lastModifiedBy>Jasna Radulović</cp:lastModifiedBy>
  <cp:lastPrinted>2017-12-12T11:04:00Z</cp:lastPrinted>
  <dcterms:modified xmlns:xsi="http://www.w3.org/2001/XMLSchema-instance" xsi:type="dcterms:W3CDTF">2017-12-12T11:05:00Z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