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280ae" w14:paraId="6e280ae" w:rsidRDefault="00AE649C" w:rsidP="00FA5B5E" w:rsidR="00AE649C" w:rsidRPr="00B76F3C">
      <w:pPr>
        <w:pStyle w:val="Naslov3"/>
        <w15:collapsed w:val="false"/>
      </w:pPr>
    </w:p>
    <w:p w:rsidRDefault="005C745E" w:rsidP="005C745E" w:rsidR="005C745E" w:rsidRPr="005C745E">
      <w:pPr>
        <w:spacing w:after="0"/>
        <w:ind w:left="5664"/>
        <w:rPr>
          <w:rFonts w:cs="Times New Roman" w:eastAsia="Calibri"/>
          <w:lang w:eastAsia="hr-HR"/>
        </w:rPr>
      </w:pPr>
      <w:r w:rsidRPr="005C745E">
        <w:rPr>
          <w:rFonts w:cs="Times New Roman" w:eastAsia="Calibri"/>
          <w:lang w:eastAsia="hr-HR"/>
        </w:rPr>
        <w:t xml:space="preserve">       Poslovni broj 3. St-217/11-928</w:t>
      </w:r>
    </w:p>
    <w:p w:rsidRDefault="005C745E" w:rsidP="005C745E" w:rsidR="005C745E" w:rsidRPr="005C745E">
      <w:pPr>
        <w:spacing w:after="0"/>
        <w:jc w:val="right"/>
        <w:rPr>
          <w:rFonts w:cs="Times New Roman" w:eastAsia="Calibri"/>
          <w:lang w:eastAsia="hr-HR"/>
        </w:rPr>
      </w:pPr>
    </w:p>
    <w:p w:rsidRDefault="005C745E" w:rsidP="005C745E" w:rsidR="005C745E" w:rsidRPr="005C745E">
      <w:pPr>
        <w:spacing w:after="0"/>
        <w:jc w:val="right"/>
        <w:rPr>
          <w:rFonts w:cs="Times New Roman" w:eastAsia="Calibri"/>
          <w:lang w:eastAsia="hr-HR"/>
        </w:rPr>
      </w:pPr>
      <w:r w:rsidRPr="005C745E">
        <w:rPr>
          <w:rFonts w:cs="Times New Roman" w:eastAsia="Calibri"/>
          <w:lang w:eastAsia="hr-HR"/>
        </w:rPr>
        <w:t xml:space="preserve">                                                </w:t>
      </w:r>
    </w:p>
    <w:p w:rsidRDefault="005C745E" w:rsidP="005C745E" w:rsidR="005C745E" w:rsidRPr="005C745E">
      <w:pPr>
        <w:spacing w:after="0"/>
        <w:ind w:firstLine="708"/>
        <w:jc w:val="both"/>
        <w:rPr>
          <w:rFonts w:cs="Times New Roman" w:eastAsia="Calibri"/>
          <w:bCs/>
          <w:lang w:eastAsia="hr-HR"/>
        </w:rPr>
      </w:pPr>
    </w:p>
    <w:p w:rsidRDefault="005C745E" w:rsidP="005C745E" w:rsidR="005C745E" w:rsidRPr="005C745E">
      <w:pPr>
        <w:spacing w:after="0"/>
        <w:ind w:firstLine="708"/>
        <w:jc w:val="both"/>
        <w:rPr>
          <w:rFonts w:cs="Times New Roman" w:eastAsia="Calibri"/>
          <w:bCs/>
          <w:lang w:eastAsia="hr-HR"/>
        </w:rPr>
      </w:pPr>
      <w:r w:rsidRPr="005C745E">
        <w:rPr>
          <w:rFonts w:cs="Times New Roman" w:eastAsia="Calibri"/>
          <w:bCs/>
          <w:lang w:eastAsia="hr-HR"/>
        </w:rPr>
        <w:t>REPUBLIKA HRVATSKA</w:t>
      </w:r>
    </w:p>
    <w:p w:rsidRDefault="005C745E" w:rsidP="005C745E" w:rsidR="005C745E" w:rsidRPr="005C745E">
      <w:pPr>
        <w:spacing w:after="0"/>
        <w:ind w:firstLine="708"/>
        <w:jc w:val="both"/>
        <w:rPr>
          <w:rFonts w:cs="Times New Roman" w:eastAsia="Calibri"/>
          <w:bCs/>
          <w:lang w:eastAsia="hr-HR"/>
        </w:rPr>
      </w:pPr>
      <w:r w:rsidRPr="005C745E">
        <w:rPr>
          <w:rFonts w:cs="Times New Roman" w:eastAsia="Calibri"/>
          <w:bCs/>
          <w:lang w:eastAsia="hr-HR"/>
        </w:rPr>
        <w:t>TRGOVAČKI SUD U ZADRU</w:t>
      </w:r>
    </w:p>
    <w:p w:rsidRDefault="005C745E" w:rsidP="005C745E" w:rsidR="005C745E" w:rsidRPr="005C745E">
      <w:pPr>
        <w:spacing w:after="0"/>
        <w:ind w:firstLine="708"/>
        <w:jc w:val="both"/>
        <w:rPr>
          <w:rFonts w:cs="Times New Roman" w:eastAsia="Calibri"/>
          <w:bCs/>
          <w:lang w:eastAsia="hr-HR"/>
        </w:rPr>
      </w:pPr>
      <w:r w:rsidRPr="005C745E">
        <w:rPr>
          <w:rFonts w:cs="Times New Roman" w:eastAsia="Calibri"/>
          <w:bCs/>
          <w:lang w:eastAsia="hr-HR"/>
        </w:rPr>
        <w:t>Zadar, Dr. Franje Tuđmana 35</w:t>
      </w:r>
    </w:p>
    <w:p w:rsidRDefault="005C745E" w:rsidP="005C745E" w:rsidR="005C745E" w:rsidRPr="005C745E">
      <w:pPr>
        <w:spacing w:after="0"/>
        <w:jc w:val="both"/>
        <w:rPr>
          <w:rFonts w:cs="Times New Roman" w:eastAsia="Calibri"/>
          <w:bCs/>
          <w:lang w:eastAsia="hr-HR"/>
        </w:rPr>
      </w:pPr>
    </w:p>
    <w:p w:rsidRDefault="005C745E" w:rsidP="005C745E" w:rsidR="005C745E" w:rsidRPr="005C745E">
      <w:pPr>
        <w:spacing w:after="0"/>
        <w:jc w:val="center"/>
        <w:rPr>
          <w:rFonts w:cs="Times New Roman" w:eastAsia="Calibri"/>
          <w:bCs/>
          <w:lang w:eastAsia="hr-HR"/>
        </w:rPr>
      </w:pPr>
      <w:r w:rsidRPr="005C745E">
        <w:rPr>
          <w:rFonts w:cs="Times New Roman" w:eastAsia="Calibri"/>
          <w:bCs/>
          <w:lang w:eastAsia="hr-HR"/>
        </w:rPr>
        <w:t>R E P U B L I K A   H R V A T S K A</w:t>
      </w:r>
    </w:p>
    <w:p w:rsidRDefault="005C745E" w:rsidP="005C745E" w:rsidR="005C745E" w:rsidRPr="005C745E">
      <w:pPr>
        <w:spacing w:after="0"/>
        <w:jc w:val="both"/>
        <w:rPr>
          <w:rFonts w:cs="Times New Roman" w:eastAsia="Calibri"/>
          <w:bCs/>
          <w:lang w:eastAsia="hr-HR"/>
        </w:rPr>
      </w:pPr>
    </w:p>
    <w:p w:rsidRDefault="005C745E" w:rsidP="005C745E" w:rsidR="005C745E" w:rsidRPr="005C745E">
      <w:pPr>
        <w:spacing w:after="0"/>
        <w:jc w:val="center"/>
        <w:rPr>
          <w:rFonts w:cs="Times New Roman" w:eastAsia="Calibri"/>
          <w:bCs/>
          <w:lang w:eastAsia="hr-HR"/>
        </w:rPr>
      </w:pPr>
      <w:r w:rsidRPr="005C745E">
        <w:rPr>
          <w:rFonts w:cs="Times New Roman" w:eastAsia="Calibri"/>
          <w:bCs/>
          <w:lang w:eastAsia="hr-HR"/>
        </w:rPr>
        <w:t xml:space="preserve">R J E Š E N J E </w:t>
      </w:r>
    </w:p>
    <w:p w:rsidRDefault="005C745E" w:rsidP="005C745E" w:rsidR="005C745E" w:rsidRPr="005C745E">
      <w:pPr>
        <w:spacing w:after="0"/>
        <w:jc w:val="center"/>
        <w:rPr>
          <w:rFonts w:cs="Times New Roman" w:eastAsia="Calibri"/>
          <w:lang w:eastAsia="hr-HR"/>
        </w:rPr>
      </w:pPr>
    </w:p>
    <w:p w:rsidRDefault="005C745E" w:rsidP="005C745E" w:rsidR="005C745E" w:rsidRPr="005C745E">
      <w:pPr>
        <w:spacing w:after="0"/>
        <w:ind w:firstLine="708"/>
        <w:jc w:val="both"/>
        <w:rPr>
          <w:rFonts w:cs="Times New Roman" w:eastAsia="Calibri"/>
          <w:lang w:eastAsia="hr-HR"/>
        </w:rPr>
      </w:pPr>
      <w:r w:rsidRPr="005C745E">
        <w:rPr>
          <w:rFonts w:cs="Times New Roman" w:eastAsia="Calibri"/>
          <w:lang w:eastAsia="hr-HR"/>
        </w:rPr>
        <w:t xml:space="preserve">Trgovački sud u Zadru, OIB: 39670464653, po sutkinji Tini Grgas, u stečajnom postupku nad stečajnim dužnikom NAUTA LAMJANA d.d. u stečaju, Kali, Put Vele Luke 71, OIB: 87200166350, zastupanom po stečajnom upravitelju </w:t>
      </w:r>
      <w:proofErr w:type="spellStart"/>
      <w:r w:rsidRPr="005C745E">
        <w:rPr>
          <w:rFonts w:cs="Times New Roman" w:eastAsia="Calibri"/>
          <w:lang w:eastAsia="hr-HR"/>
        </w:rPr>
        <w:t>Aleinu</w:t>
      </w:r>
      <w:proofErr w:type="spellEnd"/>
      <w:r w:rsidRPr="005C745E">
        <w:rPr>
          <w:rFonts w:cs="Times New Roman" w:eastAsia="Calibri"/>
          <w:lang w:eastAsia="hr-HR"/>
        </w:rPr>
        <w:t xml:space="preserve"> </w:t>
      </w:r>
      <w:proofErr w:type="spellStart"/>
      <w:r w:rsidRPr="005C745E">
        <w:rPr>
          <w:rFonts w:cs="Times New Roman" w:eastAsia="Calibri"/>
          <w:lang w:eastAsia="hr-HR"/>
        </w:rPr>
        <w:t>Khanu</w:t>
      </w:r>
      <w:proofErr w:type="spellEnd"/>
      <w:r w:rsidRPr="005C745E">
        <w:rPr>
          <w:rFonts w:cs="Times New Roman" w:eastAsia="Calibri"/>
          <w:lang w:eastAsia="hr-HR"/>
        </w:rPr>
        <w:t xml:space="preserve">, odvjetniku iz Rijeke, odlučujući o zahtjevima stečajnih vjerovnika Marija Košte iz </w:t>
      </w:r>
      <w:proofErr w:type="spellStart"/>
      <w:r w:rsidRPr="005C745E">
        <w:rPr>
          <w:rFonts w:cs="Times New Roman" w:eastAsia="Calibri"/>
          <w:lang w:eastAsia="hr-HR"/>
        </w:rPr>
        <w:t>Preka</w:t>
      </w:r>
      <w:proofErr w:type="spellEnd"/>
      <w:r w:rsidRPr="005C745E">
        <w:rPr>
          <w:rFonts w:cs="Times New Roman" w:eastAsia="Calibri"/>
          <w:lang w:eastAsia="hr-HR"/>
        </w:rPr>
        <w:t xml:space="preserve">, Put </w:t>
      </w:r>
      <w:proofErr w:type="spellStart"/>
      <w:r w:rsidRPr="005C745E">
        <w:rPr>
          <w:rFonts w:cs="Times New Roman" w:eastAsia="Calibri"/>
          <w:lang w:eastAsia="hr-HR"/>
        </w:rPr>
        <w:t>Bakotinih</w:t>
      </w:r>
      <w:proofErr w:type="spellEnd"/>
      <w:r w:rsidRPr="005C745E">
        <w:rPr>
          <w:rFonts w:cs="Times New Roman" w:eastAsia="Calibri"/>
          <w:lang w:eastAsia="hr-HR"/>
        </w:rPr>
        <w:t xml:space="preserve"> 5 i Dušana Polovine iz Zadra, Ivana Gundulića 2b za ukidanje odluke skupštine vjerovnika od 14. travnja 2016., 22. travnja 2016. </w:t>
      </w:r>
    </w:p>
    <w:p w:rsidRDefault="005C745E" w:rsidP="005C745E" w:rsidR="005C745E" w:rsidRPr="005C745E">
      <w:pPr>
        <w:spacing w:after="0"/>
        <w:rPr>
          <w:rFonts w:cs="Times New Roman" w:eastAsia="Calibri"/>
          <w:bCs/>
          <w:lang w:eastAsia="hr-HR"/>
        </w:rPr>
      </w:pPr>
    </w:p>
    <w:p w:rsidRDefault="005C745E" w:rsidP="005C745E" w:rsidR="005C745E" w:rsidRPr="005C745E">
      <w:pPr>
        <w:spacing w:after="0"/>
        <w:jc w:val="center"/>
        <w:rPr>
          <w:rFonts w:cs="Times New Roman" w:eastAsia="Calibri"/>
          <w:bCs/>
          <w:lang w:eastAsia="hr-HR"/>
        </w:rPr>
      </w:pPr>
      <w:r w:rsidRPr="005C745E">
        <w:rPr>
          <w:rFonts w:cs="Times New Roman" w:eastAsia="Calibri"/>
          <w:bCs/>
          <w:lang w:eastAsia="hr-HR"/>
        </w:rPr>
        <w:t xml:space="preserve">r i j e š i o   j e </w:t>
      </w:r>
    </w:p>
    <w:p w:rsidRDefault="005C745E" w:rsidP="005C745E" w:rsidR="005C745E" w:rsidRPr="005C745E">
      <w:pPr>
        <w:spacing w:after="0"/>
        <w:jc w:val="both"/>
        <w:rPr>
          <w:rFonts w:cs="Times New Roman" w:eastAsia="Calibri"/>
        </w:rPr>
      </w:pPr>
    </w:p>
    <w:p w:rsidRDefault="005C745E" w:rsidP="005C745E" w:rsidR="005C745E" w:rsidRPr="005C745E">
      <w:pPr>
        <w:spacing w:after="0"/>
        <w:ind w:firstLine="720"/>
        <w:jc w:val="both"/>
        <w:rPr>
          <w:rFonts w:cs="Times New Roman" w:eastAsia="Calibri"/>
          <w:lang w:eastAsia="hr-HR"/>
        </w:rPr>
      </w:pPr>
      <w:r w:rsidRPr="005C745E">
        <w:rPr>
          <w:rFonts w:cs="Times New Roman" w:eastAsia="Calibri"/>
          <w:lang w:eastAsia="hr-HR"/>
        </w:rPr>
        <w:t xml:space="preserve">Odbijaju se zahtjevi stečajnih vjerovnika Marija Košte i Dušana Polovine za ukidanje odluke skupštine vjerovnika od 14. travnja 2016. </w:t>
      </w:r>
    </w:p>
    <w:p w:rsidRDefault="005C745E" w:rsidP="005C745E" w:rsidR="005C745E" w:rsidRPr="005C745E">
      <w:pPr>
        <w:spacing w:after="0"/>
        <w:rPr>
          <w:rFonts w:cs="Times New Roman" w:eastAsia="Calibri"/>
          <w:lang w:eastAsia="hr-HR"/>
        </w:rPr>
      </w:pPr>
    </w:p>
    <w:p w:rsidRDefault="005C745E" w:rsidP="005C745E" w:rsidR="005C745E" w:rsidRPr="005C745E">
      <w:pPr>
        <w:spacing w:after="0"/>
        <w:jc w:val="center"/>
        <w:rPr>
          <w:rFonts w:cs="Times New Roman" w:eastAsia="Calibri"/>
          <w:lang w:eastAsia="hr-HR"/>
        </w:rPr>
      </w:pPr>
      <w:r w:rsidRPr="005C745E">
        <w:rPr>
          <w:rFonts w:cs="Times New Roman" w:eastAsia="Calibri"/>
          <w:lang w:eastAsia="hr-HR"/>
        </w:rPr>
        <w:t>Obrazloženje</w:t>
      </w:r>
    </w:p>
    <w:p w:rsidRDefault="005C745E" w:rsidP="005C745E" w:rsidR="005C745E" w:rsidRPr="005C745E">
      <w:pPr>
        <w:spacing w:after="0"/>
        <w:jc w:val="center"/>
        <w:rPr>
          <w:rFonts w:cs="Times New Roman" w:eastAsia="Calibri"/>
          <w:lang w:eastAsia="hr-HR"/>
        </w:rPr>
      </w:pPr>
    </w:p>
    <w:p w:rsidRDefault="005C745E" w:rsidP="005C745E" w:rsidR="005C745E" w:rsidRPr="005C745E">
      <w:pPr>
        <w:spacing w:after="0"/>
        <w:ind w:firstLine="708"/>
        <w:jc w:val="both"/>
        <w:rPr>
          <w:rFonts w:cs="Times New Roman" w:eastAsia="Calibri"/>
          <w:lang w:eastAsia="hr-HR"/>
        </w:rPr>
      </w:pPr>
      <w:r w:rsidRPr="005C745E">
        <w:rPr>
          <w:rFonts w:cs="Times New Roman" w:eastAsia="Calibri"/>
          <w:lang w:eastAsia="hr-HR"/>
        </w:rPr>
        <w:t xml:space="preserve">U stečajnom postupku nad uvodno označenim stečajnim dužnikom održana je skupština vjerovnika 14. travnja 2016. na kojoj je donesena odluka  o davanju suglasnosti stečajnom upravitelju za zaključenje </w:t>
      </w:r>
      <w:proofErr w:type="spellStart"/>
      <w:r w:rsidRPr="005C745E">
        <w:rPr>
          <w:rFonts w:cs="Times New Roman" w:eastAsia="Calibri"/>
          <w:lang w:eastAsia="hr-HR"/>
        </w:rPr>
        <w:t>izvansudske</w:t>
      </w:r>
      <w:proofErr w:type="spellEnd"/>
      <w:r w:rsidRPr="005C745E">
        <w:rPr>
          <w:rFonts w:cs="Times New Roman" w:eastAsia="Calibri"/>
          <w:lang w:eastAsia="hr-HR"/>
        </w:rPr>
        <w:t xml:space="preserve"> nagodbe u ime i za račun stečajnog dužnika kao tužitelja, sa založnim vjerovnikom Erste &amp; </w:t>
      </w:r>
      <w:proofErr w:type="spellStart"/>
      <w:r w:rsidRPr="005C745E">
        <w:rPr>
          <w:rFonts w:cs="Times New Roman" w:eastAsia="Calibri"/>
          <w:lang w:eastAsia="hr-HR"/>
        </w:rPr>
        <w:t>Steiermärkische</w:t>
      </w:r>
      <w:proofErr w:type="spellEnd"/>
      <w:r w:rsidRPr="005C745E">
        <w:rPr>
          <w:rFonts w:cs="Times New Roman" w:eastAsia="Calibri"/>
          <w:lang w:eastAsia="hr-HR"/>
        </w:rPr>
        <w:t xml:space="preserve"> </w:t>
      </w:r>
      <w:proofErr w:type="spellStart"/>
      <w:r w:rsidRPr="005C745E">
        <w:rPr>
          <w:rFonts w:cs="Times New Roman" w:eastAsia="Calibri"/>
          <w:lang w:eastAsia="hr-HR"/>
        </w:rPr>
        <w:t>bank</w:t>
      </w:r>
      <w:proofErr w:type="spellEnd"/>
      <w:r w:rsidRPr="005C745E">
        <w:rPr>
          <w:rFonts w:cs="Times New Roman" w:eastAsia="Calibri"/>
          <w:lang w:eastAsia="hr-HR"/>
        </w:rPr>
        <w:t xml:space="preserve"> d.d., Rijeka kao </w:t>
      </w:r>
      <w:proofErr w:type="spellStart"/>
      <w:r w:rsidRPr="005C745E">
        <w:rPr>
          <w:rFonts w:cs="Times New Roman" w:eastAsia="Calibri"/>
          <w:lang w:eastAsia="hr-HR"/>
        </w:rPr>
        <w:t>prvotuženikom</w:t>
      </w:r>
      <w:proofErr w:type="spellEnd"/>
      <w:r w:rsidRPr="005C745E">
        <w:rPr>
          <w:rFonts w:cs="Times New Roman" w:eastAsia="Calibri"/>
          <w:lang w:eastAsia="hr-HR"/>
        </w:rPr>
        <w:t xml:space="preserve"> u predmetu Stalne službe ovog suda u Šibeniku poslovni broj P-18/2013, radi pobijanja pravnih radnji stečajnog dužnika (u nastavku teksta: odluka), a sukladno predloženom tekstu nagodbe koja prileži spisu predmeta (list spisa 4304-4307).</w:t>
      </w:r>
    </w:p>
    <w:p w:rsidRDefault="005C745E" w:rsidP="005C745E" w:rsidR="005C745E" w:rsidRPr="005C745E">
      <w:pPr>
        <w:spacing w:after="0"/>
        <w:jc w:val="both"/>
        <w:rPr>
          <w:rFonts w:cs="Times New Roman" w:eastAsia="Calibri"/>
          <w:lang w:eastAsia="hr-HR"/>
        </w:rPr>
      </w:pPr>
    </w:p>
    <w:p w:rsidRDefault="005C745E" w:rsidP="005C745E" w:rsidR="005C745E" w:rsidRPr="005C745E">
      <w:pPr>
        <w:spacing w:after="0"/>
        <w:ind w:firstLine="708"/>
        <w:jc w:val="both"/>
        <w:rPr>
          <w:rFonts w:cs="Times New Roman" w:eastAsia="Calibri"/>
          <w:lang w:eastAsia="hr-HR"/>
        </w:rPr>
      </w:pPr>
      <w:r w:rsidRPr="005C745E">
        <w:rPr>
          <w:rFonts w:cs="Times New Roman" w:eastAsia="Calibri"/>
          <w:lang w:eastAsia="hr-HR"/>
        </w:rPr>
        <w:t>Stečajni vjerovnici Marijo Košta i Dušan Polovina su neposredno na skupštini zatražili od suda ukidanje navedene odluke navodeći da je ista protivna zajedničkom interesu svih vjerovnika jer da nije razvidno zbog čega bi se sada, a nakon donošenja prvostupanjske odluke u korist stečajnog dužnika u navedenom parničnom postupku u kojem su već nastali troškovi u iznosu od preko milijun kuna, odustalo od predmetnog potraživanja.</w:t>
      </w:r>
    </w:p>
    <w:p w:rsidRDefault="005C745E" w:rsidP="005C745E" w:rsidR="005C745E" w:rsidRPr="005C745E">
      <w:pPr>
        <w:spacing w:after="0"/>
        <w:ind w:firstLine="708"/>
        <w:jc w:val="both"/>
        <w:rPr>
          <w:rFonts w:cs="Times New Roman" w:eastAsia="Calibri"/>
          <w:lang w:eastAsia="hr-HR"/>
        </w:rPr>
      </w:pPr>
    </w:p>
    <w:p w:rsidRDefault="005C745E" w:rsidP="005C745E" w:rsidR="005C745E" w:rsidRPr="005C745E">
      <w:pPr>
        <w:spacing w:after="0"/>
        <w:ind w:firstLine="708"/>
        <w:jc w:val="both"/>
        <w:rPr>
          <w:rFonts w:cs="Times New Roman" w:eastAsia="Calibri"/>
          <w:lang w:eastAsia="hr-HR"/>
        </w:rPr>
      </w:pPr>
      <w:r w:rsidRPr="005C745E">
        <w:rPr>
          <w:rFonts w:cs="Times New Roman" w:eastAsia="Calibri"/>
          <w:lang w:eastAsia="hr-HR"/>
        </w:rPr>
        <w:t>Zahtjevi vjerovnika za ukidanje odluke skupštine vjerovnika nisu osnovani.</w:t>
      </w:r>
    </w:p>
    <w:p w:rsidRDefault="005C745E" w:rsidP="005C745E" w:rsidR="005C745E" w:rsidRPr="005C745E">
      <w:pPr>
        <w:spacing w:after="0"/>
        <w:jc w:val="both"/>
        <w:rPr>
          <w:rFonts w:cs="Times New Roman" w:eastAsia="Calibri"/>
          <w:lang w:eastAsia="hr-HR"/>
        </w:rPr>
      </w:pPr>
    </w:p>
    <w:p w:rsidRDefault="005C745E" w:rsidP="005C745E" w:rsidR="005C745E" w:rsidRPr="005C745E">
      <w:pPr>
        <w:spacing w:after="0"/>
        <w:ind w:firstLine="708"/>
        <w:jc w:val="both"/>
        <w:rPr>
          <w:rFonts w:cs="Times New Roman" w:eastAsia="Calibri"/>
          <w:lang w:eastAsia="hr-HR"/>
        </w:rPr>
      </w:pPr>
      <w:r w:rsidRPr="005C745E">
        <w:rPr>
          <w:rFonts w:cs="Times New Roman" w:eastAsia="Calibri"/>
          <w:lang w:eastAsia="hr-HR"/>
        </w:rPr>
        <w:t xml:space="preserve">Odredbom čl. 38.f Stečajnog zakona (Narodne novine broj 44/96, 29/99, 129/00, 123/03, 82/06, 116/10, 25/12, 133/12 i 45/13; dalje: SZ)  propisano je da će stečajni sudac na zahtjev kojega od razlučnih vjerovnika, stečajnoga vjerovnika koji nije nižega isplatnog reda, </w:t>
      </w:r>
      <w:r w:rsidRPr="005C745E">
        <w:rPr>
          <w:rFonts w:cs="Times New Roman" w:eastAsia="Calibri"/>
          <w:lang w:eastAsia="hr-HR"/>
        </w:rPr>
        <w:lastRenderedPageBreak/>
        <w:t xml:space="preserve">stečajnog upravitelja ili iznimno po službenoj dužnosti, ukinuti odluku skupštine vjerovnika ako je ista u suprotnosti sa zajedničkim interesom stečajnih vjerovnika. </w:t>
      </w:r>
    </w:p>
    <w:p w:rsidRDefault="005C745E" w:rsidP="005C745E" w:rsidR="005C745E" w:rsidRPr="005C745E">
      <w:pPr>
        <w:spacing w:after="0"/>
        <w:ind w:firstLine="708"/>
        <w:jc w:val="both"/>
        <w:rPr>
          <w:rFonts w:cs="Times New Roman" w:eastAsia="Calibri"/>
        </w:rPr>
      </w:pPr>
    </w:p>
    <w:p w:rsidRDefault="005C745E" w:rsidP="005C745E" w:rsidR="005C745E" w:rsidRPr="005C745E">
      <w:pPr>
        <w:spacing w:after="0"/>
        <w:ind w:firstLine="708"/>
        <w:jc w:val="both"/>
        <w:rPr>
          <w:rFonts w:cs="Times New Roman" w:eastAsia="Calibri"/>
        </w:rPr>
      </w:pPr>
      <w:r w:rsidRPr="005C745E">
        <w:rPr>
          <w:rFonts w:cs="Times New Roman" w:eastAsia="Calibri"/>
        </w:rPr>
        <w:t xml:space="preserve">Iako zakon ne određuje koji bi to bili slučajevi jer različiti vjerovnici u tijeku postupka mogu imati i različite interese, odlučujući o zahtjevu vjerovnika za ukidanje odluke skupštine, ovaj sud je uzeo u obzir da se zajednički interes vjerovnika određuje u skladu s primarnim ciljem stečajnog postupka, a to je skupno namirenje njihovih tražbina iz stečajne mase u što većem iznosu, kao i sve relevantne okolnosti konkretnog stečajnog postupka vezane za zbroj iznosa tražbina vjerovnika koji su glasovali za i protiv odluke, njihov omjer u odnosu na ukupan zbroj utvrđenih tražbina vjerovnika s pravom glasa u postupku, mogućnost boljeg namirenja stečajnih vjerovnika u slučaju konačnog uspjeha stečajnog dužnika u navedenom parničnom postupku, neizvjesnost ishoda postupka i druge, vodeći računa i o interesima vjerovnika koji nisu bili nazočni na ročištu i vjerovnika kojima nije priznato pravo glasa.  </w:t>
      </w:r>
    </w:p>
    <w:p w:rsidRDefault="005C745E" w:rsidP="005C745E" w:rsidR="005C745E" w:rsidRPr="005C745E">
      <w:pPr>
        <w:spacing w:after="0"/>
        <w:jc w:val="both"/>
        <w:rPr>
          <w:rFonts w:cs="Times New Roman" w:eastAsia="Calibri"/>
        </w:rPr>
      </w:pPr>
    </w:p>
    <w:p w:rsidRDefault="005C745E" w:rsidP="005C745E" w:rsidR="005C745E" w:rsidRPr="005C745E">
      <w:pPr>
        <w:spacing w:after="0"/>
        <w:jc w:val="both"/>
        <w:rPr>
          <w:rFonts w:cs="Times New Roman" w:eastAsia="Calibri"/>
        </w:rPr>
      </w:pPr>
      <w:r w:rsidRPr="005C745E">
        <w:rPr>
          <w:rFonts w:cs="Times New Roman" w:eastAsia="Calibri"/>
        </w:rPr>
        <w:tab/>
        <w:t xml:space="preserve">Tako je točkom I. i II. presude Stalne službe ovog suda u Šibeniku </w:t>
      </w:r>
      <w:proofErr w:type="spellStart"/>
      <w:r w:rsidRPr="005C745E">
        <w:rPr>
          <w:rFonts w:cs="Times New Roman" w:eastAsia="Calibri"/>
        </w:rPr>
        <w:t>posl</w:t>
      </w:r>
      <w:proofErr w:type="spellEnd"/>
      <w:r w:rsidRPr="005C745E">
        <w:rPr>
          <w:rFonts w:cs="Times New Roman" w:eastAsia="Calibri"/>
        </w:rPr>
        <w:t xml:space="preserve">. br. P-18/13 od 5. prosinca 2014. (list spisa 4573-4577) kojom je djelomično prihvaćen tužbeni zahtjev stečajnog dužnika utvrđeno da je bez pravnog učinka prema stečajnoj masi Ugovor o okvirnom zaduženju i osiguranju  434710-1 od 29.12.2010. (u nastavku teksta: Ugovor) sklopljen između  </w:t>
      </w:r>
      <w:proofErr w:type="spellStart"/>
      <w:r w:rsidRPr="005C745E">
        <w:rPr>
          <w:rFonts w:cs="Times New Roman" w:eastAsia="Calibri"/>
        </w:rPr>
        <w:t>prvotuženika</w:t>
      </w:r>
      <w:proofErr w:type="spellEnd"/>
      <w:r w:rsidRPr="005C745E">
        <w:rPr>
          <w:rFonts w:cs="Times New Roman" w:eastAsia="Calibri"/>
        </w:rPr>
        <w:t xml:space="preserve"> Erste &amp; </w:t>
      </w:r>
      <w:proofErr w:type="spellStart"/>
      <w:r w:rsidRPr="005C745E">
        <w:rPr>
          <w:rFonts w:cs="Times New Roman" w:eastAsia="Calibri"/>
        </w:rPr>
        <w:t>Steiermärkische</w:t>
      </w:r>
      <w:proofErr w:type="spellEnd"/>
      <w:r w:rsidRPr="005C745E">
        <w:rPr>
          <w:rFonts w:cs="Times New Roman" w:eastAsia="Calibri"/>
        </w:rPr>
        <w:t xml:space="preserve"> </w:t>
      </w:r>
      <w:proofErr w:type="spellStart"/>
      <w:r w:rsidRPr="005C745E">
        <w:rPr>
          <w:rFonts w:cs="Times New Roman" w:eastAsia="Calibri"/>
        </w:rPr>
        <w:t>bank</w:t>
      </w:r>
      <w:proofErr w:type="spellEnd"/>
      <w:r w:rsidRPr="005C745E">
        <w:rPr>
          <w:rFonts w:cs="Times New Roman" w:eastAsia="Calibri"/>
        </w:rPr>
        <w:t xml:space="preserve"> d.d., Rijeka (u nastavku teksta: ESB) kao vjerovnika i založnog vjerovnika, </w:t>
      </w:r>
      <w:proofErr w:type="spellStart"/>
      <w:r w:rsidRPr="005C745E">
        <w:rPr>
          <w:rFonts w:cs="Times New Roman" w:eastAsia="Calibri"/>
        </w:rPr>
        <w:t>drugotuženika</w:t>
      </w:r>
      <w:proofErr w:type="spellEnd"/>
      <w:r w:rsidRPr="005C745E">
        <w:rPr>
          <w:rFonts w:cs="Times New Roman" w:eastAsia="Calibri"/>
        </w:rPr>
        <w:t xml:space="preserve"> VRTOVI SUNCA ORAŠAC d.o.o., Dubrovnik i tužitelja-stečajnog dužnika kao založnog dužnika, temeljem kojeg je izvršena uknjižba založnog prava na teret tamo navedenih nekretnina dužnika i kojom je naloženo ESB izdati stečajnom dužniku ispravu podobnu za brisanje založnog prava uknjiženog na istima u </w:t>
      </w:r>
      <w:proofErr w:type="spellStart"/>
      <w:r w:rsidRPr="005C745E">
        <w:rPr>
          <w:rFonts w:cs="Times New Roman" w:eastAsia="Calibri"/>
        </w:rPr>
        <w:t>zk</w:t>
      </w:r>
      <w:proofErr w:type="spellEnd"/>
      <w:r w:rsidRPr="005C745E">
        <w:rPr>
          <w:rFonts w:cs="Times New Roman" w:eastAsia="Calibri"/>
        </w:rPr>
        <w:t xml:space="preserve">. ul. 1322, 1621 i 1677 sve k.o. Kali. Nadalje, iz predloženog teksta nagodbe proizlazi da stečajni dužnik priznaje činjenicu da je ESB isplatio cjelokupan iznos odobrenog kredita radi osiguranja kojeg je i sklopljen Ugovor od 29.12.2010. korisniku kredita VRTOVI SUNCA ORAŠAC d.o.o., a kako je i utvrđeno vještačenjem u navedenom parničnom postupku, da je stečajni dužnik povukao tužbu u ovom predmetu prema navedenom društvu kao i prema </w:t>
      </w:r>
      <w:proofErr w:type="spellStart"/>
      <w:r w:rsidRPr="005C745E">
        <w:rPr>
          <w:rFonts w:cs="Times New Roman" w:eastAsia="Calibri"/>
        </w:rPr>
        <w:t>trećetuženiku</w:t>
      </w:r>
      <w:proofErr w:type="spellEnd"/>
      <w:r w:rsidRPr="005C745E">
        <w:rPr>
          <w:rFonts w:cs="Times New Roman" w:eastAsia="Calibri"/>
        </w:rPr>
        <w:t xml:space="preserve"> MARINA PREKO d.o.o., Zadar koja je otkupila ovu tražbinu od razlučnog vjerovnika ESB i koja u stečajnom postupku ima status razlučnog vjerovnika bez prava glasa, da je ESB protiv prvostupanjske presude izjavio žalbu 15.12.2014. o kojoj nije donesena drugostupanjska odluka te da bi polazeći od navedenih činjenica, neizvjesnosti i troškova postupka, sklapanje </w:t>
      </w:r>
      <w:proofErr w:type="spellStart"/>
      <w:r w:rsidRPr="005C745E">
        <w:rPr>
          <w:rFonts w:cs="Times New Roman" w:eastAsia="Calibri"/>
        </w:rPr>
        <w:t>izvansudske</w:t>
      </w:r>
      <w:proofErr w:type="spellEnd"/>
      <w:r w:rsidRPr="005C745E">
        <w:rPr>
          <w:rFonts w:cs="Times New Roman" w:eastAsia="Calibri"/>
        </w:rPr>
        <w:t xml:space="preserve"> nagodbe bilo u najboljem interesu stranaka.</w:t>
      </w:r>
    </w:p>
    <w:p w:rsidRDefault="005C745E" w:rsidP="005C745E" w:rsidR="005C745E" w:rsidRPr="005C745E">
      <w:pPr>
        <w:spacing w:after="0"/>
        <w:jc w:val="both"/>
        <w:rPr>
          <w:rFonts w:cs="Times New Roman" w:eastAsia="Calibri"/>
        </w:rPr>
      </w:pPr>
    </w:p>
    <w:p w:rsidRDefault="005C745E" w:rsidP="005C745E" w:rsidR="005C745E" w:rsidRPr="005C745E">
      <w:pPr>
        <w:spacing w:after="0"/>
        <w:ind w:firstLine="708"/>
        <w:jc w:val="both"/>
        <w:rPr>
          <w:rFonts w:cs="Times New Roman" w:eastAsia="Calibri"/>
        </w:rPr>
      </w:pPr>
      <w:r w:rsidRPr="005C745E">
        <w:rPr>
          <w:rFonts w:cs="Times New Roman" w:eastAsia="Calibri"/>
        </w:rPr>
        <w:t xml:space="preserve">Ne ispitujući ispunjenje općih i posebnih pretpostavki za pobijanje konkretne pravne radnje stečajnog dužnika na štetu vjerovnika, navedenu prvostupanjsku presudu kao ni osnovanost žalbe (list spisa 4308-4320) izjavljene protiv iste budući su ove radnje u isključivoj nadležnosti drugostupanjskog suda, ovaj sud je odlučujući o zahtjevu vjerovnika za ukidanje navedene odluke skupštine vjerovnika, prvenstveno ocijenio mogućnost povoljnijeg namirenja vjerovnika stečajnog dužnika u slučaju konačnog parničnog uspjeha istog u navedenom parničnom postupku te posljedice za stečajnu masu u slučaju gubitka spora. </w:t>
      </w:r>
    </w:p>
    <w:p w:rsidRDefault="005C745E" w:rsidP="005C745E" w:rsidR="005C745E" w:rsidRPr="005C745E">
      <w:pPr>
        <w:spacing w:after="0"/>
        <w:ind w:firstLine="708"/>
        <w:jc w:val="both"/>
        <w:rPr>
          <w:rFonts w:cs="Times New Roman" w:eastAsia="Calibri"/>
        </w:rPr>
      </w:pPr>
    </w:p>
    <w:p w:rsidRDefault="005C745E" w:rsidP="005C745E" w:rsidR="005C745E" w:rsidRPr="005C745E">
      <w:pPr>
        <w:spacing w:after="0"/>
        <w:ind w:firstLine="708"/>
        <w:jc w:val="both"/>
        <w:rPr>
          <w:rFonts w:cs="Times New Roman" w:eastAsia="Calibri"/>
        </w:rPr>
      </w:pPr>
      <w:r w:rsidRPr="005C745E">
        <w:rPr>
          <w:rFonts w:cs="Times New Roman" w:eastAsia="Calibri"/>
        </w:rPr>
        <w:t xml:space="preserve">Tako je uvidom u </w:t>
      </w:r>
      <w:proofErr w:type="spellStart"/>
      <w:r w:rsidRPr="005C745E">
        <w:rPr>
          <w:rFonts w:cs="Times New Roman" w:eastAsia="Calibri"/>
        </w:rPr>
        <w:t>zk</w:t>
      </w:r>
      <w:proofErr w:type="spellEnd"/>
      <w:r w:rsidRPr="005C745E">
        <w:rPr>
          <w:rFonts w:cs="Times New Roman" w:eastAsia="Calibri"/>
        </w:rPr>
        <w:t xml:space="preserve">. izvatke za predmetne nekretnine stečajnog dužnika (list spisa 4578-4581) utvrđeno da u prvenstvenom redu upisa ispred založnog prava upisanog u korist ESB pod </w:t>
      </w:r>
      <w:proofErr w:type="spellStart"/>
      <w:r w:rsidRPr="005C745E">
        <w:rPr>
          <w:rFonts w:cs="Times New Roman" w:eastAsia="Calibri"/>
        </w:rPr>
        <w:t>posl</w:t>
      </w:r>
      <w:proofErr w:type="spellEnd"/>
      <w:r w:rsidRPr="005C745E">
        <w:rPr>
          <w:rFonts w:cs="Times New Roman" w:eastAsia="Calibri"/>
        </w:rPr>
        <w:t xml:space="preserve">. br. Z-412/11 temeljem navedenog Ugovora od 29.12.2010. koje je predmet pobijanja naprijed navedenog parničnog postupka radi osiguranja novčane tražbine u iznosu od 7.500.000,00 EUR, stoji </w:t>
      </w:r>
      <w:proofErr w:type="spellStart"/>
      <w:r w:rsidRPr="005C745E">
        <w:rPr>
          <w:rFonts w:cs="Times New Roman" w:eastAsia="Calibri"/>
        </w:rPr>
        <w:t>nepobojno</w:t>
      </w:r>
      <w:proofErr w:type="spellEnd"/>
      <w:r w:rsidRPr="005C745E">
        <w:rPr>
          <w:rFonts w:cs="Times New Roman" w:eastAsia="Calibri"/>
        </w:rPr>
        <w:t xml:space="preserve"> založno pravo upisano u korist drugog vjerovnika </w:t>
      </w:r>
      <w:r w:rsidRPr="005C745E">
        <w:rPr>
          <w:rFonts w:cs="Times New Roman" w:eastAsia="Calibri"/>
        </w:rPr>
        <w:lastRenderedPageBreak/>
        <w:t xml:space="preserve">Erste Group Bank AG, Austrija radi osiguranja novčane tražbine u iznosu od čak 26.600.000,00 EUR,  kao i založno pravo upisano ispod pobijanog u korist društva Jupiter </w:t>
      </w:r>
      <w:proofErr w:type="spellStart"/>
      <w:r w:rsidRPr="005C745E">
        <w:rPr>
          <w:rFonts w:cs="Times New Roman" w:eastAsia="Calibri"/>
        </w:rPr>
        <w:t>Adria</w:t>
      </w:r>
      <w:proofErr w:type="spellEnd"/>
      <w:r w:rsidRPr="005C745E">
        <w:rPr>
          <w:rFonts w:cs="Times New Roman" w:eastAsia="Calibri"/>
        </w:rPr>
        <w:t xml:space="preserve"> </w:t>
      </w:r>
      <w:proofErr w:type="spellStart"/>
      <w:r w:rsidRPr="005C745E">
        <w:rPr>
          <w:rFonts w:cs="Times New Roman" w:eastAsia="Calibri"/>
        </w:rPr>
        <w:t>Ag</w:t>
      </w:r>
      <w:proofErr w:type="spellEnd"/>
      <w:r w:rsidRPr="005C745E">
        <w:rPr>
          <w:rFonts w:cs="Times New Roman" w:eastAsia="Calibri"/>
        </w:rPr>
        <w:t xml:space="preserve">, Švicarska radi osiguranja novčane tražbine u iznosu od 10.180.000,00 EUR, koje također nije predmet pobijanja navedenog ili nekog drugog parničnog postupka. S obzirom na protek vremena od otvaranja stečajnog postupka nad dužnikom i protek roka iz čl. 141. st. 2. SZ-a za pobijanje pravnih radnji dužnika poduzetih u korist navedenih založnih vjerovnika, za zaključiti je da se iz predmetnih nekretnina stečajnog dužnika čija vrijednost je procijenjena u iznosu od 37.340.000,00 kn koje su već ionako opterećene  </w:t>
      </w:r>
      <w:proofErr w:type="spellStart"/>
      <w:r w:rsidRPr="005C745E">
        <w:rPr>
          <w:rFonts w:cs="Times New Roman" w:eastAsia="Calibri"/>
        </w:rPr>
        <w:t>nepobojnim</w:t>
      </w:r>
      <w:proofErr w:type="spellEnd"/>
      <w:r w:rsidRPr="005C745E">
        <w:rPr>
          <w:rFonts w:cs="Times New Roman" w:eastAsia="Calibri"/>
        </w:rPr>
        <w:t xml:space="preserve"> stvarnim pravima u korist drugih vjerovnika, ne može očekivati namirenje ili povoljnije namirenje stečajnih vjerovnika ukoliko bi se na nekoj od slijedećih skupština vjerovnika donijela odluka o namirenju tražbina diobom u likvidacijskom stečajnom postupku. </w:t>
      </w:r>
    </w:p>
    <w:p w:rsidRDefault="005C745E" w:rsidP="005C745E" w:rsidR="005C745E" w:rsidRPr="005C745E">
      <w:pPr>
        <w:spacing w:after="0"/>
        <w:ind w:firstLine="708"/>
        <w:jc w:val="both"/>
        <w:rPr>
          <w:rFonts w:cs="Times New Roman" w:eastAsia="Calibri"/>
        </w:rPr>
      </w:pPr>
    </w:p>
    <w:p w:rsidRDefault="005C745E" w:rsidP="005C745E" w:rsidR="005C745E" w:rsidRPr="005C745E">
      <w:pPr>
        <w:spacing w:after="0"/>
        <w:ind w:firstLine="708"/>
        <w:jc w:val="both"/>
        <w:rPr>
          <w:rFonts w:cs="Times New Roman" w:eastAsia="Calibri"/>
        </w:rPr>
      </w:pPr>
      <w:r w:rsidRPr="005C745E">
        <w:rPr>
          <w:rFonts w:cs="Times New Roman" w:eastAsia="Calibri"/>
        </w:rPr>
        <w:t xml:space="preserve">Zbog svega navedenog, a uzimajući u obzir neizvjesnost navedenog parničnog postupka, vrijednost predmeta spora te činjenicu da bi stečajni dužnik u slučaju gubitka istog morao snositi troškove koji bi znatno opteretili stečajnu masu i ugrozili namirenje vjerovnika, ovaj sud je ocijenio da navedena odluka skupštine vjerovnika izvršenjem koje bi dužnik i ovaj razlučni vjerovnik tj. MARINA PREKO d.o.o. kao pravni slijednik istog mirno razriješili međusobna prava i obveze, nije u suprotnosti sa zajedničkim interesom stečajnih vjerovnika. Ovo posebice i iz razloga jer je točkom III. predmetne presude odbijen tužbeni zahtjev stečajnog dužnika radi utvrđenja da je bez pravnog učinka prema stečajnoj masi Ugovor o prodaji potraživanja od 06.06.2012. kojim je </w:t>
      </w:r>
      <w:proofErr w:type="spellStart"/>
      <w:r w:rsidRPr="005C745E">
        <w:rPr>
          <w:rFonts w:cs="Times New Roman" w:eastAsia="Calibri"/>
        </w:rPr>
        <w:t>prvotuženik</w:t>
      </w:r>
      <w:proofErr w:type="spellEnd"/>
      <w:r w:rsidRPr="005C745E">
        <w:rPr>
          <w:rFonts w:cs="Times New Roman" w:eastAsia="Calibri"/>
        </w:rPr>
        <w:t xml:space="preserve"> ESB d.d. Rijeka prodao </w:t>
      </w:r>
      <w:proofErr w:type="spellStart"/>
      <w:r w:rsidRPr="005C745E">
        <w:rPr>
          <w:rFonts w:cs="Times New Roman" w:eastAsia="Calibri"/>
        </w:rPr>
        <w:t>drugotuženiku</w:t>
      </w:r>
      <w:proofErr w:type="spellEnd"/>
      <w:r w:rsidRPr="005C745E">
        <w:rPr>
          <w:rFonts w:cs="Times New Roman" w:eastAsia="Calibri"/>
        </w:rPr>
        <w:t xml:space="preserve"> MARINA PREKO d.o.o. svoje potraživanje koje ima prema </w:t>
      </w:r>
      <w:proofErr w:type="spellStart"/>
      <w:r w:rsidRPr="005C745E">
        <w:rPr>
          <w:rFonts w:cs="Times New Roman" w:eastAsia="Calibri"/>
        </w:rPr>
        <w:t>trećetuženiku</w:t>
      </w:r>
      <w:proofErr w:type="spellEnd"/>
      <w:r w:rsidRPr="005C745E">
        <w:rPr>
          <w:rFonts w:cs="Times New Roman" w:eastAsia="Calibri"/>
        </w:rPr>
        <w:t xml:space="preserve"> VRTOVI SUNCA ORAŠAC d.o.o., Dubrovnik za iznos od 7.537.044,10 EUR uz ustup sredstava osiguranja-založnog prava uknjiženog na predmetnim nekretninama stečajnog dužnika i radi vraćanja u stečajnu masu nekretnina oslobođenih od založnog prava te iz razloga jer je stečajni upravitelj, temeljem odluke skupštine vjerovnika od 9. srpnja 2015., sklopio </w:t>
      </w:r>
      <w:proofErr w:type="spellStart"/>
      <w:r w:rsidRPr="005C745E">
        <w:rPr>
          <w:rFonts w:cs="Times New Roman" w:eastAsia="Calibri"/>
        </w:rPr>
        <w:t>izvansudsku</w:t>
      </w:r>
      <w:proofErr w:type="spellEnd"/>
      <w:r w:rsidRPr="005C745E">
        <w:rPr>
          <w:rFonts w:cs="Times New Roman" w:eastAsia="Calibri"/>
        </w:rPr>
        <w:t xml:space="preserve"> nagodbu s  </w:t>
      </w:r>
      <w:proofErr w:type="spellStart"/>
      <w:r w:rsidRPr="005C745E">
        <w:rPr>
          <w:rFonts w:cs="Times New Roman" w:eastAsia="Calibri"/>
        </w:rPr>
        <w:t>drugotuženikom</w:t>
      </w:r>
      <w:proofErr w:type="spellEnd"/>
      <w:r w:rsidRPr="005C745E">
        <w:rPr>
          <w:rFonts w:cs="Times New Roman" w:eastAsia="Calibri"/>
        </w:rPr>
        <w:t xml:space="preserve"> i </w:t>
      </w:r>
      <w:proofErr w:type="spellStart"/>
      <w:r w:rsidRPr="005C745E">
        <w:rPr>
          <w:rFonts w:cs="Times New Roman" w:eastAsia="Calibri"/>
        </w:rPr>
        <w:t>trećetuženikom</w:t>
      </w:r>
      <w:proofErr w:type="spellEnd"/>
      <w:r w:rsidRPr="005C745E">
        <w:rPr>
          <w:rFonts w:cs="Times New Roman" w:eastAsia="Calibri"/>
        </w:rPr>
        <w:t xml:space="preserve"> te povukao žalbu izjavljenu protiv točke III. iste, a zbog čega, kako je i naprijed navedeno, nije upitan status MARINE PREKO d.o.o, Zadar kao razlučnog vjerovnika u ovom stečajnom postupku.  </w:t>
      </w:r>
    </w:p>
    <w:p w:rsidRDefault="005C745E" w:rsidP="005C745E" w:rsidR="005C745E" w:rsidRPr="005C745E">
      <w:pPr>
        <w:spacing w:after="0"/>
        <w:ind w:firstLine="708"/>
        <w:jc w:val="both"/>
        <w:rPr>
          <w:rFonts w:cs="Times New Roman" w:eastAsia="Calibri"/>
          <w:lang w:eastAsia="hr-HR"/>
        </w:rPr>
      </w:pPr>
    </w:p>
    <w:p w:rsidRDefault="005C745E" w:rsidP="005C745E" w:rsidR="005C745E" w:rsidRPr="005C745E">
      <w:pPr>
        <w:spacing w:after="0"/>
        <w:ind w:firstLine="708"/>
        <w:jc w:val="both"/>
        <w:rPr>
          <w:rFonts w:cs="Times New Roman" w:eastAsia="Calibri"/>
          <w:lang w:eastAsia="hr-HR"/>
        </w:rPr>
      </w:pPr>
      <w:r w:rsidRPr="005C745E">
        <w:rPr>
          <w:rFonts w:cs="Times New Roman" w:eastAsia="Calibri"/>
          <w:lang w:eastAsia="hr-HR"/>
        </w:rPr>
        <w:t xml:space="preserve">Za istaknuti je i da su za pobijanu odluku skupštine vjerovnika glasovali vjerovnici većinom od 99,38 % nazočnih vjerovnika s pravom glasa čiji zbroj tražbina u iznosu od 14.017.916,26 kn čini 80,24 % ukupno utvrđenih tražbina u iznosu 17.383.324,46 kn svih vjerovnika s pravom glasa, a iz čega proizlazi da je protiv odluke glasovalo samo 0,62 % nazočnih vjerovnika s pravom glasa. </w:t>
      </w:r>
    </w:p>
    <w:p w:rsidRDefault="005C745E" w:rsidP="005C745E" w:rsidR="005C745E" w:rsidRPr="005C745E">
      <w:pPr>
        <w:spacing w:after="0"/>
        <w:jc w:val="both"/>
        <w:rPr>
          <w:rFonts w:cs="Times New Roman" w:eastAsia="Calibri"/>
          <w:lang w:eastAsia="hr-HR"/>
        </w:rPr>
      </w:pPr>
    </w:p>
    <w:p w:rsidRDefault="005C745E" w:rsidP="005C745E" w:rsidR="005C745E" w:rsidRPr="005C745E">
      <w:pPr>
        <w:tabs>
          <w:tab w:pos="426" w:val="left"/>
        </w:tabs>
        <w:spacing w:after="0"/>
        <w:ind w:firstLine="709"/>
        <w:jc w:val="both"/>
        <w:rPr>
          <w:rFonts w:cs="Times New Roman" w:eastAsia="Calibri"/>
          <w:lang w:eastAsia="hr-HR"/>
        </w:rPr>
      </w:pPr>
      <w:r w:rsidRPr="005C745E">
        <w:rPr>
          <w:rFonts w:cs="Times New Roman" w:eastAsia="Calibri"/>
          <w:lang w:eastAsia="hr-HR"/>
        </w:rPr>
        <w:t xml:space="preserve">Slijedom svega navedenog, a temeljem naprijed citiranih zakonskih odredbi, donesena je odluka kao u izreci rješenja. </w:t>
      </w:r>
    </w:p>
    <w:p w:rsidRDefault="005C745E" w:rsidP="005C745E" w:rsidR="005C745E" w:rsidRPr="005C745E">
      <w:pPr>
        <w:spacing w:after="0"/>
        <w:rPr>
          <w:rFonts w:cs="Times New Roman" w:eastAsia="Calibri"/>
          <w:lang w:eastAsia="hr-HR"/>
        </w:rPr>
      </w:pPr>
    </w:p>
    <w:p w:rsidRDefault="005C745E" w:rsidP="005C745E" w:rsidR="005C745E" w:rsidRPr="005C745E">
      <w:pPr>
        <w:spacing w:after="0"/>
        <w:jc w:val="center"/>
        <w:rPr>
          <w:rFonts w:cs="Times New Roman" w:eastAsia="Calibri"/>
          <w:lang w:eastAsia="hr-HR"/>
        </w:rPr>
      </w:pPr>
      <w:r w:rsidRPr="005C745E">
        <w:rPr>
          <w:rFonts w:cs="Times New Roman" w:eastAsia="Calibri"/>
          <w:lang w:eastAsia="hr-HR"/>
        </w:rPr>
        <w:t xml:space="preserve">U Zadru 22. travnja 2016. </w:t>
      </w:r>
    </w:p>
    <w:p w:rsidRDefault="005C745E" w:rsidP="005C745E" w:rsidR="005C745E" w:rsidRPr="005C745E">
      <w:pPr>
        <w:spacing w:after="0"/>
        <w:rPr>
          <w:rFonts w:cs="Times New Roman" w:eastAsia="Calibri"/>
          <w:lang w:eastAsia="hr-HR"/>
        </w:rPr>
      </w:pPr>
    </w:p>
    <w:p w:rsidRDefault="005C745E" w:rsidP="005C745E" w:rsidR="005C745E" w:rsidRPr="005C745E">
      <w:pPr>
        <w:spacing w:after="0"/>
        <w:rPr>
          <w:rFonts w:cs="Times New Roman" w:eastAsia="Calibri"/>
          <w:lang w:eastAsia="hr-HR"/>
        </w:rPr>
      </w:pPr>
    </w:p>
    <w:p w:rsidRDefault="005C745E" w:rsidP="005C745E" w:rsidR="005C745E" w:rsidRPr="005C745E">
      <w:pPr>
        <w:spacing w:after="0"/>
        <w:ind w:firstLine="708"/>
        <w:jc w:val="right"/>
        <w:rPr>
          <w:rFonts w:cs="Times New Roman" w:eastAsia="Calibri"/>
          <w:lang w:eastAsia="hr-HR"/>
        </w:rPr>
      </w:pPr>
      <w:r w:rsidRPr="005C745E">
        <w:rPr>
          <w:rFonts w:cs="Times New Roman" w:eastAsia="Calibri"/>
          <w:lang w:eastAsia="hr-HR"/>
        </w:rPr>
        <w:t>Sutkinja</w:t>
      </w:r>
    </w:p>
    <w:p w:rsidRDefault="005C745E" w:rsidP="005C745E" w:rsidR="005C745E" w:rsidRPr="005C745E">
      <w:pPr>
        <w:spacing w:after="0"/>
        <w:ind w:firstLine="708"/>
        <w:jc w:val="right"/>
        <w:rPr>
          <w:rFonts w:cs="Times New Roman" w:eastAsia="Calibri"/>
          <w:lang w:eastAsia="hr-HR"/>
        </w:rPr>
      </w:pPr>
      <w:r w:rsidRPr="005C745E">
        <w:rPr>
          <w:rFonts w:cs="Times New Roman" w:eastAsia="Calibri"/>
          <w:lang w:eastAsia="hr-HR"/>
        </w:rPr>
        <w:t>Tina Grgas</w:t>
      </w:r>
    </w:p>
    <w:p w:rsidRDefault="005C745E" w:rsidP="005C745E" w:rsidR="005C745E" w:rsidRPr="005C745E">
      <w:pPr>
        <w:spacing w:after="0"/>
        <w:rPr>
          <w:rFonts w:cs="Times New Roman" w:eastAsia="Calibri"/>
          <w:lang w:eastAsia="hr-HR"/>
        </w:rPr>
      </w:pPr>
    </w:p>
    <w:p w:rsidRDefault="005C745E" w:rsidP="005C745E" w:rsidR="005C745E" w:rsidRPr="005C745E">
      <w:pPr>
        <w:tabs>
          <w:tab w:pos="0" w:val="left"/>
        </w:tabs>
        <w:spacing w:after="0"/>
        <w:rPr>
          <w:rFonts w:cs="Times New Roman" w:eastAsia="Calibri"/>
          <w:lang w:eastAsia="hr-HR"/>
        </w:rPr>
      </w:pPr>
      <w:r w:rsidRPr="005C745E">
        <w:rPr>
          <w:rFonts w:cs="Times New Roman" w:eastAsia="Calibri"/>
          <w:lang w:eastAsia="hr-HR"/>
        </w:rPr>
        <w:tab/>
        <w:t xml:space="preserve">UPUTA O PRAVNOM LIJEKU: </w:t>
      </w:r>
    </w:p>
    <w:p w:rsidRDefault="005C745E" w:rsidP="005C745E" w:rsidR="005C745E" w:rsidRPr="005C745E">
      <w:pPr>
        <w:tabs>
          <w:tab w:pos="0" w:val="left"/>
        </w:tabs>
        <w:spacing w:after="0"/>
        <w:jc w:val="both"/>
        <w:rPr>
          <w:rFonts w:cs="Times New Roman" w:eastAsia="Calibri"/>
          <w:lang w:eastAsia="hr-HR"/>
        </w:rPr>
      </w:pPr>
      <w:r w:rsidRPr="005C745E">
        <w:rPr>
          <w:rFonts w:cs="Times New Roman" w:eastAsia="Calibri"/>
          <w:lang w:eastAsia="hr-HR"/>
        </w:rPr>
        <w:tab/>
        <w:t>Protiv ovog rješenja podnositelji zahtjeva za ukidanje odluke skupštine vjerovnika imaju pravo izjaviti žalbu u roku od osam dana od obavljene dostave istog, a dostava se smatra obavljenom istekom osmog dana od dana objave rješenja na mrežnoj stranici e-</w:t>
      </w:r>
      <w:r w:rsidRPr="005C745E">
        <w:rPr>
          <w:rFonts w:cs="Times New Roman" w:eastAsia="Calibri"/>
          <w:lang w:eastAsia="hr-HR"/>
        </w:rPr>
        <w:lastRenderedPageBreak/>
        <w:t xml:space="preserve">Oglasna ploča sudova (čl. 12. st. 1. i čl. 19. st. 1. i 2. u svezi s čl. 444. st. 1. i 2. SZ-a). Žalba se podnosi ovom sudu u tri istovjetna primjerka, a o istoj odlučuje Visoki trgovački sud Republike Hrvatske. </w:t>
      </w:r>
    </w:p>
    <w:p w:rsidRDefault="005C745E" w:rsidP="005C745E" w:rsidR="005C745E" w:rsidRPr="005C745E">
      <w:pPr>
        <w:spacing w:after="0"/>
        <w:jc w:val="both"/>
        <w:rPr>
          <w:rFonts w:cs="Times New Roman" w:eastAsia="Calibri"/>
          <w:lang w:eastAsia="hr-HR"/>
        </w:rPr>
      </w:pPr>
    </w:p>
    <w:p w:rsidRDefault="005C745E" w:rsidP="005C745E" w:rsidR="005C745E" w:rsidRPr="005C745E">
      <w:pPr>
        <w:spacing w:after="0"/>
        <w:ind w:firstLine="708"/>
        <w:jc w:val="both"/>
        <w:rPr>
          <w:rFonts w:cs="Times New Roman" w:eastAsia="Calibri"/>
          <w:lang w:eastAsia="hr-HR"/>
        </w:rPr>
      </w:pPr>
      <w:r w:rsidRPr="005C745E">
        <w:rPr>
          <w:rFonts w:cs="Times New Roman" w:eastAsia="Calibri"/>
          <w:lang w:eastAsia="hr-HR"/>
        </w:rPr>
        <w:t>DNA:</w:t>
      </w:r>
    </w:p>
    <w:p w:rsidRDefault="005C745E" w:rsidP="005C745E" w:rsidR="005C745E" w:rsidRPr="005C745E">
      <w:pPr>
        <w:spacing w:after="0"/>
        <w:ind w:firstLine="708"/>
        <w:jc w:val="both"/>
        <w:rPr>
          <w:rFonts w:cs="Times New Roman" w:eastAsia="Calibri"/>
          <w:lang w:eastAsia="hr-HR"/>
        </w:rPr>
      </w:pPr>
      <w:r w:rsidRPr="005C745E">
        <w:rPr>
          <w:rFonts w:cs="Times New Roman" w:eastAsia="Calibri"/>
          <w:lang w:eastAsia="hr-HR"/>
        </w:rPr>
        <w:t xml:space="preserve">1. Vjerovnik Marijo Košta, Put </w:t>
      </w:r>
      <w:proofErr w:type="spellStart"/>
      <w:r w:rsidRPr="005C745E">
        <w:rPr>
          <w:rFonts w:cs="Times New Roman" w:eastAsia="Calibri"/>
          <w:lang w:eastAsia="hr-HR"/>
        </w:rPr>
        <w:t>Bakotinih</w:t>
      </w:r>
      <w:proofErr w:type="spellEnd"/>
      <w:r w:rsidRPr="005C745E">
        <w:rPr>
          <w:rFonts w:cs="Times New Roman" w:eastAsia="Calibri"/>
          <w:lang w:eastAsia="hr-HR"/>
        </w:rPr>
        <w:t xml:space="preserve"> 5, Preko putem e-Oglasne ploče suda  </w:t>
      </w:r>
    </w:p>
    <w:p w:rsidRDefault="005C745E" w:rsidP="005C745E" w:rsidR="005C745E" w:rsidRPr="005C745E">
      <w:pPr>
        <w:spacing w:after="0"/>
        <w:ind w:firstLine="708"/>
        <w:jc w:val="both"/>
        <w:rPr>
          <w:rFonts w:cs="Times New Roman" w:eastAsia="Calibri"/>
          <w:lang w:eastAsia="hr-HR"/>
        </w:rPr>
      </w:pPr>
      <w:r w:rsidRPr="005C745E">
        <w:rPr>
          <w:rFonts w:cs="Times New Roman" w:eastAsia="Calibri"/>
          <w:lang w:eastAsia="hr-HR"/>
        </w:rPr>
        <w:t>2. Vjerovnik Dušan Polovina, Ivana Gundulića 2b, Zadar putem e-Oglasne ploče suda</w:t>
      </w:r>
    </w:p>
    <w:p w:rsidRDefault="005C745E"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5C745E" w:rsidP="00E67D40" w:rsidR="008333A9" w:rsidRPr="00236598">
                      <w:pPr>
                        <w:pStyle w:val="GrbRH"/>
                      </w:pPr>
                    </w:p>
                  </w:sdtContent>
                </w:sdt>
              </w:txbxContent>
            </v:textbox>
            <w10:wrap anchory="page" anchorx="page"/>
          </v:shape>
        </w:pict>
      </w:r>
    </w:p>
    <w:sectPr w:rsidSect="0032366B" w:rsidR="00AE649C" w:rsidRPr="00B76F3C">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5"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45E"/>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3F42"/>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23694037">
      <w:bodyDiv w:val="true"/>
      <w:marLeft w:val="0"/>
      <w:marRight w:val="0"/>
      <w:marTop w:val="0"/>
      <w:marBottom w:val="0"/>
      <w:divBdr>
        <w:top w:space="0" w:sz="0" w:color="auto" w:val="none"/>
        <w:left w:space="0" w:sz="0" w:color="auto" w:val="none"/>
        <w:bottom w:space="0" w:sz="0" w:color="auto" w:val="none"/>
        <w:right w:space="0" w:sz="0" w:color="auto" w:val="none"/>
      </w:divBdr>
    </w:div>
    <w:div w:id="105816780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travnja 2016.</izvorni_sadrzaj>
    <derivirana_varijabla naziv="DomainObject.DatumDonosenjaOdluke_1">22.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St-217/2011-594</izvorni_sadrzaj>
    <derivirana_varijabla naziv="DomainObject.Oznaka_1">St-217/2011-594</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217</izvorni_sadrzaj>
    <derivirana_varijabla naziv="DomainObject.Predmet.Broj_1">217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2011.</izvorni_sadrzaj>
    <derivirana_varijabla naziv="DomainObject.Predmet.DatumOsnivanja_1">21.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kopija dijela spisa poslana po žalbi 11.08.15.</izvorni_sadrzaj>
    <derivirana_varijabla naziv="DomainObject.Predmet.Opis_1">kopija dijela spisa poslana po žalbi 11.08.15.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St-217/2011</izvorni_sadrzaj>
    <derivirana_varijabla naziv="DomainObject.Predmet.OznakaBroj_1">St-217/2011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Poslano po žalbi 23.01.13.Poslano po žalbi 11.04.13. poslana kopija dijela spisa po žalbi 07.01.2015  .</izvorni_sadrzaj>
    <derivirana_varijabla naziv="DomainObject.Predmet.PrimjedbaSuca_1">Poslano po žalbi 23.01.13.Poslano po žalbi 11.04.13. poslana kopija dijela spisa po žalbi 07.01.2015  .</derivirana_varijabla>
  </DomainObject.Predmet.PrimjedbaSuca>
  <DomainObject.Predmet.PrimjedbaUpisnicara>
    <izvorni_sadrzaj/>
    <derivirana_varijabla naziv="DomainObject.Predmet.PrimjedbaUpisnicara_1"/>
  </DomainObject.Predmet.PrimjedbaUpisnicara>
  <DomainObject.Predmet.ProtustrankaFormated>
    <izvorni_sadrzaj>  NAUTA LAMJANA D.D. KALI</izvorni_sadrzaj>
    <derivirana_varijabla naziv="DomainObject.Predmet.ProtustrankaFormated_1">  NAUTA LAMJANA D.D. KALI</derivirana_varijabla>
  </DomainObject.Predmet.ProtustrankaFormated>
  <DomainObject.Predmet.ProtustrankaFormatedOIB>
    <izvorni_sadrzaj>  NAUTA LAMJANA D.D. KALI, OIB 87200166350</izvorni_sadrzaj>
    <derivirana_varijabla naziv="DomainObject.Predmet.ProtustrankaFormatedOIB_1">  NAUTA LAMJANA D.D. KALI, OIB 87200166350</derivirana_varijabla>
  </DomainObject.Predmet.ProtustrankaFormatedOIB>
  <DomainObject.Predmet.ProtustrankaFormatedWithAdress>
    <izvorni_sadrzaj> NAUTA LAMJANA D.D. KALI, Vela Lamjana bb, Kali</izvorni_sadrzaj>
    <derivirana_varijabla naziv="DomainObject.Predmet.ProtustrankaFormatedWithAdress_1"> NAUTA LAMJANA D.D. KALI, Vela Lamjana bb, Kali</derivirana_varijabla>
  </DomainObject.Predmet.ProtustrankaFormatedWithAdress>
  <DomainObject.Predmet.ProtustrankaFormatedWithAdressOIB>
    <izvorni_sadrzaj> NAUTA LAMJANA D.D. KALI, OIB 87200166350, Vela Lamjana bb, Kali</izvorni_sadrzaj>
    <derivirana_varijabla naziv="DomainObject.Predmet.ProtustrankaFormatedWithAdressOIB_1"> NAUTA LAMJANA D.D. KALI, OIB 87200166350, Vela Lamjana bb, Kali</derivirana_varijabla>
  </DomainObject.Predmet.ProtustrankaFormatedWithAdressOIB>
  <DomainObject.Predmet.ProtustrankaWithAdress>
    <izvorni_sadrzaj>NAUTA LAMJANA D.D. KALI Vela Lamjana bb, Kali</izvorni_sadrzaj>
    <derivirana_varijabla naziv="DomainObject.Predmet.ProtustrankaWithAdress_1">NAUTA LAMJANA D.D. KALI Vela Lamjana bb, Kali</derivirana_varijabla>
  </DomainObject.Predmet.ProtustrankaWithAdress>
  <DomainObject.Predmet.ProtustrankaWithAdressOIB>
    <izvorni_sadrzaj>NAUTA LAMJANA D.D. KALI, OIB 87200166350, Vela Lamjana bb, Kali</izvorni_sadrzaj>
    <derivirana_varijabla naziv="DomainObject.Predmet.ProtustrankaWithAdressOIB_1">NAUTA LAMJANA D.D. KALI, OIB 87200166350, Vela Lamjana bb, Kali</derivirana_varijabla>
  </DomainObject.Predmet.ProtustrankaWithAdressOIB>
  <DomainObject.Predmet.ProtustrankaNazivFormated>
    <izvorni_sadrzaj>NAUTA LAMJANA D.D. KALI</izvorni_sadrzaj>
    <derivirana_varijabla naziv="DomainObject.Predmet.ProtustrankaNazivFormated_1">NAUTA LAMJANA D.D. KALI</derivirana_varijabla>
  </DomainObject.Predmet.ProtustrankaNazivFormated>
  <DomainObject.Predmet.ProtustrankaNazivFormatedOIB>
    <izvorni_sadrzaj>NAUTA LAMJANA D.D. KALI, OIB 87200166350</izvorni_sadrzaj>
    <derivirana_varijabla naziv="DomainObject.Predmet.ProtustrankaNazivFormatedOIB_1">NAUTA LAMJANA D.D. KALI, OIB 87200166350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ODMARALIŠTA iO ADRIA D.O.O. ZAGREB zastupanog po punomoćniku Marina Skorić, odvjetnica; Croatia osiguranje d.d. Zagreb,Filijala Zadar; Turistička zajednica mjesta Ugljan; A.B.E. Inženjering d.o.o. Rijeka; institut igh; ATLAS-COPCO d.o.o. Zadar; Marijo Košta; Dušan Polovina</izvorni_sadrzaj>
    <derivirana_varijabla naziv="DomainObject.Predmet.StrankaFormated_1">  ODMARALIŠTA iO ADRIA D.O.O. ZAGREB zastupanog po punomoćniku Marina Skorić, odvjetnica; Croatia osiguranje d.d. Zagreb,Filijala Zadar; Turistička zajednica mjesta Ugljan; A.B.E. Inženjering d.o.o. Rijeka; institut igh; ATLAS-COPCO d.o.o. Zadar; Marijo Košta; Dušan Polovina</derivirana_varijabla>
  </DomainObject.Predmet.StrankaFormated>
  <DomainObject.Predmet.StrankaFormatedOIB>
    <izvorni_sadrzaj>  ODMARALIŠTA iO ADRIA D.O.O. ZAGREB, OIB 81221331871 zastupanog po punomoćniku Marina Skorić, odvjetnica; Croatia osiguranje d.d. Zagreb,Filijala Zadar; Turistička zajednica mjesta Ugljan, OIB 21575851943; A.B.E. Inženjering d.o.o. Rijeka, OIB 03557707395; institut igh, OIB 79766124714; ATLAS-COPCO d.o.o. Zadar, OIB 10870888670; Marijo Košta, OIB 73797976358; Dušan Polovina, OIB 93674503025</izvorni_sadrzaj>
    <derivirana_varijabla naziv="DomainObject.Predmet.StrankaFormatedOIB_1">  ODMARALIŠTA iO ADRIA D.O.O. ZAGREB, OIB 81221331871 zastupanog po punomoćniku Marina Skorić, odvjetnica; Croatia osiguranje d.d. Zagreb,Filijala Zadar; Turistička zajednica mjesta Ugljan, OIB 21575851943; A.B.E. Inženjering d.o.o. Rijeka, OIB 03557707395; institut igh, OIB 79766124714; ATLAS-COPCO d.o.o. Zadar, OIB 10870888670; Marijo Košta, OIB 73797976358; Dušan Polovina, OIB 93674503025</derivirana_varijabla>
  </DomainObject.Predmet.StrankaFormatedOIB>
  <DomainObject.Predmet.StrankaFormatedWithAdress>
    <izvorni_sadrzaj> ODMARALIŠTA iO ADRIA D.O.O. ZAGREB, GAJEVA 2A, 10000 Zagreb zastupanog po punomoćniku Marina Skorić, odvjetnica; Croatia osiguranje d.d. Zagreb,Filijala Zadar, Obala kneza Branimira 20, 23000 Zadar; Turistička zajednica mjesta Ugljan; A.B.E. Inženjering d.o.o. Rijeka; institut igh; ATLAS-COPCO d.o.o. Zadar; Marijo Košta, Put Bakotinih 5, 23273 Preko; Dušan Polovina, Put Nina 78c, 23000 Zadar</izvorni_sadrzaj>
    <derivirana_varijabla naziv="DomainObject.Predmet.StrankaFormatedWithAdress_1"> ODMARALIŠTA iO ADRIA D.O.O. ZAGREB, GAJEVA 2A, 10000 Zagreb zastupanog po punomoćniku Marina Skorić, odvjetnica; Croatia osiguranje d.d. Zagreb,Filijala Zadar, Obala kneza Branimira 20, 23000 Zadar; Turistička zajednica mjesta Ugljan; A.B.E. Inženjering d.o.o. Rijeka; institut igh; ATLAS-COPCO d.o.o. Zadar; Marijo Košta, Put Bakotinih 5, 23273 Preko; Dušan Polovina, Put Nina 78c, 23000 Zadar</derivirana_varijabla>
  </DomainObject.Predmet.StrankaFormatedWithAdress>
  <DomainObject.Predmet.StrankaFormatedWithAdressOIB>
    <izvorni_sadrzaj> ODMARALIŠTA iO ADRIA D.O.O. ZAGREB, OIB 81221331871, GAJEVA 2A, 10000 Zagreb zastupanog po punomoćniku Marina Skorić, odvjetnica; Croatia osiguranje d.d. Zagreb,Filijala Zadar, Obala kneza Branimira 20, 23000 Zadar; Turistička zajednica mjesta Ugljan, OIB 21575851943; A.B.E. Inženjering d.o.o. Rijeka, OIB 03557707395; institut igh, OIB 79766124714; ATLAS-COPCO d.o.o. Zadar, OIB 10870888670; Marijo Košta, OIB 73797976358, Put Bakotinih 5, 23273 Preko; Dušan Polovina, OIB 93674503025, Put Nina 78c, 23000 Zadar</izvorni_sadrzaj>
    <derivirana_varijabla naziv="DomainObject.Predmet.StrankaFormatedWithAdressOIB_1"> ODMARALIŠTA iO ADRIA D.O.O. ZAGREB, OIB 81221331871, GAJEVA 2A, 10000 Zagreb zastupanog po punomoćniku Marina Skorić, odvjetnica; Croatia osiguranje d.d. Zagreb,Filijala Zadar, Obala kneza Branimira 20, 23000 Zadar; Turistička zajednica mjesta Ugljan, OIB 21575851943; A.B.E. Inženjering d.o.o. Rijeka, OIB 03557707395; institut igh, OIB 79766124714; ATLAS-COPCO d.o.o. Zadar, OIB 10870888670; Marijo Košta, OIB 73797976358, Put Bakotinih 5, 23273 Preko; Dušan Polovina, OIB 93674503025, Put Nina 78c, 23000 Zadar</derivirana_varijabla>
  </DomainObject.Predmet.StrankaFormatedWithAdressOIB>
  <DomainObject.Predmet.StrankaWithAdress>
    <izvorni_sadrzaj>ODMARALIŠTA iO ADRIA D.O.O. ZAGREB GAJEVA 2A,10000 Zagreb,Croatia osiguranje d.d. Zagreb,Filijala Zadar Obala kneza Branimira 20,23000 Zadar,Turistička zajednica mjesta Ugljan ,A.B.E. Inženjering d.o.o. Rijeka ,institut igh ,ATLAS-COPCO d.o.o. Zadar ,Marijo Košta Put Bakotinih 5,23273 Preko,Dušan Polovina Put Nina 78c,23000 Zadar</izvorni_sadrzaj>
    <derivirana_varijabla naziv="DomainObject.Predmet.StrankaWithAdress_1">ODMARALIŠTA iO ADRIA D.O.O. ZAGREB GAJEVA 2A,10000 Zagreb,Croatia osiguranje d.d. Zagreb,Filijala Zadar Obala kneza Branimira 20,23000 Zadar,Turistička zajednica mjesta Ugljan ,A.B.E. Inženjering d.o.o. Rijeka ,institut igh ,ATLAS-COPCO d.o.o. Zadar ,Marijo Košta Put Bakotinih 5,23273 Preko,Dušan Polovina Put Nina 78c,23000 Zadar</derivirana_varijabla>
  </DomainObject.Predmet.StrankaWithAdress>
  <DomainObject.Predmet.StrankaWithAdressOIB>
    <izvorni_sadrzaj>ODMARALIŠTA iO ADRIA D.O.O. ZAGREB, OIB 81221331871, GAJEVA 2A,10000 Zagreb,Croatia osiguranje d.d. Zagreb,Filijala Zadar, Obala kneza Branimira 20,23000 Zadar,Turistička zajednica mjesta Ugljan, OIB 21575851943,A.B.E. Inženjering d.o.o. Rijeka, OIB 03557707395,institut igh, OIB 79766124714,ATLAS-COPCO d.o.o. Zadar, OIB 10870888670,Marijo Košta, OIB 73797976358, Put Bakotinih 5,23273 Preko,Dušan Polovina, OIB 93674503025, Put Nina 78c,23000 Zadar</izvorni_sadrzaj>
    <derivirana_varijabla naziv="DomainObject.Predmet.StrankaWithAdressOIB_1">ODMARALIŠTA iO ADRIA D.O.O. ZAGREB, OIB 81221331871, GAJEVA 2A,10000 Zagreb,Croatia osiguranje d.d. Zagreb,Filijala Zadar, Obala kneza Branimira 20,23000 Zadar,Turistička zajednica mjesta Ugljan, OIB 21575851943,A.B.E. Inženjering d.o.o. Rijeka, OIB 03557707395,institut igh, OIB 79766124714,ATLAS-COPCO d.o.o. Zadar, OIB 10870888670,Marijo Košta, OIB 73797976358, Put Bakotinih 5,23273 Preko,Dušan Polovina, OIB 93674503025, Put Nina 78c,23000 Zadar</derivirana_varijabla>
  </DomainObject.Predmet.StrankaWithAdressOIB>
  <DomainObject.Predmet.StrankaNazivFormated>
    <izvorni_sadrzaj>ODMARALIŠTA iO ADRIA D.O.O. ZAGREB,Croatia osiguranje d.d. Zagreb,Filijala Zadar,Turistička zajednica mjesta Ugljan,A.B.E. Inženjering d.o.o. Rijeka,institut igh,ATLAS-COPCO d.o.o. Zadar,Marijo Košta,Dušan Polovina</izvorni_sadrzaj>
    <derivirana_varijabla naziv="DomainObject.Predmet.StrankaNazivFormated_1">ODMARALIŠTA iO ADRIA D.O.O. ZAGREB,Croatia osiguranje d.d. Zagreb,Filijala Zadar,Turistička zajednica mjesta Ugljan,A.B.E. Inženjering d.o.o. Rijeka,institut igh,ATLAS-COPCO d.o.o. Zadar,Marijo Košta,Dušan Polovina</derivirana_varijabla>
  </DomainObject.Predmet.StrankaNazivFormated>
  <DomainObject.Predmet.StrankaNazivFormatedOIB>
    <izvorni_sadrzaj>ODMARALIŠTA iO ADRIA D.O.O. ZAGREB, OIB 81221331871,Croatia osiguranje d.d. Zagreb,Filijala Zadar,Turistička zajednica mjesta Ugljan, OIB 21575851943,A.B.E. Inženjering d.o.o. Rijeka, OIB 03557707395,institut igh, OIB 79766124714,ATLAS-COPCO d.o.o. Zadar, OIB 10870888670,Marijo Košta, OIB 73797976358,Dušan Polovina, OIB 93674503025</izvorni_sadrzaj>
    <derivirana_varijabla naziv="DomainObject.Predmet.StrankaNazivFormatedOIB_1">ODMARALIŠTA iO ADRIA D.O.O. ZAGREB, OIB 81221331871,Croatia osiguranje d.d. Zagreb,Filijala Zadar,Turistička zajednica mjesta Ugljan, OIB 21575851943,A.B.E. Inženjering d.o.o. Rijeka, OIB 03557707395,institut igh, OIB 79766124714,ATLAS-COPCO d.o.o. Zadar, OIB 10870888670,Marijo Košta, OIB 73797976358,Dušan Polovina, OIB 93674503025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172630.50</izvorni_sadrzaj>
    <derivirana_varijabla naziv="DomainObject.Predmet.TrenutnaVrijednost_1">172630.50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ODMARALIŠTA iO ADRIA D.O.O. ZAGREB zastupanog po punomoćniku Marina Skorić, odvjetnica</item>
      <item>Croatia osiguranje d.d. Zagreb,Filijala Zadar</item>
      <item>Turistička zajednica mjesta Ugljan</item>
      <item>A.B.E. Inženjering d.o.o. Rijeka</item>
      <item>institut igh</item>
      <item>ATLAS-COPCO d.o.o. Zadar</item>
      <item>Marijo Košta</item>
      <item>Dušan Polovina</item>
    </izvorni_sadrzaj>
    <derivirana_varijabla naziv="DomainObject.Predmet.StrankaListFormated_1">
      <item>ODMARALIŠTA iO ADRIA D.O.O. ZAGREB zastupanog po punomoćniku Marina Skorić, odvjetnica</item>
      <item>Croatia osiguranje d.d. Zagreb,Filijala Zadar</item>
      <item>Turistička zajednica mjesta Ugljan</item>
      <item>A.B.E. Inženjering d.o.o. Rijeka</item>
      <item>institut igh</item>
      <item>ATLAS-COPCO d.o.o. Zadar</item>
      <item>Marijo Košta</item>
      <item>Dušan Polovina</item>
    </derivirana_varijabla>
  </DomainObject.Predmet.StrankaListFormated>
  <DomainObject.Predmet.StrankaListFormatedOIB>
    <izvorni_sadrzaj>
      <item>ODMARALIŠTA iO ADRIA D.O.O. ZAGREB, OIB 81221331871 zastupanog po punomoćniku Marina Skorić, odvjetnica</item>
      <item>Croatia osiguranje d.d. Zagreb,Filijala Zadar</item>
      <item>Turistička zajednica mjesta Ugljan, OIB 21575851943</item>
      <item>A.B.E. Inženjering d.o.o. Rijeka, OIB 03557707395</item>
      <item>institut igh, OIB 79766124714</item>
      <item>ATLAS-COPCO d.o.o. Zadar, OIB 10870888670</item>
      <item>Marijo Košta, OIB 73797976358</item>
      <item>Dušan Polovina, OIB 93674503025</item>
    </izvorni_sadrzaj>
    <derivirana_varijabla naziv="DomainObject.Predmet.StrankaListFormatedOIB_1">
      <item>ODMARALIŠTA iO ADRIA D.O.O. ZAGREB, OIB 81221331871 zastupanog po punomoćniku Marina Skorić, odvjetnica</item>
      <item>Croatia osiguranje d.d. Zagreb,Filijala Zadar</item>
      <item>Turistička zajednica mjesta Ugljan, OIB 21575851943</item>
      <item>A.B.E. Inženjering d.o.o. Rijeka, OIB 03557707395</item>
      <item>institut igh, OIB 79766124714</item>
      <item>ATLAS-COPCO d.o.o. Zadar, OIB 10870888670</item>
      <item>Marijo Košta, OIB 73797976358</item>
      <item>Dušan Polovina, OIB 93674503025</item>
    </derivirana_varijabla>
  </DomainObject.Predmet.StrankaListFormatedOIB>
  <DomainObject.Predmet.StrankaListFormatedWithAdress>
    <izvorni_sadrzaj>
      <item>ODMARALIŠTA iO ADRIA D.O.O. ZAGREB, GAJEVA 2A, 10000 Zagreb zastupanog po punomoćniku Marina Skorić, odvjetnica</item>
      <item>Croatia osiguranje d.d. Zagreb,Filijala Zadar, Obala kneza Branimira 20, 23000 Zadar</item>
      <item>Turistička zajednica mjesta Ugljan</item>
      <item>A.B.E. Inženjering d.o.o. Rijeka</item>
      <item>institut igh</item>
      <item>ATLAS-COPCO d.o.o. Zadar</item>
      <item>Marijo Košta, Put Bakotinih 5, 23273 Preko</item>
      <item>Dušan Polovina, Put Nina 78c, 23000 Zadar</item>
    </izvorni_sadrzaj>
    <derivirana_varijabla naziv="DomainObject.Predmet.StrankaListFormatedWithAdress_1">
      <item>ODMARALIŠTA iO ADRIA D.O.O. ZAGREB, GAJEVA 2A, 10000 Zagreb zastupanog po punomoćniku Marina Skorić, odvjetnica</item>
      <item>Croatia osiguranje d.d. Zagreb,Filijala Zadar, Obala kneza Branimira 20, 23000 Zadar</item>
      <item>Turistička zajednica mjesta Ugljan</item>
      <item>A.B.E. Inženjering d.o.o. Rijeka</item>
      <item>institut igh</item>
      <item>ATLAS-COPCO d.o.o. Zadar</item>
      <item>Marijo Košta, Put Bakotinih 5, 23273 Preko</item>
      <item>Dušan Polovina, Put Nina 78c, 23000 Zadar</item>
    </derivirana_varijabla>
  </DomainObject.Predmet.StrankaListFormatedWithAdress>
  <DomainObject.Predmet.StrankaListFormatedWithAdressOIB>
    <izvorni_sadrzaj>
      <item>ODMARALIŠTA iO ADRIA D.O.O. ZAGREB, OIB 81221331871, GAJEVA 2A, 10000 Zagreb zastupanog po punomoćniku Marina Skorić, odvjetnica</item>
      <item>Croatia osiguranje d.d. Zagreb,Filijala Zadar, Obala kneza Branimira 20, 23000 Zadar</item>
      <item>Turistička zajednica mjesta Ugljan, OIB 21575851943</item>
      <item>A.B.E. Inženjering d.o.o. Rijeka, OIB 03557707395</item>
      <item>institut igh, OIB 79766124714</item>
      <item>ATLAS-COPCO d.o.o. Zadar, OIB 10870888670</item>
      <item>Marijo Košta, OIB 73797976358, Put Bakotinih 5, 23273 Preko</item>
      <item>Dušan Polovina, OIB 93674503025, Put Nina 78c, 23000 Zadar</item>
    </izvorni_sadrzaj>
    <derivirana_varijabla naziv="DomainObject.Predmet.StrankaListFormatedWithAdressOIB_1">
      <item>ODMARALIŠTA iO ADRIA D.O.O. ZAGREB, OIB 81221331871, GAJEVA 2A, 10000 Zagreb zastupanog po punomoćniku Marina Skorić, odvjetnica</item>
      <item>Croatia osiguranje d.d. Zagreb,Filijala Zadar, Obala kneza Branimira 20, 23000 Zadar</item>
      <item>Turistička zajednica mjesta Ugljan, OIB 21575851943</item>
      <item>A.B.E. Inženjering d.o.o. Rijeka, OIB 03557707395</item>
      <item>institut igh, OIB 79766124714</item>
      <item>ATLAS-COPCO d.o.o. Zadar, OIB 10870888670</item>
      <item>Marijo Košta, OIB 73797976358, Put Bakotinih 5, 23273 Preko</item>
      <item>Dušan Polovina, OIB 93674503025, Put Nina 78c, 23000 Zadar</item>
    </derivirana_varijabla>
  </DomainObject.Predmet.StrankaListFormatedWithAdressOIB>
  <DomainObject.Predmet.StrankaListNazivFormated>
    <izvorni_sadrzaj>
      <item>ODMARALIŠTA iO ADRIA D.O.O. ZAGREB</item>
      <item>Croatia osiguranje d.d. Zagreb,Filijala Zadar</item>
      <item>Turistička zajednica mjesta Ugljan</item>
      <item>A.B.E. Inženjering d.o.o. Rijeka</item>
      <item>institut igh</item>
      <item>ATLAS-COPCO d.o.o. Zadar</item>
      <item>Marijo Košta</item>
      <item>Dušan Polovina</item>
    </izvorni_sadrzaj>
    <derivirana_varijabla naziv="DomainObject.Predmet.StrankaListNazivFormated_1">
      <item>ODMARALIŠTA iO ADRIA D.O.O. ZAGREB</item>
      <item>Croatia osiguranje d.d. Zagreb,Filijala Zadar</item>
      <item>Turistička zajednica mjesta Ugljan</item>
      <item>A.B.E. Inženjering d.o.o. Rijeka</item>
      <item>institut igh</item>
      <item>ATLAS-COPCO d.o.o. Zadar</item>
      <item>Marijo Košta</item>
      <item>Dušan Polovina</item>
    </derivirana_varijabla>
  </DomainObject.Predmet.StrankaListNazivFormated>
  <DomainObject.Predmet.StrankaListNazivFormatedOIB>
    <izvorni_sadrzaj>
      <item>ODMARALIŠTA iO ADRIA D.O.O. ZAGREB, OIB 81221331871</item>
      <item>Croatia osiguranje d.d. Zagreb,Filijala Zadar</item>
      <item>Turistička zajednica mjesta Ugljan, OIB 21575851943</item>
      <item>A.B.E. Inženjering d.o.o. Rijeka, OIB 03557707395</item>
      <item>institut igh, OIB 79766124714</item>
      <item>ATLAS-COPCO d.o.o. Zadar, OIB 10870888670</item>
      <item>Marijo Košta, OIB 73797976358</item>
      <item>Dušan Polovina, OIB 93674503025</item>
    </izvorni_sadrzaj>
    <derivirana_varijabla naziv="DomainObject.Predmet.StrankaListNazivFormatedOIB_1">
      <item>ODMARALIŠTA iO ADRIA D.O.O. ZAGREB, OIB 81221331871</item>
      <item>Croatia osiguranje d.d. Zagreb,Filijala Zadar</item>
      <item>Turistička zajednica mjesta Ugljan, OIB 21575851943</item>
      <item>A.B.E. Inženjering d.o.o. Rijeka, OIB 03557707395</item>
      <item>institut igh, OIB 79766124714</item>
      <item>ATLAS-COPCO d.o.o. Zadar, OIB 10870888670</item>
      <item>Marijo Košta, OIB 73797976358</item>
      <item>Dušan Polovina, OIB 93674503025</item>
    </derivirana_varijabla>
  </DomainObject.Predmet.StrankaListNazivFormatedOIB>
  <DomainObject.Predmet.ProtuStrankaListFormated>
    <izvorni_sadrzaj>
      <item>NAUTA LAMJANA D.D. KALI</item>
    </izvorni_sadrzaj>
    <derivirana_varijabla naziv="DomainObject.Predmet.ProtuStrankaListFormated_1">
      <item>NAUTA LAMJANA D.D. KALI</item>
    </derivirana_varijabla>
  </DomainObject.Predmet.ProtuStrankaListFormated>
  <DomainObject.Predmet.ProtuStrankaListFormatedOIB>
    <izvorni_sadrzaj>
      <item>NAUTA LAMJANA D.D. KALI, OIB 87200166350</item>
    </izvorni_sadrzaj>
    <derivirana_varijabla naziv="DomainObject.Predmet.ProtuStrankaListFormatedOIB_1">
      <item>NAUTA LAMJANA D.D. KALI, OIB 87200166350</item>
    </derivirana_varijabla>
  </DomainObject.Predmet.ProtuStrankaListFormatedOIB>
  <DomainObject.Predmet.ProtuStrankaListFormatedWithAdress>
    <izvorni_sadrzaj>
      <item>NAUTA LAMJANA D.D. KALI, Vela Lamjana bb, Kali</item>
    </izvorni_sadrzaj>
    <derivirana_varijabla naziv="DomainObject.Predmet.ProtuStrankaListFormatedWithAdress_1">
      <item>NAUTA LAMJANA D.D. KALI, Vela Lamjana bb, Kali</item>
    </derivirana_varijabla>
  </DomainObject.Predmet.ProtuStrankaListFormatedWithAdress>
  <DomainObject.Predmet.ProtuStrankaListFormatedWithAdressOIB>
    <izvorni_sadrzaj>
      <item>NAUTA LAMJANA D.D. KALI, OIB 87200166350, Vela Lamjana bb, Kali</item>
    </izvorni_sadrzaj>
    <derivirana_varijabla naziv="DomainObject.Predmet.ProtuStrankaListFormatedWithAdressOIB_1">
      <item>NAUTA LAMJANA D.D. KALI, OIB 87200166350, Vela Lamjana bb, Kali</item>
    </derivirana_varijabla>
  </DomainObject.Predmet.ProtuStrankaListFormatedWithAdressOIB>
  <DomainObject.Predmet.ProtuStrankaListNazivFormated>
    <izvorni_sadrzaj>
      <item>NAUTA LAMJANA D.D. KALI</item>
    </izvorni_sadrzaj>
    <derivirana_varijabla naziv="DomainObject.Predmet.ProtuStrankaListNazivFormated_1">
      <item>NAUTA LAMJANA D.D. KALI</item>
    </derivirana_varijabla>
  </DomainObject.Predmet.ProtuStrankaListNazivFormated>
  <DomainObject.Predmet.ProtuStrankaListNazivFormatedOIB>
    <izvorni_sadrzaj>
      <item>NAUTA LAMJANA D.D. KALI, OIB 87200166350</item>
    </izvorni_sadrzaj>
    <derivirana_varijabla naziv="DomainObject.Predmet.ProtuStrankaListNazivFormatedOIB_1">
      <item>NAUTA LAMJANA D.D. KALI, OIB 87200166350</item>
    </derivirana_varijabla>
  </DomainObject.Predmet.ProtuStrankaListNazivFormatedOIB>
  <DomainObject.Predmet.OstaliListFormated>
    <izvorni_sadrzaj>
      <item>Marina Skorić, odvjetnica punomoćnik sudionika u postupku ODMARALIŠTA iO ADRIA D.O.O. ZAGREB</item>
      <item>Rikardo Hesky - član uprave</item>
      <item>Dražen Špinderk- predsjednik uprave</item>
      <item>Alein Khan</item>
    </izvorni_sadrzaj>
    <derivirana_varijabla naziv="DomainObject.Predmet.OstaliListFormated_1">
      <item>Marina Skorić, odvjetnica punomoćnik sudionika u postupku ODMARALIŠTA iO ADRIA D.O.O. ZAGREB</item>
      <item>Rikardo Hesky - član uprave</item>
      <item>Dražen Špinderk- predsjednik uprave</item>
      <item>Alein Khan</item>
    </derivirana_varijabla>
  </DomainObject.Predmet.OstaliListFormated>
  <DomainObject.Predmet.OstaliListFormatedOIB>
    <izvorni_sadrzaj>
      <item>Marina Skorić, odvjetnica punomoćnik sudionika u postupku ODMARALIŠTA iO ADRIA D.O.O. ZAGREB</item>
      <item>Rikardo Hesky - član uprave</item>
      <item>Dražen Špinderk- predsjednik uprave</item>
      <item>Alein Khan, OIB 25613472359</item>
    </izvorni_sadrzaj>
    <derivirana_varijabla naziv="DomainObject.Predmet.OstaliListFormatedOIB_1">
      <item>Marina Skorić, odvjetnica punomoćnik sudionika u postupku ODMARALIŠTA iO ADRIA D.O.O. ZAGREB</item>
      <item>Rikardo Hesky - član uprave</item>
      <item>Dražen Špinderk- predsjednik uprave</item>
      <item>Alein Khan, OIB 25613472359</item>
    </derivirana_varijabla>
  </DomainObject.Predmet.OstaliListFormatedOIB>
  <DomainObject.Predmet.OstaliListFormatedWithAdress>
    <izvorni_sadrzaj>
      <item>Marina Skorić, odvjetnica, Plemića Borelli  14/I, 23 000 Zadar punomoćnik sudionika u postupku ODMARALIŠTA iO ADRIA D.O.O. ZAGREB</item>
      <item>Rikardo Hesky - član uprave</item>
      <item>Dražen Špinderk- predsjednik uprave</item>
      <item>Alein Khan, Trg Svete Barbare 1, 51000 Rijeka</item>
    </izvorni_sadrzaj>
    <derivirana_varijabla naziv="DomainObject.Predmet.OstaliListFormatedWithAdress_1">
      <item>Marina Skorić, odvjetnica, Plemića Borelli  14/I, 23 000 Zadar punomoćnik sudionika u postupku ODMARALIŠTA iO ADRIA D.O.O. ZAGREB</item>
      <item>Rikardo Hesky - član uprave</item>
      <item>Dražen Špinderk- predsjednik uprave</item>
      <item>Alein Khan, Trg Svete Barbare 1, 51000 Rijeka</item>
    </derivirana_varijabla>
  </DomainObject.Predmet.OstaliListFormatedWithAdress>
  <DomainObject.Predmet.OstaliListFormatedWithAdressOIB>
    <izvorni_sadrzaj>
      <item>Marina Skorić, odvjetnica, Plemića Borelli  14/I, 23 000 Zadar punomoćnik sudionika u postupku ODMARALIŠTA iO ADRIA D.O.O. ZAGREB</item>
      <item>Rikardo Hesky - član uprave</item>
      <item>Dražen Špinderk- predsjednik uprave</item>
      <item>Alein Khan, OIB 25613472359, Trg Svete Barbare 1, 51000 Rijeka</item>
    </izvorni_sadrzaj>
    <derivirana_varijabla naziv="DomainObject.Predmet.OstaliListFormatedWithAdressOIB_1">
      <item>Marina Skorić, odvjetnica, Plemića Borelli  14/I, 23 000 Zadar punomoćnik sudionika u postupku ODMARALIŠTA iO ADRIA D.O.O. ZAGREB</item>
      <item>Rikardo Hesky - član uprave</item>
      <item>Dražen Špinderk- predsjednik uprave</item>
      <item>Alein Khan, OIB 25613472359, Trg Svete Barbare 1, 51000 Rijeka</item>
    </derivirana_varijabla>
  </DomainObject.Predmet.OstaliListFormatedWithAdressOIB>
  <DomainObject.Predmet.OstaliListNazivFormated>
    <izvorni_sadrzaj>
      <item>Marina Skorić, odvjetnica</item>
      <item>Rikardo Hesky - član uprave</item>
      <item>Dražen Špinderk- predsjednik uprave</item>
      <item>Alein Khan</item>
    </izvorni_sadrzaj>
    <derivirana_varijabla naziv="DomainObject.Predmet.OstaliListNazivFormated_1">
      <item>Marina Skorić, odvjetnica</item>
      <item>Rikardo Hesky - član uprave</item>
      <item>Dražen Špinderk- predsjednik uprave</item>
      <item>Alein Khan</item>
    </derivirana_varijabla>
  </DomainObject.Predmet.OstaliListNazivFormated>
  <DomainObject.Predmet.OstaliListNazivFormatedOIB>
    <izvorni_sadrzaj>
      <item>Marina Skorić, odvjetnica</item>
      <item>Rikardo Hesky - član uprave</item>
      <item>Dražen Špinderk- predsjednik uprave</item>
      <item>Alein Khan, OIB 25613472359</item>
    </izvorni_sadrzaj>
    <derivirana_varijabla naziv="DomainObject.Predmet.OstaliListNazivFormatedOIB_1">
      <item>Marina Skorić, odvjetnica</item>
      <item>Rikardo Hesky - član uprave</item>
      <item>Dražen Špinderk- predsjednik uprave</item>
      <item>Alein Khan, OIB 25613472359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2016.</izvorni_sadrzaj>
    <derivirana_varijabla naziv="DomainObject.Datum_1">25. travnja 2016.</derivirana_varijabla>
  </DomainObject.Datum>
  <DomainObject.PoslovniBrojDokumenta>
    <izvorni_sadrzaj>St-217/2011-594</izvorni_sadrzaj>
    <derivirana_varijabla naziv="DomainObject.PoslovniBrojDokumenta_1">St-217/2011-594</derivirana_varijabla>
  </DomainObject.PoslovniBrojDokumenta>
  <DomainObject.Predmet.StrankaIDrugi>
    <izvorni_sadrzaj>Croatia osiguranje d.d. Zagreb,Filijala Zadar i dr.</izvorni_sadrzaj>
    <derivirana_varijabla naziv="DomainObject.Predmet.StrankaIDrugi_1">Croatia osiguranje d.d. Zagreb,Filijala Zadar i dr.</derivirana_varijabla>
  </DomainObject.Predmet.StrankaIDrugi>
  <DomainObject.Predmet.ProtustrankaIDrugi>
    <izvorni_sadrzaj>NAUTA LAMJANA D.D. KALI</izvorni_sadrzaj>
    <derivirana_varijabla naziv="DomainObject.Predmet.ProtustrankaIDrugi_1">NAUTA LAMJANA D.D. KALI</derivirana_varijabla>
  </DomainObject.Predmet.ProtustrankaIDrugi>
  <DomainObject.Predmet.StrankaIDrugiAdressOIB>
    <izvorni_sadrzaj>Croatia osiguranje d.d. Zagreb,Filijala Zadar, Obala kneza Branimira 20, 23000 Zadar i dr.</izvorni_sadrzaj>
    <derivirana_varijabla naziv="DomainObject.Predmet.StrankaIDrugiAdressOIB_1">Croatia osiguranje d.d. Zagreb,Filijala Zadar, Obala kneza Branimira 20, 23000 Zadar i dr.</derivirana_varijabla>
  </DomainObject.Predmet.StrankaIDrugiAdressOIB>
  <DomainObject.Predmet.ProtustrankaIDrugiAdressOIB>
    <izvorni_sadrzaj>NAUTA LAMJANA D.D. KALI, OIB 87200166350, Vela Lamjana bb, Kali</izvorni_sadrzaj>
    <derivirana_varijabla naziv="DomainObject.Predmet.ProtustrankaIDrugiAdressOIB_1">NAUTA LAMJANA D.D. KALI, OIB 87200166350, Vela Lamjana bb, Kali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Marina Skorić, odvjetnica</item>
      <item>ODMARALIŠTA iO ADRIA D.O.O. ZAGREB</item>
      <item>NAUTA LAMJANA D.D. KALI</item>
      <item>Rikardo Hesky - član uprave</item>
      <item>Dražen Špinderk- predsjednik uprave</item>
      <item>Croatia osiguranje d.d. Zagreb,Filijala Zadar</item>
      <item>Turistička zajednica mjesta Ugljan</item>
      <item>A.B.E. Inženjering d.o.o. Rijeka</item>
      <item>institut igh</item>
      <item>ATLAS-COPCO d.o.o. Zadar</item>
      <item>Alein Khan</item>
      <item>Marijo Košta</item>
      <item>Dušan Polovina</item>
    </izvorni_sadrzaj>
    <derivirana_varijabla naziv="DomainObject.Predmet.SudioniciListNaziv_1">
      <item>Marina Skorić, odvjetnica</item>
      <item>ODMARALIŠTA iO ADRIA D.O.O. ZAGREB</item>
      <item>NAUTA LAMJANA D.D. KALI</item>
      <item>Rikardo Hesky - član uprave</item>
      <item>Dražen Špinderk- predsjednik uprave</item>
      <item>Croatia osiguranje d.d. Zagreb,Filijala Zadar</item>
      <item>Turistička zajednica mjesta Ugljan</item>
      <item>A.B.E. Inženjering d.o.o. Rijeka</item>
      <item>institut igh</item>
      <item>ATLAS-COPCO d.o.o. Zadar</item>
      <item>Alein Khan</item>
      <item>Marijo Košta</item>
      <item>Dušan Polovina</item>
    </derivirana_varijabla>
  </DomainObject.Predmet.SudioniciListNaziv>
  <DomainObject.Predmet.SudioniciListAdressOIB>
    <izvorni_sadrzaj>
      <item>Marina Skorić, odvjetnica, Plemića Borelli  14/I,23 000 Zadar</item>
      <item>ODMARALIŠTA iO ADRIA D.O.O. ZAGREB, OIB 81221331871, GAJEVA 2A,10000 Zagreb</item>
      <item>NAUTA LAMJANA D.D. KALI, OIB 87200166350, Vela Lamjana bb,Kali</item>
      <item>Rikardo Hesky - član uprave</item>
      <item>Dražen Špinderk- predsjednik uprave</item>
      <item>Croatia osiguranje d.d. Zagreb,Filijala Zadar, Obala kneza Branimira 20,23000 Zadar</item>
      <item>Turistička zajednica mjesta Ugljan, OIB 21575851943</item>
      <item>A.B.E. Inženjering d.o.o. Rijeka, OIB 03557707395</item>
      <item>institut igh, OIB 79766124714</item>
      <item>ATLAS-COPCO d.o.o. Zadar, OIB 10870888670</item>
      <item>Alein Khan, OIB 25613472359, Trg Svete Barbare 1,51000 Rijeka</item>
      <item>Marijo Košta, OIB 73797976358, Put Bakotinih 5,23273 Preko</item>
      <item>Dušan Polovina, OIB 93674503025, Put Nina 78c,23000 Zadar</item>
    </izvorni_sadrzaj>
    <derivirana_varijabla naziv="DomainObject.Predmet.SudioniciListAdressOIB_1">
      <item>Marina Skorić, odvjetnica, Plemića Borelli  14/I,23 000 Zadar</item>
      <item>ODMARALIŠTA iO ADRIA D.O.O. ZAGREB, OIB 81221331871, GAJEVA 2A,10000 Zagreb</item>
      <item>NAUTA LAMJANA D.D. KALI, OIB 87200166350, Vela Lamjana bb,Kali</item>
      <item>Rikardo Hesky - član uprave</item>
      <item>Dražen Špinderk- predsjednik uprave</item>
      <item>Croatia osiguranje d.d. Zagreb,Filijala Zadar, Obala kneza Branimira 20,23000 Zadar</item>
      <item>Turistička zajednica mjesta Ugljan, OIB 21575851943</item>
      <item>A.B.E. Inženjering d.o.o. Rijeka, OIB 03557707395</item>
      <item>institut igh, OIB 79766124714</item>
      <item>ATLAS-COPCO d.o.o. Zadar, OIB 10870888670</item>
      <item>Alein Khan, OIB 25613472359, Trg Svete Barbare 1,51000 Rijeka</item>
      <item>Marijo Košta, OIB 73797976358, Put Bakotinih 5,23273 Preko</item>
      <item>Dušan Polovina, OIB 93674503025, Put Nina 78c,23000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58DF4F-85C9-44AD-A7AF-D3346D48FD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1415</properties:Words>
  <properties:Characters>8128</properties:Characters>
  <properties:Lines>152</properties:Lines>
  <properties:Paragraphs>29</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9601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2016-04-25T09:54:00Z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St-217/2011-594 / Odluka - Rješenje - odbijen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