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b9c50" w14:paraId="05b9c50" w:rsidRDefault="000D66D3" w:rsidR="000D66D3" w:rsidRPr="007B55A6">
      <w:pPr>
        <w15:collapsed w:val="false"/>
        <w:rPr>
          <w:sz w:val="24"/>
          <w:lang w:val="hr-HR"/>
        </w:rPr>
      </w:pPr>
      <w:bookmarkStart w:name="_GoBack" w:id="0"/>
      <w:bookmarkEnd w:id="0"/>
    </w:p>
    <w:p w:rsidRDefault="004F3EB9" w:rsidP="004E1CCD" w:rsidR="004E1CCD" w:rsidRPr="004F3EB9">
      <w:pPr>
        <w:pStyle w:val="Naslov1"/>
        <w:jc w:val="right"/>
        <w:rPr>
          <w:szCs w:val="24"/>
        </w:rPr>
      </w:pPr>
      <w:r w:rsidRPr="004F3EB9">
        <w:rPr>
          <w:szCs w:val="24"/>
        </w:rPr>
        <w:t xml:space="preserve">13. </w:t>
      </w:r>
      <w:proofErr w:type="spellStart"/>
      <w:r w:rsidR="00EC0B22">
        <w:rPr>
          <w:szCs w:val="24"/>
        </w:rPr>
        <w:t>Sp</w:t>
      </w:r>
      <w:proofErr w:type="spellEnd"/>
      <w:r w:rsidR="00EC0B22">
        <w:rPr>
          <w:szCs w:val="24"/>
        </w:rPr>
        <w:t>-</w:t>
      </w:r>
      <w:r w:rsidR="009F2455">
        <w:rPr>
          <w:szCs w:val="24"/>
        </w:rPr>
        <w:t>1</w:t>
      </w:r>
      <w:r w:rsidR="00EC0B22">
        <w:rPr>
          <w:szCs w:val="24"/>
        </w:rPr>
        <w:t>/201</w:t>
      </w:r>
      <w:r w:rsidR="009F2D86">
        <w:rPr>
          <w:szCs w:val="24"/>
        </w:rPr>
        <w:t>7</w:t>
      </w:r>
      <w:r w:rsidR="00EC0B22">
        <w:rPr>
          <w:szCs w:val="24"/>
        </w:rPr>
        <w:t>-</w:t>
      </w:r>
      <w:r w:rsidR="009F2D86">
        <w:rPr>
          <w:szCs w:val="24"/>
        </w:rPr>
        <w:t>14</w:t>
      </w:r>
      <w:r w:rsidR="00EC0B22">
        <w:rPr>
          <w:szCs w:val="24"/>
        </w:rPr>
        <w:t xml:space="preserve">                  </w:t>
      </w:r>
      <w:r w:rsidR="0078767B">
        <w:rPr>
          <w:szCs w:val="24"/>
        </w:rPr>
        <w:t xml:space="preserve">  </w:t>
      </w:r>
      <w:r w:rsidRPr="004F3EB9">
        <w:rPr>
          <w:szCs w:val="24"/>
        </w:rPr>
        <w:t xml:space="preserve">      </w:t>
      </w:r>
    </w:p>
    <w:p w:rsidRDefault="004E1CCD" w:rsidP="004E1CCD" w:rsidR="004E1CCD" w:rsidRPr="004F3EB9">
      <w:pPr>
        <w:rPr>
          <w:sz w:val="24"/>
          <w:szCs w:val="24"/>
          <w:lang w:val="hr-HR"/>
        </w:rPr>
      </w:pPr>
    </w:p>
    <w:p w:rsidRDefault="004E1CCD" w:rsidP="004E1CCD" w:rsidR="004E1CCD" w:rsidRPr="004F3EB9">
      <w:pPr>
        <w:rPr>
          <w:sz w:val="24"/>
          <w:szCs w:val="24"/>
          <w:lang w:val="hr-HR"/>
        </w:rPr>
      </w:pPr>
    </w:p>
    <w:p w:rsidRDefault="004E1CCD" w:rsidP="004E1CCD" w:rsidR="004E1CCD" w:rsidRPr="004F3EB9">
      <w:pPr>
        <w:rPr>
          <w:sz w:val="24"/>
          <w:szCs w:val="24"/>
          <w:lang w:val="hr-HR"/>
        </w:rPr>
      </w:pPr>
    </w:p>
    <w:p w:rsidRDefault="004E1CCD" w:rsidP="004E1CCD" w:rsidR="004E1CCD" w:rsidRPr="004F3EB9">
      <w:pPr>
        <w:rPr>
          <w:sz w:val="24"/>
          <w:szCs w:val="24"/>
          <w:lang w:val="hr-HR"/>
        </w:rPr>
      </w:pPr>
      <w:r w:rsidRPr="004F3EB9">
        <w:rPr>
          <w:sz w:val="24"/>
          <w:szCs w:val="24"/>
          <w:lang w:val="hr-HR"/>
        </w:rPr>
        <w:t>Republika Hrvatska</w:t>
      </w:r>
    </w:p>
    <w:p w:rsidRDefault="004E1CCD" w:rsidP="004E1CCD" w:rsidR="004E1CCD" w:rsidRPr="004F3EB9">
      <w:pPr>
        <w:rPr>
          <w:sz w:val="24"/>
          <w:szCs w:val="24"/>
          <w:lang w:val="hr-HR"/>
        </w:rPr>
      </w:pPr>
      <w:r w:rsidRPr="004F3EB9">
        <w:rPr>
          <w:sz w:val="24"/>
          <w:szCs w:val="24"/>
          <w:lang w:val="hr-HR"/>
        </w:rPr>
        <w:t>Općinski sud u Osijeku</w:t>
      </w:r>
    </w:p>
    <w:p w:rsidRDefault="004E1CCD" w:rsidP="004E1CCD" w:rsidR="004E1CCD" w:rsidRPr="004F3EB9">
      <w:pPr>
        <w:rPr>
          <w:sz w:val="24"/>
          <w:szCs w:val="24"/>
          <w:lang w:val="hr-HR"/>
        </w:rPr>
      </w:pPr>
      <w:r w:rsidRPr="004F3EB9">
        <w:rPr>
          <w:sz w:val="24"/>
          <w:szCs w:val="24"/>
          <w:lang w:val="hr-HR"/>
        </w:rPr>
        <w:t>Europske avenije 7</w:t>
      </w:r>
    </w:p>
    <w:p w:rsidRDefault="004E1CCD" w:rsidP="004E1CCD" w:rsidR="004E1CCD">
      <w:pPr>
        <w:rPr>
          <w:sz w:val="24"/>
          <w:szCs w:val="24"/>
          <w:lang w:val="hr-HR"/>
        </w:rPr>
      </w:pPr>
      <w:r w:rsidRPr="004F3EB9">
        <w:rPr>
          <w:sz w:val="24"/>
          <w:szCs w:val="24"/>
          <w:lang w:val="hr-HR"/>
        </w:rPr>
        <w:t xml:space="preserve">31000   OSIJEK </w:t>
      </w:r>
    </w:p>
    <w:p w:rsidRDefault="00F14A1E" w:rsidP="004E1CCD" w:rsidR="00F14A1E">
      <w:pPr>
        <w:rPr>
          <w:sz w:val="24"/>
          <w:szCs w:val="24"/>
          <w:lang w:val="hr-HR"/>
        </w:rPr>
      </w:pPr>
    </w:p>
    <w:p w:rsidRDefault="00F14A1E" w:rsidP="004E1CCD" w:rsidR="00F14A1E">
      <w:pPr>
        <w:rPr>
          <w:sz w:val="24"/>
          <w:szCs w:val="24"/>
          <w:lang w:val="hr-HR"/>
        </w:rPr>
      </w:pPr>
    </w:p>
    <w:p w:rsidRDefault="00F14A1E" w:rsidP="004E1CCD" w:rsidR="00F14A1E">
      <w:pPr>
        <w:rPr>
          <w:sz w:val="24"/>
          <w:szCs w:val="24"/>
          <w:lang w:val="hr-HR"/>
        </w:rPr>
      </w:pPr>
    </w:p>
    <w:p w:rsidRDefault="004F3EB9" w:rsidP="004E1CCD" w:rsidR="004F3EB9" w:rsidRPr="004F3EB9">
      <w:pPr>
        <w:rPr>
          <w:sz w:val="24"/>
          <w:szCs w:val="24"/>
          <w:lang w:val="hr-HR"/>
        </w:rPr>
      </w:pPr>
    </w:p>
    <w:p w:rsidRDefault="005B3249" w:rsidP="004E1CCD" w:rsidR="004E1CCD" w:rsidRPr="004F3EB9">
      <w:pPr>
        <w:jc w:val="center"/>
        <w:rPr>
          <w:sz w:val="24"/>
          <w:szCs w:val="24"/>
          <w:lang w:val="hr-HR"/>
        </w:rPr>
      </w:pPr>
      <w:r>
        <w:rPr>
          <w:sz w:val="24"/>
          <w:szCs w:val="24"/>
          <w:lang w:val="hr-HR"/>
        </w:rPr>
        <w:t xml:space="preserve">U    I M E  </w:t>
      </w:r>
      <w:r w:rsidR="004E1CCD" w:rsidRPr="004F3EB9">
        <w:rPr>
          <w:sz w:val="24"/>
          <w:szCs w:val="24"/>
          <w:lang w:val="hr-HR"/>
        </w:rPr>
        <w:t xml:space="preserve"> </w:t>
      </w:r>
      <w:r>
        <w:rPr>
          <w:sz w:val="24"/>
          <w:szCs w:val="24"/>
          <w:lang w:val="hr-HR"/>
        </w:rPr>
        <w:t>R</w:t>
      </w:r>
      <w:r w:rsidR="004E1CCD" w:rsidRPr="004F3EB9">
        <w:rPr>
          <w:sz w:val="24"/>
          <w:szCs w:val="24"/>
          <w:lang w:val="hr-HR"/>
        </w:rPr>
        <w:t xml:space="preserve"> </w:t>
      </w:r>
      <w:r>
        <w:rPr>
          <w:sz w:val="24"/>
          <w:szCs w:val="24"/>
          <w:lang w:val="hr-HR"/>
        </w:rPr>
        <w:t>E</w:t>
      </w:r>
      <w:r w:rsidR="004E1CCD" w:rsidRPr="004F3EB9">
        <w:rPr>
          <w:sz w:val="24"/>
          <w:szCs w:val="24"/>
          <w:lang w:val="hr-HR"/>
        </w:rPr>
        <w:t xml:space="preserve"> </w:t>
      </w:r>
      <w:r>
        <w:rPr>
          <w:sz w:val="24"/>
          <w:szCs w:val="24"/>
          <w:lang w:val="hr-HR"/>
        </w:rPr>
        <w:t>P U B</w:t>
      </w:r>
      <w:r w:rsidR="004E1CCD" w:rsidRPr="004F3EB9">
        <w:rPr>
          <w:sz w:val="24"/>
          <w:szCs w:val="24"/>
          <w:lang w:val="hr-HR"/>
        </w:rPr>
        <w:t xml:space="preserve"> L I K </w:t>
      </w:r>
      <w:r>
        <w:rPr>
          <w:sz w:val="24"/>
          <w:szCs w:val="24"/>
          <w:lang w:val="hr-HR"/>
        </w:rPr>
        <w:t>E</w:t>
      </w:r>
      <w:r w:rsidR="004E1CCD" w:rsidRPr="004F3EB9">
        <w:rPr>
          <w:sz w:val="24"/>
          <w:szCs w:val="24"/>
          <w:lang w:val="hr-HR"/>
        </w:rPr>
        <w:t xml:space="preserve">    </w:t>
      </w:r>
      <w:r w:rsidR="007B55A6" w:rsidRPr="004F3EB9">
        <w:rPr>
          <w:sz w:val="24"/>
          <w:szCs w:val="24"/>
          <w:lang w:val="hr-HR"/>
        </w:rPr>
        <w:t>H R V A T S K</w:t>
      </w:r>
      <w:r>
        <w:rPr>
          <w:sz w:val="24"/>
          <w:szCs w:val="24"/>
          <w:lang w:val="hr-HR"/>
        </w:rPr>
        <w:t xml:space="preserve"> E </w:t>
      </w:r>
    </w:p>
    <w:p w:rsidRDefault="004E1CCD" w:rsidP="004E1CCD" w:rsidR="004E1CCD" w:rsidRPr="004F3EB9">
      <w:pPr>
        <w:rPr>
          <w:b/>
          <w:sz w:val="24"/>
          <w:szCs w:val="24"/>
          <w:lang w:val="hr-HR"/>
        </w:rPr>
      </w:pPr>
    </w:p>
    <w:p w:rsidRDefault="004E1CCD" w:rsidP="004E1CCD" w:rsidR="004E1CCD">
      <w:pPr>
        <w:pStyle w:val="Naslov1"/>
        <w:jc w:val="center"/>
        <w:rPr>
          <w:szCs w:val="24"/>
        </w:rPr>
      </w:pPr>
      <w:r w:rsidRPr="004F3EB9">
        <w:rPr>
          <w:szCs w:val="24"/>
        </w:rPr>
        <w:t>R J E Š E N J E</w:t>
      </w:r>
    </w:p>
    <w:p w:rsidRDefault="00F14A1E" w:rsidP="00F14A1E" w:rsidR="00F14A1E" w:rsidRPr="00F14A1E">
      <w:pPr>
        <w:rPr>
          <w:lang w:val="hr-HR"/>
        </w:rPr>
      </w:pPr>
    </w:p>
    <w:p w:rsidRDefault="004E1CCD" w:rsidP="004E1CCD" w:rsidR="004E1CCD">
      <w:pPr>
        <w:rPr>
          <w:sz w:val="24"/>
          <w:szCs w:val="24"/>
          <w:lang w:val="hr-HR"/>
        </w:rPr>
      </w:pPr>
    </w:p>
    <w:p w:rsidRDefault="00062239" w:rsidP="00EC0B22" w:rsidR="00062239">
      <w:pPr>
        <w:jc w:val="both"/>
        <w:rPr>
          <w:sz w:val="24"/>
          <w:szCs w:val="24"/>
          <w:lang w:val="hr-HR"/>
        </w:rPr>
      </w:pPr>
    </w:p>
    <w:p w:rsidRDefault="009F2D86" w:rsidP="009F2D86" w:rsidR="009F2D86">
      <w:pPr>
        <w:jc w:val="both"/>
        <w:rPr>
          <w:sz w:val="24"/>
          <w:szCs w:val="24"/>
          <w:lang w:val="hr-HR"/>
        </w:rPr>
      </w:pPr>
      <w:r>
        <w:rPr>
          <w:sz w:val="24"/>
          <w:szCs w:val="24"/>
          <w:lang w:val="hr-HR"/>
        </w:rPr>
        <w:t xml:space="preserve">Općinski sud u Osijeku po sucu </w:t>
      </w:r>
      <w:proofErr w:type="spellStart"/>
      <w:r>
        <w:rPr>
          <w:sz w:val="24"/>
          <w:szCs w:val="24"/>
          <w:lang w:val="hr-HR"/>
        </w:rPr>
        <w:t>Dalmoslavi</w:t>
      </w:r>
      <w:proofErr w:type="spellEnd"/>
      <w:r>
        <w:rPr>
          <w:sz w:val="24"/>
          <w:szCs w:val="24"/>
          <w:lang w:val="hr-HR"/>
        </w:rPr>
        <w:t xml:space="preserve"> Grgić kao sucu pojedinu, u pravnoj stvari predlagatelja – potrošača Zorana </w:t>
      </w:r>
      <w:proofErr w:type="spellStart"/>
      <w:r>
        <w:rPr>
          <w:sz w:val="24"/>
          <w:szCs w:val="24"/>
          <w:lang w:val="hr-HR"/>
        </w:rPr>
        <w:t>Buljevića</w:t>
      </w:r>
      <w:proofErr w:type="spellEnd"/>
      <w:r>
        <w:rPr>
          <w:sz w:val="24"/>
          <w:szCs w:val="24"/>
          <w:lang w:val="hr-HR"/>
        </w:rPr>
        <w:t xml:space="preserve">, OIB: 50982649514 iz Osijeka, Vatrogasna 103, sada na adresi Europske avenije 8, radi stečaja potrošača, dana 18. svibnja 2017. godine                                         </w:t>
      </w:r>
    </w:p>
    <w:p w:rsidRDefault="0078767B" w:rsidP="00F35C3E" w:rsidR="00F35C3E" w:rsidRPr="004F3EB9">
      <w:pPr>
        <w:jc w:val="both"/>
        <w:rPr>
          <w:sz w:val="24"/>
          <w:szCs w:val="24"/>
          <w:lang w:val="hr-HR"/>
        </w:rPr>
      </w:pPr>
      <w:r>
        <w:rPr>
          <w:sz w:val="24"/>
          <w:szCs w:val="24"/>
          <w:lang w:val="hr-HR"/>
        </w:rPr>
        <w:t xml:space="preserve">             </w:t>
      </w:r>
    </w:p>
    <w:p w:rsidRDefault="004E1CCD" w:rsidP="004E1CCD" w:rsidR="004E1CCD" w:rsidRPr="004F3EB9">
      <w:pPr>
        <w:jc w:val="center"/>
        <w:rPr>
          <w:bCs/>
          <w:sz w:val="24"/>
          <w:szCs w:val="24"/>
          <w:lang w:val="hr-HR"/>
        </w:rPr>
      </w:pPr>
      <w:r w:rsidRPr="004F3EB9">
        <w:rPr>
          <w:bCs/>
          <w:sz w:val="24"/>
          <w:szCs w:val="24"/>
          <w:lang w:val="hr-HR"/>
        </w:rPr>
        <w:t>r i j e š i o    j e</w:t>
      </w:r>
    </w:p>
    <w:p w:rsidRDefault="004E1CCD" w:rsidP="00AA68E7" w:rsidR="004E1CCD" w:rsidRPr="004F3EB9">
      <w:pPr>
        <w:ind w:hanging="720" w:left="720"/>
        <w:jc w:val="both"/>
        <w:rPr>
          <w:sz w:val="24"/>
          <w:lang w:val="hr-HR"/>
        </w:rPr>
      </w:pPr>
    </w:p>
    <w:p w:rsidRDefault="00EC0B22" w:rsidP="00F35C3E" w:rsidR="00761D36">
      <w:pPr>
        <w:jc w:val="both"/>
        <w:rPr>
          <w:sz w:val="24"/>
          <w:lang w:val="hr-HR"/>
        </w:rPr>
      </w:pPr>
      <w:r>
        <w:rPr>
          <w:sz w:val="24"/>
          <w:lang w:val="hr-HR"/>
        </w:rPr>
        <w:t>O d b a c u j e     s e      prijedlog predlagatelj</w:t>
      </w:r>
      <w:r w:rsidR="009F2D86">
        <w:rPr>
          <w:sz w:val="24"/>
          <w:lang w:val="hr-HR"/>
        </w:rPr>
        <w:t xml:space="preserve">a </w:t>
      </w:r>
      <w:r>
        <w:rPr>
          <w:sz w:val="24"/>
          <w:lang w:val="hr-HR"/>
        </w:rPr>
        <w:t xml:space="preserve">– </w:t>
      </w:r>
      <w:r w:rsidR="009F2455">
        <w:rPr>
          <w:sz w:val="24"/>
          <w:lang w:val="hr-HR"/>
        </w:rPr>
        <w:t>potrošača</w:t>
      </w:r>
      <w:r>
        <w:rPr>
          <w:sz w:val="24"/>
          <w:lang w:val="hr-HR"/>
        </w:rPr>
        <w:t xml:space="preserve"> </w:t>
      </w:r>
      <w:r w:rsidR="009F2D86">
        <w:rPr>
          <w:sz w:val="24"/>
          <w:szCs w:val="24"/>
          <w:lang w:val="hr-HR"/>
        </w:rPr>
        <w:t xml:space="preserve">Zorana </w:t>
      </w:r>
      <w:proofErr w:type="spellStart"/>
      <w:r w:rsidR="009F2D86">
        <w:rPr>
          <w:sz w:val="24"/>
          <w:szCs w:val="24"/>
          <w:lang w:val="hr-HR"/>
        </w:rPr>
        <w:t>Buljevića</w:t>
      </w:r>
      <w:proofErr w:type="spellEnd"/>
      <w:r w:rsidR="009F2D86">
        <w:rPr>
          <w:sz w:val="24"/>
          <w:lang w:val="hr-HR"/>
        </w:rPr>
        <w:t xml:space="preserve"> </w:t>
      </w:r>
      <w:r>
        <w:rPr>
          <w:sz w:val="24"/>
          <w:lang w:val="hr-HR"/>
        </w:rPr>
        <w:t xml:space="preserve">za otvaranje postupka stečaja potrošača. </w:t>
      </w:r>
    </w:p>
    <w:p w:rsidRDefault="00F14A1E" w:rsidP="00F35C3E" w:rsidR="00F14A1E">
      <w:pPr>
        <w:jc w:val="both"/>
        <w:rPr>
          <w:sz w:val="24"/>
          <w:lang w:val="hr-HR"/>
        </w:rPr>
      </w:pPr>
    </w:p>
    <w:p w:rsidRDefault="00EC0B22" w:rsidP="00F35C3E" w:rsidR="00EC0B22" w:rsidRPr="004F3EB9">
      <w:pPr>
        <w:jc w:val="both"/>
        <w:rPr>
          <w:bCs/>
          <w:lang w:val="hr-HR"/>
        </w:rPr>
      </w:pPr>
    </w:p>
    <w:p w:rsidRDefault="003C08BB" w:rsidP="00AA68E7" w:rsidR="003C08BB" w:rsidRPr="004F3EB9">
      <w:pPr>
        <w:rPr>
          <w:lang w:val="hr-HR"/>
        </w:rPr>
      </w:pPr>
    </w:p>
    <w:p w:rsidRDefault="00F8395F" w:rsidP="00CC1313" w:rsidR="00F8395F">
      <w:pPr>
        <w:pStyle w:val="Naslov2"/>
        <w:rPr>
          <w:bCs/>
        </w:rPr>
      </w:pPr>
      <w:r w:rsidRPr="004F3EB9">
        <w:rPr>
          <w:bCs/>
        </w:rPr>
        <w:t>Obrazloženje</w:t>
      </w:r>
    </w:p>
    <w:p w:rsidRDefault="00F14A1E" w:rsidP="00F14A1E" w:rsidR="00F14A1E" w:rsidRPr="00F14A1E">
      <w:pPr>
        <w:rPr>
          <w:lang w:val="hr-HR"/>
        </w:rPr>
      </w:pPr>
    </w:p>
    <w:p w:rsidRDefault="00761D36" w:rsidP="00606935" w:rsidR="00761D36" w:rsidRPr="004F3EB9">
      <w:pPr>
        <w:rPr>
          <w:lang w:val="hr-HR"/>
        </w:rPr>
      </w:pPr>
    </w:p>
    <w:p w:rsidRDefault="00062239" w:rsidP="00012274" w:rsidR="00EC0B22">
      <w:pPr>
        <w:jc w:val="both"/>
        <w:rPr>
          <w:sz w:val="24"/>
          <w:szCs w:val="24"/>
          <w:lang w:val="hr-HR"/>
        </w:rPr>
      </w:pPr>
      <w:r>
        <w:rPr>
          <w:sz w:val="24"/>
          <w:szCs w:val="24"/>
          <w:lang w:val="hr-HR"/>
        </w:rPr>
        <w:t>Predlagatelj</w:t>
      </w:r>
      <w:r w:rsidR="00EC0B22">
        <w:rPr>
          <w:sz w:val="24"/>
          <w:szCs w:val="24"/>
          <w:lang w:val="hr-HR"/>
        </w:rPr>
        <w:t xml:space="preserve"> je podni</w:t>
      </w:r>
      <w:r w:rsidR="009F2D86">
        <w:rPr>
          <w:sz w:val="24"/>
          <w:szCs w:val="24"/>
          <w:lang w:val="hr-HR"/>
        </w:rPr>
        <w:t xml:space="preserve">o </w:t>
      </w:r>
      <w:r w:rsidR="00EC0B22">
        <w:rPr>
          <w:sz w:val="24"/>
          <w:szCs w:val="24"/>
          <w:lang w:val="hr-HR"/>
        </w:rPr>
        <w:t>ovome sudu</w:t>
      </w:r>
      <w:r w:rsidR="009A1A2B">
        <w:rPr>
          <w:sz w:val="24"/>
          <w:szCs w:val="24"/>
          <w:lang w:val="hr-HR"/>
        </w:rPr>
        <w:t xml:space="preserve"> dana 29. prosinca 2016. godine</w:t>
      </w:r>
      <w:r w:rsidR="00EC0B22">
        <w:rPr>
          <w:sz w:val="24"/>
          <w:szCs w:val="24"/>
          <w:lang w:val="hr-HR"/>
        </w:rPr>
        <w:t xml:space="preserve"> zahtjev za otvaranje postupka stečaja potrošača prilažući uz podnesak, plan ispunjenja obveza</w:t>
      </w:r>
      <w:r w:rsidR="009F2455">
        <w:rPr>
          <w:sz w:val="24"/>
          <w:szCs w:val="24"/>
          <w:lang w:val="hr-HR"/>
        </w:rPr>
        <w:t>,</w:t>
      </w:r>
      <w:r w:rsidR="00EC0B22">
        <w:rPr>
          <w:sz w:val="24"/>
          <w:szCs w:val="24"/>
          <w:lang w:val="hr-HR"/>
        </w:rPr>
        <w:t xml:space="preserve"> </w:t>
      </w:r>
      <w:r>
        <w:rPr>
          <w:sz w:val="24"/>
          <w:szCs w:val="24"/>
          <w:lang w:val="hr-HR"/>
        </w:rPr>
        <w:t xml:space="preserve">potvrdu </w:t>
      </w:r>
      <w:r w:rsidR="00EC0B22">
        <w:rPr>
          <w:sz w:val="24"/>
          <w:szCs w:val="24"/>
          <w:lang w:val="hr-HR"/>
        </w:rPr>
        <w:t xml:space="preserve"> FINE</w:t>
      </w:r>
      <w:r w:rsidR="009F2455">
        <w:rPr>
          <w:sz w:val="24"/>
          <w:szCs w:val="24"/>
          <w:lang w:val="hr-HR"/>
        </w:rPr>
        <w:t xml:space="preserve"> i popis imovine i obveza</w:t>
      </w:r>
      <w:r>
        <w:rPr>
          <w:sz w:val="24"/>
          <w:szCs w:val="24"/>
          <w:lang w:val="hr-HR"/>
        </w:rPr>
        <w:t xml:space="preserve">. </w:t>
      </w:r>
    </w:p>
    <w:p w:rsidRDefault="00EC0B22" w:rsidP="00012274" w:rsidR="00EC0B22">
      <w:pPr>
        <w:jc w:val="both"/>
        <w:rPr>
          <w:sz w:val="24"/>
          <w:szCs w:val="24"/>
          <w:lang w:val="hr-HR"/>
        </w:rPr>
      </w:pPr>
    </w:p>
    <w:p w:rsidRDefault="00EC0B22" w:rsidP="00012274" w:rsidR="009F2455">
      <w:pPr>
        <w:jc w:val="both"/>
        <w:rPr>
          <w:sz w:val="24"/>
          <w:szCs w:val="24"/>
          <w:lang w:val="hr-HR"/>
        </w:rPr>
      </w:pPr>
      <w:r>
        <w:rPr>
          <w:sz w:val="24"/>
          <w:szCs w:val="24"/>
          <w:lang w:val="hr-HR"/>
        </w:rPr>
        <w:t>Sud je zakazao pripremno ročište n</w:t>
      </w:r>
      <w:r w:rsidR="009F2D86">
        <w:rPr>
          <w:sz w:val="24"/>
          <w:szCs w:val="24"/>
          <w:lang w:val="hr-HR"/>
        </w:rPr>
        <w:t>a koje je pozvao predlagatelja i</w:t>
      </w:r>
      <w:r>
        <w:rPr>
          <w:sz w:val="24"/>
          <w:szCs w:val="24"/>
          <w:lang w:val="hr-HR"/>
        </w:rPr>
        <w:t xml:space="preserve"> vjerovnik</w:t>
      </w:r>
      <w:r w:rsidR="00062239">
        <w:rPr>
          <w:sz w:val="24"/>
          <w:szCs w:val="24"/>
          <w:lang w:val="hr-HR"/>
        </w:rPr>
        <w:t>e</w:t>
      </w:r>
      <w:r w:rsidR="009F2D86">
        <w:rPr>
          <w:sz w:val="24"/>
          <w:szCs w:val="24"/>
          <w:lang w:val="hr-HR"/>
        </w:rPr>
        <w:t xml:space="preserve">.  </w:t>
      </w:r>
    </w:p>
    <w:p w:rsidRDefault="009F2D86" w:rsidP="00012274" w:rsidR="009F2D86">
      <w:pPr>
        <w:jc w:val="both"/>
        <w:rPr>
          <w:sz w:val="24"/>
          <w:szCs w:val="24"/>
          <w:lang w:val="hr-HR"/>
        </w:rPr>
      </w:pPr>
    </w:p>
    <w:p w:rsidRDefault="009F2D86" w:rsidP="00012274" w:rsidR="00F3741F">
      <w:pPr>
        <w:jc w:val="both"/>
        <w:rPr>
          <w:sz w:val="24"/>
          <w:szCs w:val="24"/>
          <w:lang w:val="hr-HR"/>
        </w:rPr>
      </w:pPr>
      <w:r>
        <w:rPr>
          <w:sz w:val="24"/>
          <w:szCs w:val="24"/>
          <w:lang w:val="hr-HR"/>
        </w:rPr>
        <w:t xml:space="preserve">Predlagatelj – potrošač je ostao kod svoga prijedloga za provođenje stečaja navodeći da je u odnosu na porezni dug svojedobno imao obrt nad kojim je otvoren stečaj i koji stečaj je završen iste godine, no rješenje nema kod sebe. Objašnjava nesklad između popisa imovine i obveza i plana ispunjenja jer je u popisu obveza navedena Dubravka </w:t>
      </w:r>
      <w:proofErr w:type="spellStart"/>
      <w:r>
        <w:rPr>
          <w:sz w:val="24"/>
          <w:szCs w:val="24"/>
          <w:lang w:val="hr-HR"/>
        </w:rPr>
        <w:t>Buljević</w:t>
      </w:r>
      <w:proofErr w:type="spellEnd"/>
      <w:r>
        <w:rPr>
          <w:sz w:val="24"/>
          <w:szCs w:val="24"/>
          <w:lang w:val="hr-HR"/>
        </w:rPr>
        <w:t xml:space="preserve">, koje nema u planu ispunjenja, dok u planu ispunjenja postoji Odvjetničko društvo Rački i Kolege, a nema ih u popisu imovine i obveza sve iz razloga što predmetno odvjetničko društvo je pokrenulo ovrhu u ime i za račun Dubravke </w:t>
      </w:r>
      <w:proofErr w:type="spellStart"/>
      <w:r>
        <w:rPr>
          <w:sz w:val="24"/>
          <w:szCs w:val="24"/>
          <w:lang w:val="hr-HR"/>
        </w:rPr>
        <w:t>Buljević</w:t>
      </w:r>
      <w:proofErr w:type="spellEnd"/>
      <w:r>
        <w:rPr>
          <w:sz w:val="24"/>
          <w:szCs w:val="24"/>
          <w:lang w:val="hr-HR"/>
        </w:rPr>
        <w:t>.</w:t>
      </w:r>
      <w:r w:rsidR="00F3741F">
        <w:rPr>
          <w:sz w:val="24"/>
          <w:szCs w:val="24"/>
          <w:lang w:val="hr-HR"/>
        </w:rPr>
        <w:t xml:space="preserve"> U svom iskazu navodi da je nezaposlen od 2012. godine te da je svojevremeno bio prijavljen na Zavodu za zapošljavanje, no i brisan zbog nepravodobnog i neredovitog javljanja na isto. Unazad mjesec dana ponovno je zatražio registraciju. Od nekretnina ili vrjednijih pokretnina nema ništa niti je ikada </w:t>
      </w:r>
      <w:r w:rsidR="00F3741F">
        <w:rPr>
          <w:sz w:val="24"/>
          <w:szCs w:val="24"/>
          <w:lang w:val="hr-HR"/>
        </w:rPr>
        <w:lastRenderedPageBreak/>
        <w:t xml:space="preserve">imao. Po struci je suradnik u </w:t>
      </w:r>
      <w:proofErr w:type="spellStart"/>
      <w:r w:rsidR="00F3741F">
        <w:rPr>
          <w:sz w:val="24"/>
          <w:szCs w:val="24"/>
          <w:lang w:val="hr-HR"/>
        </w:rPr>
        <w:t>Indok</w:t>
      </w:r>
      <w:proofErr w:type="spellEnd"/>
      <w:r w:rsidR="00F3741F">
        <w:rPr>
          <w:sz w:val="24"/>
          <w:szCs w:val="24"/>
          <w:lang w:val="hr-HR"/>
        </w:rPr>
        <w:t xml:space="preserve"> djelatnosti. Zdrav je, no unatoč tome nije uspio naći posao. Nakon što je prestao raditi nije ulagao u svoje znanje i vještine. Dionice ne posjeduje.</w:t>
      </w:r>
    </w:p>
    <w:p w:rsidRDefault="00F3741F" w:rsidP="00012274" w:rsidR="00F3741F">
      <w:pPr>
        <w:jc w:val="both"/>
        <w:rPr>
          <w:sz w:val="24"/>
          <w:szCs w:val="24"/>
          <w:lang w:val="hr-HR"/>
        </w:rPr>
      </w:pPr>
    </w:p>
    <w:p w:rsidRDefault="009F2D86" w:rsidP="00012274" w:rsidR="009F2D86">
      <w:pPr>
        <w:jc w:val="both"/>
        <w:rPr>
          <w:sz w:val="24"/>
          <w:szCs w:val="24"/>
          <w:lang w:val="hr-HR"/>
        </w:rPr>
      </w:pPr>
      <w:r>
        <w:rPr>
          <w:sz w:val="24"/>
          <w:szCs w:val="24"/>
          <w:lang w:val="hr-HR"/>
        </w:rPr>
        <w:t xml:space="preserve"> Na predmetnom ročištu predstavnik FINE bio je suglasan s otpisom duga potrošaču, a predstavnik Republike Hrvatske predao je podnesak iz kojega  je razvidno da se sistemski otpisuju dugovi Ministarstva financija temeljem Općeg poreznog zakona koji je stupio na snagu 1. siječnja 2017. godine, a kojim odredbama je propisano da prava i obveze prestaju zastarom. </w:t>
      </w:r>
      <w:r w:rsidR="00F3741F">
        <w:rPr>
          <w:sz w:val="24"/>
          <w:szCs w:val="24"/>
          <w:lang w:val="hr-HR"/>
        </w:rPr>
        <w:t xml:space="preserve">U odnosu na ostalo potraživanje Republike Hrvatske prema potrošaču protivi se planu ispunjenja kako ga je to naveo potrošač. S planom nisu suglasni niti vjerovnici Raiffeisen </w:t>
      </w:r>
      <w:proofErr w:type="spellStart"/>
      <w:r w:rsidR="00F3741F">
        <w:rPr>
          <w:sz w:val="24"/>
          <w:szCs w:val="24"/>
          <w:lang w:val="hr-HR"/>
        </w:rPr>
        <w:t>bank</w:t>
      </w:r>
      <w:proofErr w:type="spellEnd"/>
      <w:r w:rsidR="00F3741F">
        <w:rPr>
          <w:sz w:val="24"/>
          <w:szCs w:val="24"/>
          <w:lang w:val="hr-HR"/>
        </w:rPr>
        <w:t xml:space="preserve"> d.d., B2 Kapital, kao preuzimatelj potraživanja od PBZ </w:t>
      </w:r>
      <w:proofErr w:type="spellStart"/>
      <w:r w:rsidR="00F3741F">
        <w:rPr>
          <w:sz w:val="24"/>
          <w:szCs w:val="24"/>
          <w:lang w:val="hr-HR"/>
        </w:rPr>
        <w:t>Carda</w:t>
      </w:r>
      <w:proofErr w:type="spellEnd"/>
      <w:r w:rsidR="00F3741F">
        <w:rPr>
          <w:sz w:val="24"/>
          <w:szCs w:val="24"/>
          <w:lang w:val="hr-HR"/>
        </w:rPr>
        <w:t xml:space="preserve"> i HEP Elektra.</w:t>
      </w:r>
    </w:p>
    <w:p w:rsidRDefault="00F3741F" w:rsidP="00012274" w:rsidR="00F3741F">
      <w:pPr>
        <w:jc w:val="both"/>
        <w:rPr>
          <w:sz w:val="24"/>
          <w:szCs w:val="24"/>
          <w:lang w:val="hr-HR"/>
        </w:rPr>
      </w:pPr>
    </w:p>
    <w:p w:rsidRDefault="00F3741F" w:rsidP="00DC4187" w:rsidR="00DC4187">
      <w:pPr>
        <w:jc w:val="both"/>
        <w:rPr>
          <w:sz w:val="24"/>
          <w:szCs w:val="24"/>
          <w:lang w:val="hr-HR"/>
        </w:rPr>
      </w:pPr>
      <w:r>
        <w:rPr>
          <w:sz w:val="24"/>
          <w:szCs w:val="24"/>
          <w:lang w:val="hr-HR"/>
        </w:rPr>
        <w:t xml:space="preserve">Ocjenjujući svaki dokaz posebno i u međusobnoj svezi ovaj sud nalazi da potrošač nije uz prijedlog dostavio dokaze o popisu imovine tj. ima li je ili ne, a njegov plan ispunjenja nije plan ispunjenja već otpis svih potraživanja koja vjerovnici imaju prema njemu iz čega se jasno zaključuje da potrošač nema plan ispunjenja, dakle vraćanja, već naprosto otpisa svih potraživanja što nije intencija zakonodavca da se pogoduje dužnicima na štetu vjerovnika i time stvara negativna klima afirmirajući neplaćanje obveza. </w:t>
      </w:r>
      <w:r w:rsidR="00AA010C">
        <w:rPr>
          <w:sz w:val="24"/>
          <w:szCs w:val="24"/>
          <w:lang w:val="hr-HR"/>
        </w:rPr>
        <w:t xml:space="preserve">Upitno je poštenje potrošača koji ništa ne čini da bi svoj dug vratio pa tako pet godina nije prijavljen na Zavod za zapošljavanje, što upućuje na nedostatak interesa. </w:t>
      </w:r>
      <w:r>
        <w:rPr>
          <w:sz w:val="24"/>
          <w:szCs w:val="24"/>
          <w:lang w:val="hr-HR"/>
        </w:rPr>
        <w:t xml:space="preserve">Uz to u vrijeme podnošenja svog prijedloga potrošač je imao neplaćenih obveza u iznosu od preko 100.000,00 kn koje su proizašle iz obavljanja djelatnosti pa i po toj osnovi nije mogao u vrijeme podnošenja prijedloga za provođenje stečaja potrošača spadati u kategoriju potrošača kao stečajnog dužnika te je njegov prijedlog kao takav odbačen temeljem članaka 4 i 44 </w:t>
      </w:r>
      <w:r w:rsidR="009F2455">
        <w:rPr>
          <w:sz w:val="24"/>
          <w:szCs w:val="24"/>
          <w:lang w:val="hr-HR"/>
        </w:rPr>
        <w:t>Zakona o stečaju potrošača</w:t>
      </w:r>
      <w:r>
        <w:rPr>
          <w:sz w:val="24"/>
          <w:szCs w:val="24"/>
          <w:lang w:val="hr-HR"/>
        </w:rPr>
        <w:t xml:space="preserve"> (Narodne Novine 100/15).  </w:t>
      </w:r>
      <w:r w:rsidR="00C34E21">
        <w:rPr>
          <w:sz w:val="24"/>
          <w:szCs w:val="24"/>
          <w:lang w:val="hr-HR"/>
        </w:rPr>
        <w:t xml:space="preserve"> </w:t>
      </w:r>
    </w:p>
    <w:p w:rsidRDefault="00F3741F" w:rsidP="00A94A07" w:rsidR="00F3741F">
      <w:pPr>
        <w:jc w:val="center"/>
        <w:rPr>
          <w:sz w:val="24"/>
          <w:lang w:val="hr-HR"/>
        </w:rPr>
      </w:pPr>
    </w:p>
    <w:p w:rsidRDefault="00F3741F" w:rsidP="00A94A07" w:rsidR="00F3741F">
      <w:pPr>
        <w:jc w:val="center"/>
        <w:rPr>
          <w:sz w:val="24"/>
          <w:lang w:val="hr-HR"/>
        </w:rPr>
      </w:pPr>
    </w:p>
    <w:p w:rsidRDefault="00F8395F" w:rsidP="00A94A07" w:rsidR="00612438" w:rsidRPr="004F3EB9">
      <w:pPr>
        <w:jc w:val="center"/>
        <w:rPr>
          <w:sz w:val="24"/>
          <w:lang w:val="hr-HR"/>
        </w:rPr>
      </w:pPr>
      <w:r w:rsidRPr="004F3EB9">
        <w:rPr>
          <w:sz w:val="24"/>
          <w:lang w:val="hr-HR"/>
        </w:rPr>
        <w:t>U Osijeku,</w:t>
      </w:r>
      <w:r w:rsidR="00BF3078" w:rsidRPr="004F3EB9">
        <w:rPr>
          <w:sz w:val="24"/>
          <w:lang w:val="hr-HR"/>
        </w:rPr>
        <w:t xml:space="preserve"> </w:t>
      </w:r>
      <w:r w:rsidRPr="004F3EB9">
        <w:rPr>
          <w:sz w:val="24"/>
          <w:lang w:val="hr-HR"/>
        </w:rPr>
        <w:t xml:space="preserve"> </w:t>
      </w:r>
      <w:r w:rsidR="00AA010C">
        <w:rPr>
          <w:sz w:val="24"/>
          <w:lang w:val="hr-HR"/>
        </w:rPr>
        <w:t>18</w:t>
      </w:r>
      <w:r w:rsidR="00F14A1E">
        <w:rPr>
          <w:sz w:val="24"/>
          <w:lang w:val="hr-HR"/>
        </w:rPr>
        <w:t xml:space="preserve">. </w:t>
      </w:r>
      <w:r w:rsidR="00126130">
        <w:rPr>
          <w:sz w:val="24"/>
          <w:lang w:val="hr-HR"/>
        </w:rPr>
        <w:t>svibnja</w:t>
      </w:r>
      <w:r w:rsidR="00F35C3E" w:rsidRPr="004F3EB9">
        <w:rPr>
          <w:sz w:val="24"/>
          <w:lang w:val="hr-HR"/>
        </w:rPr>
        <w:t xml:space="preserve"> 2017</w:t>
      </w:r>
      <w:r w:rsidR="00A300EB" w:rsidRPr="004F3EB9">
        <w:rPr>
          <w:sz w:val="24"/>
          <w:lang w:val="hr-HR"/>
        </w:rPr>
        <w:t xml:space="preserve">. godine </w:t>
      </w:r>
    </w:p>
    <w:p w:rsidRDefault="00612438" w:rsidR="00612438" w:rsidRPr="004F3EB9">
      <w:pPr>
        <w:jc w:val="both"/>
        <w:rPr>
          <w:sz w:val="24"/>
          <w:lang w:val="hr-HR"/>
        </w:rPr>
      </w:pPr>
    </w:p>
    <w:p w:rsidRDefault="00F8395F" w:rsidR="00F8395F" w:rsidRPr="004F3EB9">
      <w:pPr>
        <w:jc w:val="both"/>
        <w:rPr>
          <w:sz w:val="24"/>
          <w:lang w:val="hr-HR"/>
        </w:rPr>
      </w:pPr>
      <w:r w:rsidRPr="004F3EB9">
        <w:rPr>
          <w:sz w:val="24"/>
          <w:lang w:val="hr-HR"/>
        </w:rPr>
        <w:tab/>
      </w:r>
      <w:r w:rsidRPr="004F3EB9">
        <w:rPr>
          <w:sz w:val="24"/>
          <w:lang w:val="hr-HR"/>
        </w:rPr>
        <w:tab/>
      </w:r>
      <w:r w:rsidRPr="004F3EB9">
        <w:rPr>
          <w:sz w:val="24"/>
          <w:lang w:val="hr-HR"/>
        </w:rPr>
        <w:tab/>
      </w:r>
      <w:r w:rsidRPr="004F3EB9">
        <w:rPr>
          <w:sz w:val="24"/>
          <w:lang w:val="hr-HR"/>
        </w:rPr>
        <w:tab/>
      </w:r>
      <w:r w:rsidRPr="004F3EB9">
        <w:rPr>
          <w:sz w:val="24"/>
          <w:lang w:val="hr-HR"/>
        </w:rPr>
        <w:tab/>
      </w:r>
      <w:r w:rsidRPr="004F3EB9">
        <w:rPr>
          <w:sz w:val="24"/>
          <w:lang w:val="hr-HR"/>
        </w:rPr>
        <w:tab/>
      </w:r>
      <w:r w:rsidRPr="004F3EB9">
        <w:rPr>
          <w:sz w:val="24"/>
          <w:lang w:val="hr-HR"/>
        </w:rPr>
        <w:tab/>
      </w:r>
      <w:r w:rsidR="004F3EB9" w:rsidRPr="004F3EB9">
        <w:rPr>
          <w:sz w:val="24"/>
          <w:lang w:val="hr-HR"/>
        </w:rPr>
        <w:tab/>
      </w:r>
      <w:r w:rsidRPr="004F3EB9">
        <w:rPr>
          <w:sz w:val="24"/>
          <w:lang w:val="hr-HR"/>
        </w:rPr>
        <w:t>Sudac</w:t>
      </w:r>
    </w:p>
    <w:p w:rsidRDefault="00F8395F" w:rsidR="00F8395F" w:rsidRPr="004F3EB9">
      <w:pPr>
        <w:jc w:val="both"/>
        <w:rPr>
          <w:sz w:val="24"/>
          <w:lang w:val="hr-HR"/>
        </w:rPr>
      </w:pPr>
    </w:p>
    <w:p w:rsidRDefault="0031226A" w:rsidR="00F14A1E">
      <w:pPr>
        <w:jc w:val="both"/>
        <w:rPr>
          <w:sz w:val="24"/>
          <w:lang w:val="hr-HR"/>
        </w:rPr>
      </w:pPr>
      <w:r w:rsidRPr="004F3EB9">
        <w:rPr>
          <w:sz w:val="24"/>
          <w:lang w:val="hr-HR"/>
        </w:rPr>
        <w:tab/>
      </w:r>
      <w:r w:rsidRPr="004F3EB9">
        <w:rPr>
          <w:sz w:val="24"/>
          <w:lang w:val="hr-HR"/>
        </w:rPr>
        <w:tab/>
      </w:r>
      <w:r w:rsidRPr="004F3EB9">
        <w:rPr>
          <w:sz w:val="24"/>
          <w:lang w:val="hr-HR"/>
        </w:rPr>
        <w:tab/>
      </w:r>
      <w:r w:rsidRPr="004F3EB9">
        <w:rPr>
          <w:sz w:val="24"/>
          <w:lang w:val="hr-HR"/>
        </w:rPr>
        <w:tab/>
      </w:r>
      <w:r w:rsidRPr="004F3EB9">
        <w:rPr>
          <w:sz w:val="24"/>
          <w:lang w:val="hr-HR"/>
        </w:rPr>
        <w:tab/>
      </w:r>
      <w:r w:rsidRPr="004F3EB9">
        <w:rPr>
          <w:sz w:val="24"/>
          <w:lang w:val="hr-HR"/>
        </w:rPr>
        <w:tab/>
      </w:r>
      <w:r w:rsidRPr="004F3EB9">
        <w:rPr>
          <w:sz w:val="24"/>
          <w:lang w:val="hr-HR"/>
        </w:rPr>
        <w:tab/>
      </w:r>
      <w:r w:rsidR="004F3EB9" w:rsidRPr="004F3EB9">
        <w:rPr>
          <w:sz w:val="24"/>
          <w:lang w:val="hr-HR"/>
        </w:rPr>
        <w:tab/>
      </w:r>
      <w:proofErr w:type="spellStart"/>
      <w:r w:rsidRPr="004F3EB9">
        <w:rPr>
          <w:sz w:val="24"/>
          <w:lang w:val="hr-HR"/>
        </w:rPr>
        <w:t>D</w:t>
      </w:r>
      <w:r w:rsidR="004F3EB9" w:rsidRPr="004F3EB9">
        <w:rPr>
          <w:sz w:val="24"/>
          <w:lang w:val="hr-HR"/>
        </w:rPr>
        <w:t>almoslava</w:t>
      </w:r>
      <w:proofErr w:type="spellEnd"/>
      <w:r w:rsidR="004F3EB9" w:rsidRPr="004F3EB9">
        <w:rPr>
          <w:sz w:val="24"/>
          <w:lang w:val="hr-HR"/>
        </w:rPr>
        <w:t xml:space="preserve"> Grgić,v.r.   </w:t>
      </w:r>
    </w:p>
    <w:p w:rsidRDefault="00F14A1E" w:rsidR="00F14A1E">
      <w:pPr>
        <w:jc w:val="both"/>
        <w:rPr>
          <w:sz w:val="24"/>
          <w:lang w:val="hr-HR"/>
        </w:rPr>
      </w:pPr>
    </w:p>
    <w:p w:rsidRDefault="004F3EB9" w:rsidR="00B124B3" w:rsidRPr="004F3EB9">
      <w:pPr>
        <w:jc w:val="both"/>
        <w:rPr>
          <w:sz w:val="24"/>
          <w:lang w:val="hr-HR"/>
        </w:rPr>
      </w:pPr>
      <w:r w:rsidRPr="004F3EB9">
        <w:rPr>
          <w:sz w:val="24"/>
          <w:lang w:val="hr-HR"/>
        </w:rPr>
        <w:t xml:space="preserve">    </w:t>
      </w:r>
    </w:p>
    <w:p w:rsidRDefault="00F35C3E" w:rsidP="00F35C3E" w:rsidR="00F35C3E" w:rsidRPr="004F3EB9">
      <w:pPr>
        <w:jc w:val="both"/>
        <w:rPr>
          <w:sz w:val="24"/>
          <w:szCs w:val="24"/>
          <w:lang w:val="hr-HR"/>
        </w:rPr>
      </w:pPr>
      <w:r w:rsidRPr="004F3EB9">
        <w:rPr>
          <w:sz w:val="24"/>
          <w:szCs w:val="24"/>
          <w:lang w:val="hr-HR"/>
        </w:rPr>
        <w:t>POUKA O PRAVNOM LIJEKU:</w:t>
      </w:r>
    </w:p>
    <w:p w:rsidRDefault="00F35C3E" w:rsidP="00F35C3E" w:rsidR="00F35C3E" w:rsidRPr="004F3EB9">
      <w:pPr>
        <w:jc w:val="both"/>
        <w:rPr>
          <w:sz w:val="24"/>
          <w:szCs w:val="24"/>
          <w:lang w:val="hr-HR"/>
        </w:rPr>
      </w:pPr>
    </w:p>
    <w:p w:rsidRDefault="00F35C3E" w:rsidP="00F35C3E" w:rsidR="00F35C3E" w:rsidRPr="004F3EB9">
      <w:pPr>
        <w:jc w:val="both"/>
        <w:rPr>
          <w:sz w:val="24"/>
          <w:szCs w:val="24"/>
          <w:lang w:val="hr-HR"/>
        </w:rPr>
      </w:pPr>
      <w:r w:rsidRPr="004F3EB9">
        <w:rPr>
          <w:sz w:val="24"/>
          <w:szCs w:val="24"/>
          <w:lang w:val="hr-HR"/>
        </w:rPr>
        <w:t xml:space="preserve">Protiv ovog rješenja nezadovoljna stranka ima pravo žalbe u roku 15 dana, od dana primitka istog. Žalba se podnosi u tri istovjetna primjerka, putem ovoga suda, nadležnom županijskom sudu.  </w:t>
      </w:r>
    </w:p>
    <w:p w:rsidRDefault="00F35C3E" w:rsidP="00F35C3E" w:rsidR="00F35C3E" w:rsidRPr="004F3EB9">
      <w:pPr>
        <w:jc w:val="both"/>
        <w:rPr>
          <w:lang w:val="hr-HR"/>
        </w:rPr>
      </w:pPr>
    </w:p>
    <w:p w:rsidRDefault="00761D36" w:rsidR="00761D36" w:rsidRPr="004F3EB9">
      <w:pPr>
        <w:jc w:val="both"/>
        <w:rPr>
          <w:sz w:val="24"/>
          <w:lang w:val="hr-HR"/>
        </w:rPr>
      </w:pPr>
    </w:p>
    <w:p w:rsidRDefault="00BE736B" w:rsidR="00F8395F" w:rsidRPr="004F3EB9">
      <w:pPr>
        <w:jc w:val="both"/>
        <w:rPr>
          <w:sz w:val="24"/>
          <w:lang w:val="hr-HR"/>
        </w:rPr>
      </w:pPr>
      <w:r w:rsidRPr="004F3EB9">
        <w:rPr>
          <w:sz w:val="24"/>
          <w:lang w:val="hr-HR"/>
        </w:rPr>
        <w:t xml:space="preserve">DOSTAVITI: </w:t>
      </w:r>
    </w:p>
    <w:p w:rsidRDefault="00606935" w:rsidP="00606935" w:rsidR="00606935" w:rsidRPr="004F3EB9">
      <w:pPr>
        <w:jc w:val="both"/>
        <w:rPr>
          <w:sz w:val="24"/>
          <w:lang w:val="hr-HR"/>
        </w:rPr>
      </w:pPr>
    </w:p>
    <w:p w:rsidRDefault="0078767B" w:rsidP="00F35C3E" w:rsidR="004F3EB9">
      <w:pPr>
        <w:rPr>
          <w:sz w:val="24"/>
          <w:lang w:val="hr-HR"/>
        </w:rPr>
      </w:pPr>
      <w:r>
        <w:rPr>
          <w:sz w:val="24"/>
          <w:lang w:val="hr-HR"/>
        </w:rPr>
        <w:t xml:space="preserve">1. </w:t>
      </w:r>
      <w:r w:rsidR="00F14A1E">
        <w:rPr>
          <w:sz w:val="24"/>
          <w:lang w:val="hr-HR"/>
        </w:rPr>
        <w:t>predlagatelj</w:t>
      </w:r>
      <w:r w:rsidR="00126130">
        <w:rPr>
          <w:sz w:val="24"/>
          <w:lang w:val="hr-HR"/>
        </w:rPr>
        <w:t xml:space="preserve">u – potrošaču </w:t>
      </w:r>
    </w:p>
    <w:p w:rsidRDefault="00062239" w:rsidP="00062239" w:rsidR="00062239">
      <w:pPr>
        <w:rPr>
          <w:sz w:val="24"/>
          <w:szCs w:val="24"/>
          <w:lang w:val="hr-HR"/>
        </w:rPr>
      </w:pPr>
      <w:r>
        <w:rPr>
          <w:sz w:val="24"/>
          <w:szCs w:val="24"/>
          <w:lang w:val="hr-HR"/>
        </w:rPr>
        <w:t>2. vjerovnicima</w:t>
      </w:r>
    </w:p>
    <w:p w:rsidRDefault="00126130" w:rsidP="00126130" w:rsidR="00126130">
      <w:pPr>
        <w:rPr>
          <w:sz w:val="24"/>
          <w:szCs w:val="24"/>
          <w:lang w:val="hr-HR"/>
        </w:rPr>
      </w:pPr>
      <w:r>
        <w:rPr>
          <w:sz w:val="24"/>
          <w:szCs w:val="24"/>
          <w:lang w:val="hr-HR"/>
        </w:rPr>
        <w:t xml:space="preserve">- </w:t>
      </w:r>
      <w:proofErr w:type="spellStart"/>
      <w:r>
        <w:rPr>
          <w:sz w:val="24"/>
          <w:szCs w:val="24"/>
          <w:lang w:val="hr-HR"/>
        </w:rPr>
        <w:t>Raiffeisenbank</w:t>
      </w:r>
      <w:proofErr w:type="spellEnd"/>
      <w:r>
        <w:rPr>
          <w:sz w:val="24"/>
          <w:szCs w:val="24"/>
          <w:lang w:val="hr-HR"/>
        </w:rPr>
        <w:t xml:space="preserve"> </w:t>
      </w:r>
      <w:proofErr w:type="spellStart"/>
      <w:r>
        <w:rPr>
          <w:sz w:val="24"/>
          <w:szCs w:val="24"/>
          <w:lang w:val="hr-HR"/>
        </w:rPr>
        <w:t>Austria</w:t>
      </w:r>
      <w:proofErr w:type="spellEnd"/>
      <w:r>
        <w:rPr>
          <w:sz w:val="24"/>
          <w:szCs w:val="24"/>
          <w:lang w:val="hr-HR"/>
        </w:rPr>
        <w:t xml:space="preserve">, OIB: 53056966535,  Magazinska cesta 69, Zagreb </w:t>
      </w:r>
    </w:p>
    <w:p w:rsidRDefault="00126130" w:rsidP="00126130" w:rsidR="00126130">
      <w:pPr>
        <w:rPr>
          <w:sz w:val="24"/>
          <w:szCs w:val="24"/>
          <w:lang w:val="hr-HR"/>
        </w:rPr>
      </w:pPr>
      <w:r>
        <w:rPr>
          <w:sz w:val="24"/>
          <w:szCs w:val="24"/>
          <w:lang w:val="hr-HR"/>
        </w:rPr>
        <w:t>- B2 Kapital d.o.o. Zagreb, OIB: 57509775367, Radnička cesta 41, Zagreb</w:t>
      </w:r>
    </w:p>
    <w:p w:rsidRDefault="00126130" w:rsidP="00126130" w:rsidR="00126130">
      <w:pPr>
        <w:rPr>
          <w:sz w:val="24"/>
          <w:szCs w:val="24"/>
          <w:lang w:val="hr-HR"/>
        </w:rPr>
      </w:pPr>
      <w:r>
        <w:rPr>
          <w:sz w:val="24"/>
          <w:szCs w:val="24"/>
          <w:lang w:val="hr-HR"/>
        </w:rPr>
        <w:t xml:space="preserve">- Hrvatski Telekom d.d. Zagreb, OIB: 81793146560, Savska cesta 32, Zagreb,                                           </w:t>
      </w:r>
    </w:p>
    <w:p w:rsidRDefault="00126130" w:rsidP="00126130" w:rsidR="00126130">
      <w:pPr>
        <w:rPr>
          <w:sz w:val="24"/>
          <w:szCs w:val="24"/>
          <w:lang w:val="hr-HR"/>
        </w:rPr>
      </w:pPr>
      <w:r>
        <w:rPr>
          <w:sz w:val="24"/>
          <w:szCs w:val="24"/>
          <w:lang w:val="hr-HR"/>
        </w:rPr>
        <w:lastRenderedPageBreak/>
        <w:t xml:space="preserve">- Dubravki </w:t>
      </w:r>
      <w:proofErr w:type="spellStart"/>
      <w:r>
        <w:rPr>
          <w:sz w:val="24"/>
          <w:szCs w:val="24"/>
          <w:lang w:val="hr-HR"/>
        </w:rPr>
        <w:t>Buljević</w:t>
      </w:r>
      <w:proofErr w:type="spellEnd"/>
      <w:r>
        <w:rPr>
          <w:sz w:val="24"/>
          <w:szCs w:val="24"/>
          <w:lang w:val="hr-HR"/>
        </w:rPr>
        <w:t xml:space="preserve">, OIB: 22697544899, </w:t>
      </w:r>
      <w:proofErr w:type="spellStart"/>
      <w:r>
        <w:rPr>
          <w:sz w:val="24"/>
          <w:szCs w:val="24"/>
          <w:lang w:val="hr-HR"/>
        </w:rPr>
        <w:t>Palinovečka</w:t>
      </w:r>
      <w:proofErr w:type="spellEnd"/>
      <w:r>
        <w:rPr>
          <w:sz w:val="24"/>
          <w:szCs w:val="24"/>
          <w:lang w:val="hr-HR"/>
        </w:rPr>
        <w:t xml:space="preserve"> 36, Zagreb, </w:t>
      </w:r>
    </w:p>
    <w:p w:rsidRDefault="00126130" w:rsidP="00126130" w:rsidR="00126130">
      <w:pPr>
        <w:rPr>
          <w:sz w:val="24"/>
          <w:szCs w:val="24"/>
          <w:lang w:val="hr-HR"/>
        </w:rPr>
      </w:pPr>
      <w:r>
        <w:rPr>
          <w:sz w:val="24"/>
          <w:szCs w:val="24"/>
          <w:lang w:val="hr-HR"/>
        </w:rPr>
        <w:t xml:space="preserve">- Tele 2 d.o.o. za telekomunikacijske usluge, OIB: 70167232630, Ulica grada Vukovara 269 d, Zagreb,                      </w:t>
      </w:r>
    </w:p>
    <w:p w:rsidRDefault="00126130" w:rsidP="00126130" w:rsidR="00126130">
      <w:pPr>
        <w:rPr>
          <w:sz w:val="24"/>
          <w:szCs w:val="24"/>
          <w:lang w:val="hr-HR"/>
        </w:rPr>
      </w:pPr>
      <w:r>
        <w:rPr>
          <w:sz w:val="24"/>
          <w:szCs w:val="24"/>
          <w:lang w:val="hr-HR"/>
        </w:rPr>
        <w:t xml:space="preserve">- Republika Hrvatska, OIB: 18683136487, Katančićeva 5, </w:t>
      </w:r>
      <w:proofErr w:type="spellStart"/>
      <w:r>
        <w:rPr>
          <w:sz w:val="24"/>
          <w:szCs w:val="24"/>
          <w:lang w:val="hr-HR"/>
        </w:rPr>
        <w:t>Zagareb</w:t>
      </w:r>
      <w:proofErr w:type="spellEnd"/>
    </w:p>
    <w:p w:rsidRDefault="00126130" w:rsidP="00126130" w:rsidR="00126130">
      <w:pPr>
        <w:rPr>
          <w:sz w:val="24"/>
          <w:szCs w:val="24"/>
          <w:lang w:val="hr-HR"/>
        </w:rPr>
      </w:pPr>
      <w:r>
        <w:rPr>
          <w:sz w:val="24"/>
          <w:szCs w:val="24"/>
          <w:lang w:val="hr-HR"/>
        </w:rPr>
        <w:t xml:space="preserve">- AUTO CENTAR LOZIĆ d.o.o. trgovina vozilima u stečaju, OIB: 30382973961, Županijska 21, Osijek,                  </w:t>
      </w:r>
    </w:p>
    <w:p w:rsidRDefault="00126130" w:rsidP="00126130" w:rsidR="00126130">
      <w:pPr>
        <w:rPr>
          <w:sz w:val="24"/>
          <w:szCs w:val="24"/>
          <w:lang w:val="hr-HR"/>
        </w:rPr>
      </w:pPr>
      <w:r>
        <w:rPr>
          <w:sz w:val="24"/>
          <w:szCs w:val="24"/>
          <w:lang w:val="hr-HR"/>
        </w:rPr>
        <w:t xml:space="preserve">- HEP-Operator distribucijskog sustava d.o.o. za distribuciju i opskrbu električne energije Zagreb, OIB: 46830600751, Ulica grada Vukovar  37, Zagreb, </w:t>
      </w:r>
    </w:p>
    <w:p w:rsidRDefault="00126130" w:rsidP="00126130" w:rsidR="00126130">
      <w:pPr>
        <w:rPr>
          <w:sz w:val="24"/>
          <w:szCs w:val="24"/>
          <w:lang w:val="hr-HR"/>
        </w:rPr>
      </w:pPr>
      <w:r>
        <w:rPr>
          <w:sz w:val="24"/>
          <w:szCs w:val="24"/>
          <w:lang w:val="hr-HR"/>
        </w:rPr>
        <w:t>- FINA Zagreb, OIB: 85821130368, Ul. grada Vukovara 70, Zagreb,</w:t>
      </w:r>
    </w:p>
    <w:p w:rsidRDefault="00126130" w:rsidP="00126130" w:rsidR="00126130">
      <w:pPr>
        <w:rPr>
          <w:sz w:val="24"/>
          <w:szCs w:val="24"/>
          <w:lang w:val="hr-HR"/>
        </w:rPr>
      </w:pPr>
      <w:r>
        <w:rPr>
          <w:sz w:val="24"/>
          <w:szCs w:val="24"/>
          <w:lang w:val="hr-HR"/>
        </w:rPr>
        <w:t xml:space="preserve">- ODO Osijek, OIB: 52634238587, Na broj: </w:t>
      </w:r>
      <w:proofErr w:type="spellStart"/>
      <w:r>
        <w:rPr>
          <w:sz w:val="24"/>
          <w:szCs w:val="24"/>
          <w:lang w:val="hr-HR"/>
        </w:rPr>
        <w:t>Sp</w:t>
      </w:r>
      <w:proofErr w:type="spellEnd"/>
      <w:r>
        <w:rPr>
          <w:sz w:val="24"/>
          <w:szCs w:val="24"/>
          <w:lang w:val="hr-HR"/>
        </w:rPr>
        <w:t>-DO-17/2017</w:t>
      </w:r>
    </w:p>
    <w:p w:rsidRDefault="00126130" w:rsidP="00126130" w:rsidR="00126130">
      <w:pPr>
        <w:rPr>
          <w:sz w:val="24"/>
          <w:szCs w:val="24"/>
          <w:lang w:val="hr-HR"/>
        </w:rPr>
      </w:pPr>
    </w:p>
    <w:p w:rsidRDefault="00126130" w:rsidP="00126130" w:rsidR="00126130">
      <w:pPr>
        <w:rPr>
          <w:sz w:val="24"/>
          <w:szCs w:val="24"/>
          <w:lang w:val="hr-HR"/>
        </w:rPr>
      </w:pPr>
    </w:p>
    <w:p w:rsidRDefault="00126130" w:rsidP="00126130" w:rsidR="00126130">
      <w:pPr>
        <w:rPr>
          <w:sz w:val="24"/>
          <w:szCs w:val="24"/>
          <w:lang w:val="hr-HR"/>
        </w:rPr>
      </w:pPr>
    </w:p>
    <w:p w:rsidRDefault="00F35C3E" w:rsidP="00F35C3E" w:rsidR="00F35C3E" w:rsidRPr="004F3EB9">
      <w:pPr>
        <w:rPr>
          <w:sz w:val="24"/>
          <w:lang w:val="hr-HR"/>
        </w:rPr>
      </w:pPr>
      <w:r w:rsidRPr="004F3EB9">
        <w:rPr>
          <w:sz w:val="24"/>
          <w:lang w:val="hr-HR"/>
        </w:rPr>
        <w:tab/>
      </w:r>
      <w:r w:rsidRPr="004F3EB9">
        <w:rPr>
          <w:sz w:val="24"/>
          <w:lang w:val="hr-HR"/>
        </w:rPr>
        <w:tab/>
      </w:r>
      <w:r w:rsidRPr="004F3EB9">
        <w:rPr>
          <w:sz w:val="24"/>
          <w:lang w:val="hr-HR"/>
        </w:rPr>
        <w:tab/>
      </w:r>
      <w:r w:rsidRPr="004F3EB9">
        <w:rPr>
          <w:sz w:val="24"/>
          <w:lang w:val="hr-HR"/>
        </w:rPr>
        <w:tab/>
        <w:t xml:space="preserve">             </w:t>
      </w:r>
      <w:r w:rsidR="004F3EB9" w:rsidRPr="004F3EB9">
        <w:rPr>
          <w:sz w:val="24"/>
          <w:lang w:val="hr-HR"/>
        </w:rPr>
        <w:tab/>
      </w:r>
      <w:r w:rsidRPr="004F3EB9">
        <w:rPr>
          <w:sz w:val="24"/>
          <w:lang w:val="hr-HR"/>
        </w:rPr>
        <w:t xml:space="preserve"> Za točnost </w:t>
      </w:r>
      <w:proofErr w:type="spellStart"/>
      <w:r w:rsidRPr="004F3EB9">
        <w:rPr>
          <w:sz w:val="24"/>
          <w:lang w:val="hr-HR"/>
        </w:rPr>
        <w:t>otpravka</w:t>
      </w:r>
      <w:proofErr w:type="spellEnd"/>
      <w:r w:rsidRPr="004F3EB9">
        <w:rPr>
          <w:sz w:val="24"/>
          <w:lang w:val="hr-HR"/>
        </w:rPr>
        <w:t>-ovlašteni službenik</w:t>
      </w:r>
    </w:p>
    <w:p w:rsidRDefault="00F35C3E" w:rsidP="00F35C3E" w:rsidR="00F35C3E" w:rsidRPr="004F3EB9">
      <w:pPr>
        <w:jc w:val="both"/>
        <w:rPr>
          <w:sz w:val="24"/>
          <w:lang w:val="hr-HR"/>
        </w:rPr>
      </w:pPr>
      <w:r w:rsidRPr="004F3EB9">
        <w:rPr>
          <w:sz w:val="24"/>
          <w:lang w:val="hr-HR"/>
        </w:rPr>
        <w:tab/>
      </w:r>
      <w:r w:rsidRPr="004F3EB9">
        <w:rPr>
          <w:sz w:val="24"/>
          <w:lang w:val="hr-HR"/>
        </w:rPr>
        <w:tab/>
      </w:r>
      <w:r w:rsidRPr="004F3EB9">
        <w:rPr>
          <w:sz w:val="24"/>
          <w:lang w:val="hr-HR"/>
        </w:rPr>
        <w:tab/>
      </w:r>
      <w:r w:rsidRPr="004F3EB9">
        <w:rPr>
          <w:sz w:val="24"/>
          <w:lang w:val="hr-HR"/>
        </w:rPr>
        <w:tab/>
      </w:r>
      <w:r w:rsidRPr="004F3EB9">
        <w:rPr>
          <w:sz w:val="24"/>
          <w:lang w:val="hr-HR"/>
        </w:rPr>
        <w:tab/>
      </w:r>
      <w:r w:rsidRPr="004F3EB9">
        <w:rPr>
          <w:sz w:val="24"/>
          <w:lang w:val="hr-HR"/>
        </w:rPr>
        <w:tab/>
      </w:r>
      <w:r w:rsidRPr="004F3EB9">
        <w:rPr>
          <w:sz w:val="24"/>
          <w:lang w:val="hr-HR"/>
        </w:rPr>
        <w:tab/>
      </w:r>
      <w:r w:rsidRPr="004F3EB9">
        <w:rPr>
          <w:sz w:val="24"/>
          <w:lang w:val="hr-HR"/>
        </w:rPr>
        <w:tab/>
        <w:t xml:space="preserve">Ranka Đukić </w:t>
      </w:r>
    </w:p>
    <w:p w:rsidRDefault="00F35C3E" w:rsidP="00F35C3E" w:rsidR="00F35C3E" w:rsidRPr="004F3EB9">
      <w:pPr>
        <w:jc w:val="both"/>
        <w:rPr>
          <w:sz w:val="24"/>
          <w:lang w:val="hr-HR"/>
        </w:rPr>
      </w:pPr>
    </w:p>
    <w:p w:rsidRDefault="00F35C3E" w:rsidP="00606935" w:rsidR="00F35C3E" w:rsidRPr="004F3EB9">
      <w:pPr>
        <w:jc w:val="both"/>
        <w:rPr>
          <w:sz w:val="24"/>
          <w:lang w:val="hr-HR"/>
        </w:rPr>
      </w:pPr>
    </w:p>
    <w:p w:rsidRDefault="004B1441" w:rsidP="00F35C3E" w:rsidR="004B1441" w:rsidRPr="004F3EB9">
      <w:pPr>
        <w:rPr>
          <w:sz w:val="24"/>
          <w:lang w:val="hr-HR"/>
        </w:rPr>
      </w:pPr>
      <w:r w:rsidRPr="004F3EB9">
        <w:rPr>
          <w:sz w:val="24"/>
          <w:lang w:val="hr-HR"/>
        </w:rPr>
        <w:t xml:space="preserve"> </w:t>
      </w:r>
    </w:p>
    <w:p w:rsidRDefault="00F35C3E" w:rsidP="00F94F2C" w:rsidR="00F35C3E" w:rsidRPr="004F3EB9">
      <w:pPr>
        <w:jc w:val="both"/>
        <w:rPr>
          <w:sz w:val="24"/>
          <w:lang w:val="hr-HR"/>
        </w:rPr>
      </w:pPr>
    </w:p>
    <w:p w:rsidRDefault="00370E9A" w:rsidP="00F94F2C" w:rsidR="00370E9A" w:rsidRPr="007B55A6">
      <w:pPr>
        <w:jc w:val="both"/>
        <w:rPr>
          <w:sz w:val="24"/>
          <w:lang w:val="hr-HR"/>
        </w:rPr>
      </w:pPr>
    </w:p>
    <w:p w:rsidRDefault="00370E9A" w:rsidP="00F94F2C" w:rsidR="00370E9A" w:rsidRPr="007B55A6">
      <w:pPr>
        <w:jc w:val="both"/>
        <w:rPr>
          <w:sz w:val="24"/>
          <w:lang w:val="hr-HR"/>
        </w:rPr>
      </w:pPr>
    </w:p>
    <w:p w:rsidRDefault="00F8395F" w:rsidR="00F8395F" w:rsidRPr="007B55A6">
      <w:pPr>
        <w:jc w:val="both"/>
        <w:rPr>
          <w:sz w:val="24"/>
          <w:lang w:val="hr-HR"/>
        </w:rPr>
      </w:pPr>
    </w:p>
    <w:sectPr w:rsidR="00F8395F" w:rsidRPr="007B55A6">
      <w:headerReference w:type="even" r:id="rId10"/>
      <w:headerReference w:type="default" r:id="rId11"/>
      <w:pgSz w:h="16838" w:w="11906"/>
      <w:pgMar w:gutter="0" w:footer="720" w:header="720" w:left="1800" w:bottom="1440"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A68E7" w:rsidR="00AA68E7">
      <w:r>
        <w:separator/>
      </w:r>
    </w:p>
  </w:endnote>
  <w:endnote w:id="0" w:type="continuationSeparator">
    <w:p w:rsidRDefault="00AA68E7" w:rsidR="00AA68E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A68E7" w:rsidR="00AA68E7">
      <w:r>
        <w:separator/>
      </w:r>
    </w:p>
  </w:footnote>
  <w:footnote w:id="0" w:type="continuationSeparator">
    <w:p w:rsidRDefault="00AA68E7" w:rsidR="00AA68E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68E7" w:rsidR="00AA68E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AA68E7" w:rsidR="00AA68E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68E7" w:rsidR="00AA68E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D7FAB">
      <w:rPr>
        <w:rStyle w:val="Brojstranice"/>
        <w:noProof/>
      </w:rPr>
      <w:t>3</w:t>
    </w:r>
    <w:r>
      <w:rPr>
        <w:rStyle w:val="Brojstranice"/>
      </w:rPr>
      <w:fldChar w:fldCharType="end"/>
    </w:r>
  </w:p>
  <w:p w:rsidRDefault="00AA68E7" w:rsidR="00AA68E7" w:rsidRPr="006220E0">
    <w:pPr>
      <w:pStyle w:val="Zaglavlje"/>
      <w:jc w:val="right"/>
      <w:rPr>
        <w:bCs/>
        <w:sz w:val="24"/>
      </w:rPr>
    </w:pPr>
    <w:r>
      <w:rPr>
        <w:bCs/>
        <w:sz w:val="24"/>
      </w:rPr>
      <w:t xml:space="preserve">13. </w:t>
    </w:r>
    <w:r w:rsidR="00F14A1E">
      <w:rPr>
        <w:bCs/>
        <w:sz w:val="24"/>
      </w:rPr>
      <w:t>Sp-</w:t>
    </w:r>
    <w:r w:rsidR="00B4234F">
      <w:rPr>
        <w:bCs/>
        <w:sz w:val="24"/>
      </w:rPr>
      <w:t>1</w:t>
    </w:r>
    <w:r w:rsidR="00DC4187">
      <w:rPr>
        <w:bCs/>
        <w:sz w:val="24"/>
      </w:rPr>
      <w:t>/201</w:t>
    </w:r>
    <w:r w:rsidR="00F3741F">
      <w:rPr>
        <w:bCs/>
        <w:sz w:val="24"/>
      </w:rPr>
      <w:t>7-14</w:t>
    </w:r>
    <w:r w:rsidR="00F14A1E">
      <w:rPr>
        <w:bCs/>
        <w:sz w:val="24"/>
      </w:rPr>
      <w:t xml:space="preserve">             </w:t>
    </w:r>
    <w:r>
      <w:rPr>
        <w:bCs/>
        <w:sz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075927"/>
    <w:multiLevelType w:val="hybridMultilevel"/>
    <w:tmpl w:val="DDE2E4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6D012D6"/>
    <w:multiLevelType w:val="hybridMultilevel"/>
    <w:tmpl w:val="515A3BC2"/>
    <w:lvl w:tplc="041A000F" w:ilvl="0">
      <w:start w:val="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CD865AC"/>
    <w:multiLevelType w:val="hybridMultilevel"/>
    <w:tmpl w:val="CFFC858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1008257E"/>
    <w:multiLevelType w:val="singleLevel"/>
    <w:tmpl w:val="1AC8E3B2"/>
    <w:lvl w:ilvl="0">
      <w:start w:val="1"/>
      <w:numFmt w:val="upperRoman"/>
      <w:lvlText w:val="%1."/>
      <w:lvlJc w:val="left"/>
      <w:pPr>
        <w:tabs>
          <w:tab w:pos="2160" w:val="num"/>
        </w:tabs>
        <w:ind w:hanging="720" w:left="2160"/>
      </w:pPr>
      <w:rPr>
        <w:rFonts w:hint="default"/>
      </w:rPr>
    </w:lvl>
  </w:abstractNum>
  <w:abstractNum w:abstractNumId="4">
    <w:nsid w:val="114B224A"/>
    <w:multiLevelType w:val="singleLevel"/>
    <w:tmpl w:val="0C09000F"/>
    <w:lvl w:ilvl="0">
      <w:start w:val="1"/>
      <w:numFmt w:val="decimal"/>
      <w:lvlText w:val="%1."/>
      <w:lvlJc w:val="left"/>
      <w:pPr>
        <w:tabs>
          <w:tab w:pos="360" w:val="num"/>
        </w:tabs>
        <w:ind w:hanging="360" w:left="360"/>
      </w:pPr>
      <w:rPr>
        <w:rFonts w:hint="default"/>
      </w:rPr>
    </w:lvl>
  </w:abstractNum>
  <w:abstractNum w:abstractNumId="5">
    <w:nsid w:val="11D00356"/>
    <w:multiLevelType w:val="hybridMultilevel"/>
    <w:tmpl w:val="03E0F1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F157A1C"/>
    <w:multiLevelType w:val="hybridMultilevel"/>
    <w:tmpl w:val="FC9C92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81D512C"/>
    <w:multiLevelType w:val="hybridMultilevel"/>
    <w:tmpl w:val="31503A3A"/>
    <w:lvl w:tplc="C2B07A02" w:ilvl="0">
      <w:start w:val="1"/>
      <w:numFmt w:val="decimal"/>
      <w:lvlText w:val="%1."/>
      <w:lvlJc w:val="left"/>
      <w:pPr>
        <w:tabs>
          <w:tab w:pos="420" w:val="num"/>
        </w:tabs>
        <w:ind w:hanging="360" w:left="420"/>
      </w:pPr>
      <w:rPr>
        <w:rFonts w:hint="default"/>
      </w:rPr>
    </w:lvl>
    <w:lvl w:tentative="true" w:tplc="041A0019" w:ilvl="1">
      <w:start w:val="1"/>
      <w:numFmt w:val="lowerLetter"/>
      <w:lvlText w:val="%2."/>
      <w:lvlJc w:val="left"/>
      <w:pPr>
        <w:tabs>
          <w:tab w:pos="1140" w:val="num"/>
        </w:tabs>
        <w:ind w:hanging="360" w:left="1140"/>
      </w:pPr>
    </w:lvl>
    <w:lvl w:tentative="true" w:tplc="041A001B" w:ilvl="2">
      <w:start w:val="1"/>
      <w:numFmt w:val="lowerRoman"/>
      <w:lvlText w:val="%3."/>
      <w:lvlJc w:val="right"/>
      <w:pPr>
        <w:tabs>
          <w:tab w:pos="1860" w:val="num"/>
        </w:tabs>
        <w:ind w:hanging="180" w:left="1860"/>
      </w:pPr>
    </w:lvl>
    <w:lvl w:tentative="true" w:tplc="041A000F" w:ilvl="3">
      <w:start w:val="1"/>
      <w:numFmt w:val="decimal"/>
      <w:lvlText w:val="%4."/>
      <w:lvlJc w:val="left"/>
      <w:pPr>
        <w:tabs>
          <w:tab w:pos="2580" w:val="num"/>
        </w:tabs>
        <w:ind w:hanging="360" w:left="2580"/>
      </w:pPr>
    </w:lvl>
    <w:lvl w:tentative="true" w:tplc="041A0019" w:ilvl="4">
      <w:start w:val="1"/>
      <w:numFmt w:val="lowerLetter"/>
      <w:lvlText w:val="%5."/>
      <w:lvlJc w:val="left"/>
      <w:pPr>
        <w:tabs>
          <w:tab w:pos="3300" w:val="num"/>
        </w:tabs>
        <w:ind w:hanging="360" w:left="3300"/>
      </w:pPr>
    </w:lvl>
    <w:lvl w:tentative="true" w:tplc="041A001B" w:ilvl="5">
      <w:start w:val="1"/>
      <w:numFmt w:val="lowerRoman"/>
      <w:lvlText w:val="%6."/>
      <w:lvlJc w:val="right"/>
      <w:pPr>
        <w:tabs>
          <w:tab w:pos="4020" w:val="num"/>
        </w:tabs>
        <w:ind w:hanging="180" w:left="4020"/>
      </w:pPr>
    </w:lvl>
    <w:lvl w:tentative="true" w:tplc="041A000F" w:ilvl="6">
      <w:start w:val="1"/>
      <w:numFmt w:val="decimal"/>
      <w:lvlText w:val="%7."/>
      <w:lvlJc w:val="left"/>
      <w:pPr>
        <w:tabs>
          <w:tab w:pos="4740" w:val="num"/>
        </w:tabs>
        <w:ind w:hanging="360" w:left="4740"/>
      </w:pPr>
    </w:lvl>
    <w:lvl w:tentative="true" w:tplc="041A0019" w:ilvl="7">
      <w:start w:val="1"/>
      <w:numFmt w:val="lowerLetter"/>
      <w:lvlText w:val="%8."/>
      <w:lvlJc w:val="left"/>
      <w:pPr>
        <w:tabs>
          <w:tab w:pos="5460" w:val="num"/>
        </w:tabs>
        <w:ind w:hanging="360" w:left="5460"/>
      </w:pPr>
    </w:lvl>
    <w:lvl w:tentative="true" w:tplc="041A001B" w:ilvl="8">
      <w:start w:val="1"/>
      <w:numFmt w:val="lowerRoman"/>
      <w:lvlText w:val="%9."/>
      <w:lvlJc w:val="right"/>
      <w:pPr>
        <w:tabs>
          <w:tab w:pos="6180" w:val="num"/>
        </w:tabs>
        <w:ind w:hanging="180" w:left="6180"/>
      </w:pPr>
    </w:lvl>
  </w:abstractNum>
  <w:abstractNum w:abstractNumId="8">
    <w:nsid w:val="7CBC011C"/>
    <w:multiLevelType w:val="hybridMultilevel"/>
    <w:tmpl w:val="25348326"/>
    <w:lvl w:tplc="64383978" w:ilvl="0">
      <w:start w:val="1"/>
      <w:numFmt w:val="decimal"/>
      <w:lvlText w:val="%1."/>
      <w:lvlJc w:val="left"/>
      <w:pPr>
        <w:tabs>
          <w:tab w:pos="420" w:val="num"/>
        </w:tabs>
        <w:ind w:hanging="360" w:left="420"/>
      </w:pPr>
      <w:rPr>
        <w:rFonts w:hint="default"/>
      </w:rPr>
    </w:lvl>
    <w:lvl w:tentative="true" w:tplc="041A0019" w:ilvl="1">
      <w:start w:val="1"/>
      <w:numFmt w:val="lowerLetter"/>
      <w:lvlText w:val="%2."/>
      <w:lvlJc w:val="left"/>
      <w:pPr>
        <w:tabs>
          <w:tab w:pos="1140" w:val="num"/>
        </w:tabs>
        <w:ind w:hanging="360" w:left="1140"/>
      </w:pPr>
    </w:lvl>
    <w:lvl w:tentative="true" w:tplc="041A001B" w:ilvl="2">
      <w:start w:val="1"/>
      <w:numFmt w:val="lowerRoman"/>
      <w:lvlText w:val="%3."/>
      <w:lvlJc w:val="right"/>
      <w:pPr>
        <w:tabs>
          <w:tab w:pos="1860" w:val="num"/>
        </w:tabs>
        <w:ind w:hanging="180" w:left="1860"/>
      </w:pPr>
    </w:lvl>
    <w:lvl w:tentative="true" w:tplc="041A000F" w:ilvl="3">
      <w:start w:val="1"/>
      <w:numFmt w:val="decimal"/>
      <w:lvlText w:val="%4."/>
      <w:lvlJc w:val="left"/>
      <w:pPr>
        <w:tabs>
          <w:tab w:pos="2580" w:val="num"/>
        </w:tabs>
        <w:ind w:hanging="360" w:left="2580"/>
      </w:pPr>
    </w:lvl>
    <w:lvl w:tentative="true" w:tplc="041A0019" w:ilvl="4">
      <w:start w:val="1"/>
      <w:numFmt w:val="lowerLetter"/>
      <w:lvlText w:val="%5."/>
      <w:lvlJc w:val="left"/>
      <w:pPr>
        <w:tabs>
          <w:tab w:pos="3300" w:val="num"/>
        </w:tabs>
        <w:ind w:hanging="360" w:left="3300"/>
      </w:pPr>
    </w:lvl>
    <w:lvl w:tentative="true" w:tplc="041A001B" w:ilvl="5">
      <w:start w:val="1"/>
      <w:numFmt w:val="lowerRoman"/>
      <w:lvlText w:val="%6."/>
      <w:lvlJc w:val="right"/>
      <w:pPr>
        <w:tabs>
          <w:tab w:pos="4020" w:val="num"/>
        </w:tabs>
        <w:ind w:hanging="180" w:left="4020"/>
      </w:pPr>
    </w:lvl>
    <w:lvl w:tentative="true" w:tplc="041A000F" w:ilvl="6">
      <w:start w:val="1"/>
      <w:numFmt w:val="decimal"/>
      <w:lvlText w:val="%7."/>
      <w:lvlJc w:val="left"/>
      <w:pPr>
        <w:tabs>
          <w:tab w:pos="4740" w:val="num"/>
        </w:tabs>
        <w:ind w:hanging="360" w:left="4740"/>
      </w:pPr>
    </w:lvl>
    <w:lvl w:tentative="true" w:tplc="041A0019" w:ilvl="7">
      <w:start w:val="1"/>
      <w:numFmt w:val="lowerLetter"/>
      <w:lvlText w:val="%8."/>
      <w:lvlJc w:val="left"/>
      <w:pPr>
        <w:tabs>
          <w:tab w:pos="5460" w:val="num"/>
        </w:tabs>
        <w:ind w:hanging="360" w:left="5460"/>
      </w:pPr>
    </w:lvl>
    <w:lvl w:tentative="true" w:tplc="041A001B" w:ilvl="8">
      <w:start w:val="1"/>
      <w:numFmt w:val="lowerRoman"/>
      <w:lvlText w:val="%9."/>
      <w:lvlJc w:val="right"/>
      <w:pPr>
        <w:tabs>
          <w:tab w:pos="6180" w:val="num"/>
        </w:tabs>
        <w:ind w:hanging="180" w:left="6180"/>
      </w:pPr>
    </w:lvl>
  </w:abstractNum>
  <w:num w:numId="1">
    <w:abstractNumId w:val="4"/>
  </w:num>
  <w:num w:numId="2">
    <w:abstractNumId w:val="3"/>
  </w:num>
  <w:num w:numId="3">
    <w:abstractNumId w:val="8"/>
  </w:num>
  <w:num w:numId="4">
    <w:abstractNumId w:val="7"/>
  </w:num>
  <w:num w:numId="5">
    <w:abstractNumId w:val="5"/>
  </w:num>
  <w:num w:numId="6">
    <w:abstractNumId w:val="0"/>
  </w:num>
  <w:num w:numId="7">
    <w:abstractNumId w:val="1"/>
  </w:num>
  <w:num w:numId="8">
    <w:abstractNumId w:val="6"/>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hideGrammaticalErrors/>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0315"/>
    <w:rsid w:val="00000315"/>
    <w:rsid w:val="00012274"/>
    <w:rsid w:val="000130C8"/>
    <w:rsid w:val="00017B44"/>
    <w:rsid w:val="00062239"/>
    <w:rsid w:val="000766BE"/>
    <w:rsid w:val="00082478"/>
    <w:rsid w:val="00093451"/>
    <w:rsid w:val="00095D7F"/>
    <w:rsid w:val="000A4CB2"/>
    <w:rsid w:val="000B2FB6"/>
    <w:rsid w:val="000D66D3"/>
    <w:rsid w:val="000E0531"/>
    <w:rsid w:val="000F324A"/>
    <w:rsid w:val="00126130"/>
    <w:rsid w:val="001612C0"/>
    <w:rsid w:val="001777E1"/>
    <w:rsid w:val="00177C6C"/>
    <w:rsid w:val="001864DA"/>
    <w:rsid w:val="001A3C24"/>
    <w:rsid w:val="001B394F"/>
    <w:rsid w:val="001C4FE9"/>
    <w:rsid w:val="001C514D"/>
    <w:rsid w:val="001E6F26"/>
    <w:rsid w:val="001F3D81"/>
    <w:rsid w:val="00211220"/>
    <w:rsid w:val="00237662"/>
    <w:rsid w:val="00270531"/>
    <w:rsid w:val="002971F1"/>
    <w:rsid w:val="002A1786"/>
    <w:rsid w:val="002C494E"/>
    <w:rsid w:val="002F177C"/>
    <w:rsid w:val="002F4588"/>
    <w:rsid w:val="0031226A"/>
    <w:rsid w:val="00357AB6"/>
    <w:rsid w:val="003605B0"/>
    <w:rsid w:val="00370E9A"/>
    <w:rsid w:val="00373E8D"/>
    <w:rsid w:val="003B7360"/>
    <w:rsid w:val="003C08BB"/>
    <w:rsid w:val="00421488"/>
    <w:rsid w:val="00450C87"/>
    <w:rsid w:val="004905C4"/>
    <w:rsid w:val="004A539B"/>
    <w:rsid w:val="004A5E8E"/>
    <w:rsid w:val="004B1441"/>
    <w:rsid w:val="004C0FD4"/>
    <w:rsid w:val="004D0362"/>
    <w:rsid w:val="004D38BC"/>
    <w:rsid w:val="004E1CCD"/>
    <w:rsid w:val="004F3EB9"/>
    <w:rsid w:val="005175DA"/>
    <w:rsid w:val="00564A93"/>
    <w:rsid w:val="005A2E4B"/>
    <w:rsid w:val="005B3249"/>
    <w:rsid w:val="005E1896"/>
    <w:rsid w:val="006061E9"/>
    <w:rsid w:val="0060658C"/>
    <w:rsid w:val="00606935"/>
    <w:rsid w:val="00612438"/>
    <w:rsid w:val="006220E0"/>
    <w:rsid w:val="00651BFC"/>
    <w:rsid w:val="0065260B"/>
    <w:rsid w:val="0065436A"/>
    <w:rsid w:val="00667405"/>
    <w:rsid w:val="00673FF8"/>
    <w:rsid w:val="00675BFA"/>
    <w:rsid w:val="006C22A5"/>
    <w:rsid w:val="006C79B0"/>
    <w:rsid w:val="006D7AEE"/>
    <w:rsid w:val="006E5CE0"/>
    <w:rsid w:val="007207D2"/>
    <w:rsid w:val="00727543"/>
    <w:rsid w:val="0073565F"/>
    <w:rsid w:val="00761D36"/>
    <w:rsid w:val="0076302A"/>
    <w:rsid w:val="0078767B"/>
    <w:rsid w:val="007A25AA"/>
    <w:rsid w:val="007B55A6"/>
    <w:rsid w:val="007B60D7"/>
    <w:rsid w:val="007B663E"/>
    <w:rsid w:val="007E3925"/>
    <w:rsid w:val="00870CCC"/>
    <w:rsid w:val="008A755D"/>
    <w:rsid w:val="008A7DDB"/>
    <w:rsid w:val="008B7900"/>
    <w:rsid w:val="008E091E"/>
    <w:rsid w:val="008F7292"/>
    <w:rsid w:val="00911C3A"/>
    <w:rsid w:val="00961F6E"/>
    <w:rsid w:val="009A1A2B"/>
    <w:rsid w:val="009D677D"/>
    <w:rsid w:val="009E36C0"/>
    <w:rsid w:val="009F2455"/>
    <w:rsid w:val="009F27DE"/>
    <w:rsid w:val="009F2D86"/>
    <w:rsid w:val="00A27EE4"/>
    <w:rsid w:val="00A300EB"/>
    <w:rsid w:val="00A60745"/>
    <w:rsid w:val="00A66096"/>
    <w:rsid w:val="00A8329A"/>
    <w:rsid w:val="00A9108D"/>
    <w:rsid w:val="00A94A07"/>
    <w:rsid w:val="00AA010C"/>
    <w:rsid w:val="00AA68E7"/>
    <w:rsid w:val="00AB6DE4"/>
    <w:rsid w:val="00AC1A69"/>
    <w:rsid w:val="00AF2D9F"/>
    <w:rsid w:val="00AF6AB9"/>
    <w:rsid w:val="00B124B3"/>
    <w:rsid w:val="00B30C0A"/>
    <w:rsid w:val="00B349D6"/>
    <w:rsid w:val="00B35E52"/>
    <w:rsid w:val="00B421C8"/>
    <w:rsid w:val="00B4234F"/>
    <w:rsid w:val="00B710BB"/>
    <w:rsid w:val="00B95D07"/>
    <w:rsid w:val="00B96C5B"/>
    <w:rsid w:val="00BB1395"/>
    <w:rsid w:val="00BB45D7"/>
    <w:rsid w:val="00BC15ED"/>
    <w:rsid w:val="00BE594C"/>
    <w:rsid w:val="00BE736B"/>
    <w:rsid w:val="00BF3078"/>
    <w:rsid w:val="00C06459"/>
    <w:rsid w:val="00C06D56"/>
    <w:rsid w:val="00C21DEA"/>
    <w:rsid w:val="00C34E21"/>
    <w:rsid w:val="00C34FFB"/>
    <w:rsid w:val="00C739CC"/>
    <w:rsid w:val="00C83936"/>
    <w:rsid w:val="00C87BDA"/>
    <w:rsid w:val="00C92692"/>
    <w:rsid w:val="00CA0B24"/>
    <w:rsid w:val="00CA51AA"/>
    <w:rsid w:val="00CB3BFF"/>
    <w:rsid w:val="00CC1313"/>
    <w:rsid w:val="00CD6714"/>
    <w:rsid w:val="00CF2435"/>
    <w:rsid w:val="00CF3CC5"/>
    <w:rsid w:val="00D06176"/>
    <w:rsid w:val="00D54ED4"/>
    <w:rsid w:val="00D75E8D"/>
    <w:rsid w:val="00D82B5F"/>
    <w:rsid w:val="00DA09D5"/>
    <w:rsid w:val="00DB55B1"/>
    <w:rsid w:val="00DC4187"/>
    <w:rsid w:val="00DC7AD9"/>
    <w:rsid w:val="00DD4F87"/>
    <w:rsid w:val="00E01A63"/>
    <w:rsid w:val="00E05CF3"/>
    <w:rsid w:val="00E206A8"/>
    <w:rsid w:val="00E47076"/>
    <w:rsid w:val="00E90D46"/>
    <w:rsid w:val="00EC0B22"/>
    <w:rsid w:val="00EC328C"/>
    <w:rsid w:val="00EE0405"/>
    <w:rsid w:val="00EF3C36"/>
    <w:rsid w:val="00EF7300"/>
    <w:rsid w:val="00F14816"/>
    <w:rsid w:val="00F14A1E"/>
    <w:rsid w:val="00F35C3E"/>
    <w:rsid w:val="00F3741F"/>
    <w:rsid w:val="00F71769"/>
    <w:rsid w:val="00F8395F"/>
    <w:rsid w:val="00F94F2C"/>
    <w:rsid w:val="00FD7FA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link w:val="Naslov1Char"/>
    <w:qFormat/>
    <w:pPr>
      <w:keepNext/>
      <w:outlineLvl w:val="0"/>
    </w:pPr>
    <w:rPr>
      <w:sz w:val="24"/>
      <w:lang w:val="hr-HR"/>
    </w:rPr>
  </w:style>
  <w:style w:styleId="Naslov2" w:type="paragraph">
    <w:name w:val="heading 2"/>
    <w:basedOn w:val="Normal"/>
    <w:next w:val="Normal"/>
    <w:qFormat/>
    <w:pPr>
      <w:keepNext/>
      <w:jc w:val="center"/>
      <w:outlineLvl w:val="1"/>
    </w:pPr>
    <w:rPr>
      <w:sz w:val="24"/>
      <w:lang w:val="hr-HR"/>
    </w:rPr>
  </w:style>
  <w:style w:styleId="Naslov3" w:type="paragraph">
    <w:name w:val="heading 3"/>
    <w:basedOn w:val="Normal"/>
    <w:next w:val="Normal"/>
    <w:qFormat/>
    <w:pPr>
      <w:keepNext/>
      <w:jc w:val="center"/>
      <w:outlineLvl w:val="2"/>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B124B3"/>
    <w:rPr>
      <w:rFonts w:cs="Tahoma" w:hAnsi="Tahoma" w:ascii="Tahoma"/>
      <w:sz w:val="16"/>
      <w:szCs w:val="16"/>
    </w:rPr>
  </w:style>
  <w:style w:styleId="Odlomakpopisa" w:type="paragraph">
    <w:name w:val="List Paragraph"/>
    <w:basedOn w:val="Normal"/>
    <w:uiPriority w:val="34"/>
    <w:qFormat/>
    <w:rsid w:val="00B35E52"/>
    <w:pPr>
      <w:ind w:left="720"/>
      <w:contextualSpacing/>
    </w:pPr>
  </w:style>
  <w:style w:customStyle="true" w:styleId="Naslov1Char" w:type="character">
    <w:name w:val="Naslov 1 Char"/>
    <w:basedOn w:val="Zadanifontodlomka"/>
    <w:link w:val="Naslov1"/>
    <w:rsid w:val="004E1CCD"/>
    <w:rPr>
      <w:sz w:val="24"/>
    </w:rPr>
  </w:style>
  <w:style w:styleId="Tekstrezerviranogmjesta" w:type="character">
    <w:name w:val="Placeholder Text"/>
    <w:basedOn w:val="Zadanifontodlomka"/>
    <w:uiPriority w:val="99"/>
    <w:semiHidden/>
    <w:rsid w:val="00FD7FAB"/>
    <w:rPr>
      <w:color w:val="808080"/>
      <w:bdr w:space="0" w:sz="0" w:color="auto" w:val="none"/>
      <w:shd w:fill="CCFFFF" w:color="auto" w:val="clear"/>
    </w:rPr>
  </w:style>
  <w:style w:customStyle="true" w:styleId="eSPISCCParagraphDefaultFont" w:type="character">
    <w:name w:val="eSPIS_CC_Paragraph Default Font"/>
    <w:basedOn w:val="Zadanifontodlomka"/>
    <w:rsid w:val="00FD7FA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D7FAB"/>
    <w:rPr>
      <w:sz w:val="24"/>
      <w:bdr w:space="0" w:sz="0" w:color="auto" w:val="none"/>
      <w:shd w:fill="FFFFCC" w:color="auto" w:val="clear"/>
      <w:lang w:val="hr-HR"/>
    </w:rPr>
  </w:style>
  <w:style w:customStyle="true" w:styleId="PozadinaSvijetloCrvena" w:type="character">
    <w:name w:val="Pozadina_SvijetloCrvena"/>
    <w:basedOn w:val="eSPISCCParagraphDefaultFont"/>
    <w:rsid w:val="00FD7FA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D7FA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link w:val="Naslov1Char"/>
    <w:qFormat/>
    <w:pPr>
      <w:keepNext/>
      <w:outlineLvl w:val="0"/>
    </w:pPr>
    <w:rPr>
      <w:sz w:val="24"/>
      <w:lang w:val="hr-HR"/>
    </w:rPr>
  </w:style>
  <w:style w:styleId="Naslov2" w:type="paragraph">
    <w:name w:val="heading 2"/>
    <w:basedOn w:val="Normal"/>
    <w:next w:val="Normal"/>
    <w:qFormat/>
    <w:pPr>
      <w:keepNext/>
      <w:jc w:val="center"/>
      <w:outlineLvl w:val="1"/>
    </w:pPr>
    <w:rPr>
      <w:sz w:val="24"/>
      <w:lang w:val="hr-HR"/>
    </w:rPr>
  </w:style>
  <w:style w:styleId="Naslov3" w:type="paragraph">
    <w:name w:val="heading 3"/>
    <w:basedOn w:val="Normal"/>
    <w:next w:val="Normal"/>
    <w:qFormat/>
    <w:pPr>
      <w:keepNext/>
      <w:jc w:val="center"/>
      <w:outlineLvl w:val="2"/>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B124B3"/>
    <w:rPr>
      <w:rFonts w:ascii="Tahoma" w:cs="Tahoma" w:hAnsi="Tahoma"/>
      <w:sz w:val="16"/>
      <w:szCs w:val="16"/>
    </w:rPr>
  </w:style>
  <w:style w:styleId="Odlomakpopisa" w:type="paragraph">
    <w:name w:val="List Paragraph"/>
    <w:basedOn w:val="Normal"/>
    <w:uiPriority w:val="34"/>
    <w:qFormat/>
    <w:rsid w:val="00B35E52"/>
    <w:pPr>
      <w:ind w:left="720"/>
      <w:contextualSpacing/>
    </w:pPr>
  </w:style>
  <w:style w:customStyle="1" w:styleId="Naslov1Char" w:type="character">
    <w:name w:val="Naslov 1 Char"/>
    <w:basedOn w:val="Zadanifontodlomka"/>
    <w:link w:val="Naslov1"/>
    <w:rsid w:val="004E1CCD"/>
    <w:rPr>
      <w:sz w:val="24"/>
    </w:rPr>
  </w:style>
  <w:style w:styleId="Tekstrezerviranogmjesta" w:type="character">
    <w:name w:val="Placeholder Text"/>
    <w:basedOn w:val="Zadanifontodlomka"/>
    <w:uiPriority w:val="99"/>
    <w:semiHidden/>
    <w:rsid w:val="00FD7FAB"/>
    <w:rPr>
      <w:color w:val="808080"/>
      <w:bdr w:color="auto" w:space="0" w:sz="0" w:val="none"/>
      <w:shd w:color="auto" w:fill="CCFFFF" w:val="clear"/>
    </w:rPr>
  </w:style>
  <w:style w:customStyle="1" w:styleId="eSPISCCParagraphDefaultFont" w:type="character">
    <w:name w:val="eSPIS_CC_Paragraph Default Font"/>
    <w:basedOn w:val="Zadanifontodlomka"/>
    <w:rsid w:val="00FD7FA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D7FAB"/>
    <w:rPr>
      <w:sz w:val="24"/>
      <w:bdr w:color="auto" w:space="0" w:sz="0" w:val="none"/>
      <w:shd w:color="auto" w:fill="FFFFCC" w:val="clear"/>
      <w:lang w:val="hr-HR"/>
    </w:rPr>
  </w:style>
  <w:style w:customStyle="1" w:styleId="PozadinaSvijetloCrvena" w:type="character">
    <w:name w:val="Pozadina_SvijetloCrvena"/>
    <w:basedOn w:val="eSPISCCParagraphDefaultFont"/>
    <w:rsid w:val="00FD7FA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D7FA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2911535">
      <w:bodyDiv w:val="true"/>
      <w:marLeft w:val="0"/>
      <w:marRight w:val="0"/>
      <w:marTop w:val="0"/>
      <w:marBottom w:val="0"/>
      <w:divBdr>
        <w:top w:space="0" w:sz="0" w:color="auto" w:val="none"/>
        <w:left w:space="0" w:sz="0" w:color="auto" w:val="none"/>
        <w:bottom w:space="0" w:sz="0" w:color="auto" w:val="none"/>
        <w:right w:space="0" w:sz="0" w:color="auto" w:val="none"/>
      </w:divBdr>
    </w:div>
    <w:div w:id="298808193">
      <w:bodyDiv w:val="true"/>
      <w:marLeft w:val="0"/>
      <w:marRight w:val="0"/>
      <w:marTop w:val="0"/>
      <w:marBottom w:val="0"/>
      <w:divBdr>
        <w:top w:space="0" w:sz="0" w:color="auto" w:val="none"/>
        <w:left w:space="0" w:sz="0" w:color="auto" w:val="none"/>
        <w:bottom w:space="0" w:sz="0" w:color="auto" w:val="none"/>
        <w:right w:space="0" w:sz="0" w:color="auto" w:val="none"/>
      </w:divBdr>
    </w:div>
    <w:div w:id="345064051">
      <w:bodyDiv w:val="true"/>
      <w:marLeft w:val="0"/>
      <w:marRight w:val="0"/>
      <w:marTop w:val="0"/>
      <w:marBottom w:val="0"/>
      <w:divBdr>
        <w:top w:space="0" w:sz="0" w:color="auto" w:val="none"/>
        <w:left w:space="0" w:sz="0" w:color="auto" w:val="none"/>
        <w:bottom w:space="0" w:sz="0" w:color="auto" w:val="none"/>
        <w:right w:space="0" w:sz="0" w:color="auto" w:val="none"/>
      </w:divBdr>
    </w:div>
    <w:div w:id="741294760">
      <w:bodyDiv w:val="true"/>
      <w:marLeft w:val="0"/>
      <w:marRight w:val="0"/>
      <w:marTop w:val="0"/>
      <w:marBottom w:val="0"/>
      <w:divBdr>
        <w:top w:space="0" w:sz="0" w:color="auto" w:val="none"/>
        <w:left w:space="0" w:sz="0" w:color="auto" w:val="none"/>
        <w:bottom w:space="0" w:sz="0" w:color="auto" w:val="none"/>
        <w:right w:space="0" w:sz="0" w:color="auto" w:val="none"/>
      </w:divBdr>
    </w:div>
    <w:div w:id="931859207">
      <w:bodyDiv w:val="true"/>
      <w:marLeft w:val="0"/>
      <w:marRight w:val="0"/>
      <w:marTop w:val="0"/>
      <w:marBottom w:val="0"/>
      <w:divBdr>
        <w:top w:space="0" w:sz="0" w:color="auto" w:val="none"/>
        <w:left w:space="0" w:sz="0" w:color="auto" w:val="none"/>
        <w:bottom w:space="0" w:sz="0" w:color="auto" w:val="none"/>
        <w:right w:space="0" w:sz="0" w:color="auto" w:val="none"/>
      </w:divBdr>
    </w:div>
    <w:div w:id="1075392717">
      <w:bodyDiv w:val="true"/>
      <w:marLeft w:val="0"/>
      <w:marRight w:val="0"/>
      <w:marTop w:val="0"/>
      <w:marBottom w:val="0"/>
      <w:divBdr>
        <w:top w:space="0" w:sz="0" w:color="auto" w:val="none"/>
        <w:left w:space="0" w:sz="0" w:color="auto" w:val="none"/>
        <w:bottom w:space="0" w:sz="0" w:color="auto" w:val="none"/>
        <w:right w:space="0" w:sz="0" w:color="auto" w:val="none"/>
      </w:divBdr>
    </w:div>
    <w:div w:id="1413889902">
      <w:bodyDiv w:val="true"/>
      <w:marLeft w:val="0"/>
      <w:marRight w:val="0"/>
      <w:marTop w:val="0"/>
      <w:marBottom w:val="0"/>
      <w:divBdr>
        <w:top w:space="0" w:sz="0" w:color="auto" w:val="none"/>
        <w:left w:space="0" w:sz="0" w:color="auto" w:val="none"/>
        <w:bottom w:space="0" w:sz="0" w:color="auto" w:val="none"/>
        <w:right w:space="0" w:sz="0" w:color="auto" w:val="none"/>
      </w:divBdr>
    </w:div>
    <w:div w:id="1607346518">
      <w:bodyDiv w:val="true"/>
      <w:marLeft w:val="0"/>
      <w:marRight w:val="0"/>
      <w:marTop w:val="0"/>
      <w:marBottom w:val="0"/>
      <w:divBdr>
        <w:top w:space="0" w:sz="0" w:color="auto" w:val="none"/>
        <w:left w:space="0" w:sz="0" w:color="auto" w:val="none"/>
        <w:bottom w:space="0" w:sz="0" w:color="auto" w:val="none"/>
        <w:right w:space="0" w:sz="0" w:color="auto" w:val="none"/>
      </w:divBdr>
    </w:div>
    <w:div w:id="1654288334">
      <w:bodyDiv w:val="true"/>
      <w:marLeft w:val="0"/>
      <w:marRight w:val="0"/>
      <w:marTop w:val="0"/>
      <w:marBottom w:val="0"/>
      <w:divBdr>
        <w:top w:space="0" w:sz="0" w:color="auto" w:val="none"/>
        <w:left w:space="0" w:sz="0" w:color="auto" w:val="none"/>
        <w:bottom w:space="0" w:sz="0" w:color="auto" w:val="none"/>
        <w:right w:space="0" w:sz="0" w:color="auto" w:val="none"/>
      </w:divBdr>
    </w:div>
    <w:div w:id="1655068796">
      <w:bodyDiv w:val="true"/>
      <w:marLeft w:val="0"/>
      <w:marRight w:val="0"/>
      <w:marTop w:val="0"/>
      <w:marBottom w:val="0"/>
      <w:divBdr>
        <w:top w:space="0" w:sz="0" w:color="auto" w:val="none"/>
        <w:left w:space="0" w:sz="0" w:color="auto" w:val="none"/>
        <w:bottom w:space="0" w:sz="0" w:color="auto" w:val="none"/>
        <w:right w:space="0" w:sz="0" w:color="auto" w:val="none"/>
      </w:divBdr>
    </w:div>
    <w:div w:id="1815951783">
      <w:bodyDiv w:val="true"/>
      <w:marLeft w:val="0"/>
      <w:marRight w:val="0"/>
      <w:marTop w:val="0"/>
      <w:marBottom w:val="0"/>
      <w:divBdr>
        <w:top w:space="0" w:sz="0" w:color="auto" w:val="none"/>
        <w:left w:space="0" w:sz="0" w:color="auto" w:val="none"/>
        <w:bottom w:space="0" w:sz="0" w:color="auto" w:val="none"/>
        <w:right w:space="0" w:sz="0" w:color="auto" w:val="none"/>
      </w:divBdr>
    </w:div>
    <w:div w:id="1993293150">
      <w:bodyDiv w:val="true"/>
      <w:marLeft w:val="0"/>
      <w:marRight w:val="0"/>
      <w:marTop w:val="0"/>
      <w:marBottom w:val="0"/>
      <w:divBdr>
        <w:top w:space="0" w:sz="0" w:color="auto" w:val="none"/>
        <w:left w:space="0" w:sz="0" w:color="auto" w:val="none"/>
        <w:bottom w:space="0" w:sz="0" w:color="auto" w:val="none"/>
        <w:right w:space="0" w:sz="0" w:color="auto" w:val="none"/>
      </w:divBdr>
    </w:div>
    <w:div w:id="2014188389">
      <w:bodyDiv w:val="true"/>
      <w:marLeft w:val="0"/>
      <w:marRight w:val="0"/>
      <w:marTop w:val="0"/>
      <w:marBottom w:val="0"/>
      <w:divBdr>
        <w:top w:space="0" w:sz="0" w:color="auto" w:val="none"/>
        <w:left w:space="0" w:sz="0" w:color="auto" w:val="none"/>
        <w:bottom w:space="0" w:sz="0" w:color="auto" w:val="none"/>
        <w:right w:space="0" w:sz="0" w:color="auto" w:val="none"/>
      </w:divBdr>
    </w:div>
    <w:div w:id="2022659978">
      <w:bodyDiv w:val="true"/>
      <w:marLeft w:val="0"/>
      <w:marRight w:val="0"/>
      <w:marTop w:val="0"/>
      <w:marBottom w:val="0"/>
      <w:divBdr>
        <w:top w:space="0" w:sz="0" w:color="auto" w:val="none"/>
        <w:left w:space="0" w:sz="0" w:color="auto" w:val="none"/>
        <w:bottom w:space="0" w:sz="0" w:color="auto" w:val="none"/>
        <w:right w:space="0" w:sz="0" w:color="auto" w:val="none"/>
      </w:divBdr>
    </w:div>
    <w:div w:id="2041085008">
      <w:bodyDiv w:val="true"/>
      <w:marLeft w:val="0"/>
      <w:marRight w:val="0"/>
      <w:marTop w:val="0"/>
      <w:marBottom w:val="0"/>
      <w:divBdr>
        <w:top w:space="0" w:sz="0" w:color="auto" w:val="none"/>
        <w:left w:space="0" w:sz="0" w:color="auto" w:val="none"/>
        <w:bottom w:space="0" w:sz="0" w:color="auto" w:val="none"/>
        <w:right w:space="0" w:sz="0" w:color="auto" w:val="none"/>
      </w:divBdr>
    </w:div>
    <w:div w:id="204768123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svibnja 2017.</izvorni_sadrzaj>
    <derivirana_varijabla naziv="DomainObject.DatumDonosenjaOdluke_1">18.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Dalmoslava</izvorni_sadrzaj>
    <derivirana_varijabla naziv="DomainObject.DonositeljOdluke.Ime_1">Dalmoslava</derivirana_varijabla>
  </DomainObject.DonositeljOdluke.Ime>
  <DomainObject.DonositeljOdluke.Prezime>
    <izvorni_sadrzaj>Grgić</izvorni_sadrzaj>
    <derivirana_varijabla naziv="DomainObject.DonositeljOdluke.Prezime_1">Grgić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izvorni_sadrzaj>
    <derivirana_varijabla naziv="DomainObject.Predmet.Broj_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siječnja 2017.</izvorni_sadrzaj>
    <derivirana_varijabla naziv="DomainObject.Predmet.DatumOsnivanja_1">2.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Sp-1/2017</izvorni_sadrzaj>
    <derivirana_varijabla naziv="DomainObject.Predmet.OznakaBroj_1">Sp-1/2017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13.ref.</izvorni_sadrzaj>
    <derivirana_varijabla naziv="DomainObject.Predmet.Referada.Oznaka_1">13.ref.</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sud u Osijeku</izvorni_sadrzaj>
    <derivirana_varijabla naziv="DomainObject.Predmet.Referada.Sud.Naziv_1">Općinski sud u Osijeku</derivirana_varijabla>
  </DomainObject.Predmet.Referada.Sud.Naziv>
  <DomainObject.Predmet.Referada.Sudac>
    <izvorni_sadrzaj>Dalmoslava Grgić</izvorni_sadrzaj>
    <derivirana_varijabla naziv="DomainObject.Predmet.Referada.Sudac_1">Dalmoslava Grgić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Zoran Buljević</izvorni_sadrzaj>
    <derivirana_varijabla naziv="DomainObject.Predmet.StrankaFormated_1">  Zoran Buljević</derivirana_varijabla>
  </DomainObject.Predmet.StrankaFormated>
  <DomainObject.Predmet.StrankaFormatedOIB>
    <izvorni_sadrzaj>  Zoran Buljević, OIB 50982649514</izvorni_sadrzaj>
    <derivirana_varijabla naziv="DomainObject.Predmet.StrankaFormatedOIB_1">  Zoran Buljević, OIB 50982649514</derivirana_varijabla>
  </DomainObject.Predmet.StrankaFormatedOIB>
  <DomainObject.Predmet.StrankaFormatedWithAdress>
    <izvorni_sadrzaj> Zoran Buljević, Vatrogasna Ulica 103, 31000 Osijek</izvorni_sadrzaj>
    <derivirana_varijabla naziv="DomainObject.Predmet.StrankaFormatedWithAdress_1"> Zoran Buljević, Vatrogasna Ulica 103, 31000 Osijek</derivirana_varijabla>
  </DomainObject.Predmet.StrankaFormatedWithAdress>
  <DomainObject.Predmet.StrankaFormatedWithAdressOIB>
    <izvorni_sadrzaj> Zoran Buljević, OIB 50982649514, Vatrogasna Ulica 103, 31000 Osijek</izvorni_sadrzaj>
    <derivirana_varijabla naziv="DomainObject.Predmet.StrankaFormatedWithAdressOIB_1"> Zoran Buljević, OIB 50982649514, Vatrogasna Ulica 103, 31000 Osijek</derivirana_varijabla>
  </DomainObject.Predmet.StrankaFormatedWithAdressOIB>
  <DomainObject.Predmet.StrankaWithAdress>
    <izvorni_sadrzaj>Zoran Buljević Vatrogasna Ulica 103,31000 Osijek</izvorni_sadrzaj>
    <derivirana_varijabla naziv="DomainObject.Predmet.StrankaWithAdress_1">Zoran Buljević Vatrogasna Ulica 103,31000 Osijek</derivirana_varijabla>
  </DomainObject.Predmet.StrankaWithAdress>
  <DomainObject.Predmet.StrankaWithAdressOIB>
    <izvorni_sadrzaj>Zoran Buljević, OIB 50982649514, Vatrogasna Ulica 103,31000 Osijek</izvorni_sadrzaj>
    <derivirana_varijabla naziv="DomainObject.Predmet.StrankaWithAdressOIB_1">Zoran Buljević, OIB 50982649514, Vatrogasna Ulica 103,31000 Osijek</derivirana_varijabla>
  </DomainObject.Predmet.StrankaWithAdressOIB>
  <DomainObject.Predmet.StrankaNazivFormated>
    <izvorni_sadrzaj>Zoran Buljević</izvorni_sadrzaj>
    <derivirana_varijabla naziv="DomainObject.Predmet.StrankaNazivFormated_1">Zoran Buljević</derivirana_varijabla>
  </DomainObject.Predmet.StrankaNazivFormated>
  <DomainObject.Predmet.StrankaNazivFormatedOIB>
    <izvorni_sadrzaj>Zoran Buljević, OIB 50982649514</izvorni_sadrzaj>
    <derivirana_varijabla naziv="DomainObject.Predmet.StrankaNazivFormatedOIB_1">Zoran Buljević, OIB 50982649514</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Europska avenija 7</izvorni_sadrzaj>
    <derivirana_varijabla naziv="DomainObject.Predmet.Sud.Adresa.UlicaIKBR_1">Europska avenija 7</derivirana_varijabla>
  </DomainObject.Predmet.Sud.Adresa.UlicaIKBR>
  <DomainObject.Predmet.Sud.Naziv>
    <izvorni_sadrzaj>Općinski sud u Osijeku</izvorni_sadrzaj>
    <derivirana_varijabla naziv="DomainObject.Predmet.Sud.Naziv_1">Općinski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Osijeku</izvorni_sadrzaj>
    <derivirana_varijabla naziv="DomainObject.Predmet.TrenutnaLokacijaSpisa.Sud.Naziv_1">Općinski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Parnična pisarnica</izvorni_sadrzaj>
    <derivirana_varijabla naziv="DomainObject.Predmet.UstrojstvenaJedinicaVodi.Naziv_1">Parnična pisarnica</derivirana_varijabla>
  </DomainObject.Predmet.UstrojstvenaJedinicaVodi.Naziv>
  <DomainObject.Predmet.UstrojstvenaJedinicaVodi.Oznaka>
    <izvorni_sadrzaj>P pisarnica</izvorni_sadrzaj>
    <derivirana_varijabla naziv="DomainObject.Predmet.UstrojstvenaJedinicaVodi.Oznaka_1">P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Osijeku</izvorni_sadrzaj>
    <derivirana_varijabla naziv="DomainObject.Predmet.UstrojstvenaJedinicaVodi.Sud.Naziv_1">Općinski sud u Osijeku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KATICA BOGDAN</izvorni_sadrzaj>
    <derivirana_varijabla naziv="DomainObject.Predmet.Zapisnicar_1">KATICA BOGDAN</derivirana_varijabla>
  </DomainObject.Predmet.Zapisnicar>
  <DomainObject.Predmet.StrankaListFormated>
    <izvorni_sadrzaj>
      <item>Zoran Buljević</item>
    </izvorni_sadrzaj>
    <derivirana_varijabla naziv="DomainObject.Predmet.StrankaListFormated_1">
      <item>Zoran Buljević</item>
    </derivirana_varijabla>
  </DomainObject.Predmet.StrankaListFormated>
  <DomainObject.Predmet.StrankaListFormatedOIB>
    <izvorni_sadrzaj>
      <item>Zoran Buljević, OIB 50982649514</item>
    </izvorni_sadrzaj>
    <derivirana_varijabla naziv="DomainObject.Predmet.StrankaListFormatedOIB_1">
      <item>Zoran Buljević, OIB 50982649514</item>
    </derivirana_varijabla>
  </DomainObject.Predmet.StrankaListFormatedOIB>
  <DomainObject.Predmet.StrankaListFormatedWithAdress>
    <izvorni_sadrzaj>
      <item>Zoran Buljević, Vatrogasna Ulica 103, 31000 Osijek</item>
    </izvorni_sadrzaj>
    <derivirana_varijabla naziv="DomainObject.Predmet.StrankaListFormatedWithAdress_1">
      <item>Zoran Buljević, Vatrogasna Ulica 103, 31000 Osijek</item>
    </derivirana_varijabla>
  </DomainObject.Predmet.StrankaListFormatedWithAdress>
  <DomainObject.Predmet.StrankaListFormatedWithAdressOIB>
    <izvorni_sadrzaj>
      <item>Zoran Buljević, OIB 50982649514, Vatrogasna Ulica 103, 31000 Osijek</item>
    </izvorni_sadrzaj>
    <derivirana_varijabla naziv="DomainObject.Predmet.StrankaListFormatedWithAdressOIB_1">
      <item>Zoran Buljević, OIB 50982649514, Vatrogasna Ulica 103, 31000 Osijek</item>
    </derivirana_varijabla>
  </DomainObject.Predmet.StrankaListFormatedWithAdressOIB>
  <DomainObject.Predmet.StrankaListNazivFormated>
    <izvorni_sadrzaj>
      <item>Zoran Buljević</item>
    </izvorni_sadrzaj>
    <derivirana_varijabla naziv="DomainObject.Predmet.StrankaListNazivFormated_1">
      <item>Zoran Buljević</item>
    </derivirana_varijabla>
  </DomainObject.Predmet.StrankaListNazivFormated>
  <DomainObject.Predmet.StrankaListNazivFormatedOIB>
    <izvorni_sadrzaj>
      <item>Zoran Buljević, OIB 50982649514</item>
    </izvorni_sadrzaj>
    <derivirana_varijabla naziv="DomainObject.Predmet.StrankaListNazivFormatedOIB_1">
      <item>Zoran Buljević, OIB 50982649514</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Raiffeisenbank Austria d.d.</item>
      <item>PBZ CARD društvo s ograničenom odgovornošću za poslovanje kreditnim karticama, putnička agencija</item>
      <item>Hrvatski Telekom d.d.</item>
      <item>ODVJETNIČKO DRUŠTVO RAČKI I KOLEGE, j.t.d.</item>
      <item>Tele2 d.o.o. za telekomunikacijske usluge</item>
      <item>REPUBLIKA HRVATSKA MINISTARSTVO FINANCIJA</item>
      <item>AUTO CENTAR LOZIĆ d.o.o. trgovina vozilima u stečaju</item>
      <item>HEP-Operator distribucijskog sustava d.o.o. za distribuciju i opskrbu električne energije</item>
      <item>Financijska agencija</item>
      <item>Dubravka Buljević</item>
      <item>MARICA BENKUS</item>
      <item>OPĆINSKO DRŽAVNO ODVJETNIŠTVO U OSIJEKU</item>
    </izvorni_sadrzaj>
    <derivirana_varijabla naziv="DomainObject.Predmet.OstaliListFormated_1">
      <item>Raiffeisenbank Austria d.d.</item>
      <item>PBZ CARD društvo s ograničenom odgovornošću za poslovanje kreditnim karticama, putnička agencija</item>
      <item>Hrvatski Telekom d.d.</item>
      <item>ODVJETNIČKO DRUŠTVO RAČKI I KOLEGE, j.t.d.</item>
      <item>Tele2 d.o.o. za telekomunikacijske usluge</item>
      <item>REPUBLIKA HRVATSKA MINISTARSTVO FINANCIJA</item>
      <item>AUTO CENTAR LOZIĆ d.o.o. trgovina vozilima u stečaju</item>
      <item>HEP-Operator distribucijskog sustava d.o.o. za distribuciju i opskrbu električne energije</item>
      <item>Financijska agencija</item>
      <item>Dubravka Buljević</item>
      <item>MARICA BENKUS</item>
      <item>OPĆINSKO DRŽAVNO ODVJETNIŠTVO U OSIJEKU</item>
    </derivirana_varijabla>
  </DomainObject.Predmet.OstaliListFormated>
  <DomainObject.Predmet.OstaliListFormatedOIB>
    <izvorni_sadrzaj>
      <item>Raiffeisenbank Austria d.d., OIB 53056966535</item>
      <item>PBZ CARD društvo s ograničenom odgovornošću za poslovanje kreditnim karticama, putnička agencija, OIB 28495895537</item>
      <item>Hrvatski Telekom d.d., OIB 81793146560</item>
      <item>ODVJETNIČKO DRUŠTVO RAČKI I KOLEGE, j.t.d., OIB 01475644302</item>
      <item>Tele2 d.o.o. za telekomunikacijske usluge, OIB 70133616033</item>
      <item>REPUBLIKA HRVATSKA MINISTARSTVO FINANCIJA, OIB 18683136487</item>
      <item>AUTO CENTAR LOZIĆ d.o.o. trgovina vozilima u stečaju, OIB 30382973961</item>
      <item>HEP-Operator distribucijskog sustava d.o.o. za distribuciju i opskrbu električne energije, OIB 46830600751</item>
      <item>Financijska agencija, OIB 85821130368</item>
      <item>Dubravka Buljević, OIB 22697544899</item>
      <item>MARICA BENKUS</item>
      <item>OPĆINSKO DRŽAVNO ODVJETNIŠTVO U OSIJEKU, OIB 23673736199</item>
    </izvorni_sadrzaj>
    <derivirana_varijabla naziv="DomainObject.Predmet.OstaliListFormatedOIB_1">
      <item>Raiffeisenbank Austria d.d., OIB 53056966535</item>
      <item>PBZ CARD društvo s ograničenom odgovornošću za poslovanje kreditnim karticama, putnička agencija, OIB 28495895537</item>
      <item>Hrvatski Telekom d.d., OIB 81793146560</item>
      <item>ODVJETNIČKO DRUŠTVO RAČKI I KOLEGE, j.t.d., OIB 01475644302</item>
      <item>Tele2 d.o.o. za telekomunikacijske usluge, OIB 70133616033</item>
      <item>REPUBLIKA HRVATSKA MINISTARSTVO FINANCIJA, OIB 18683136487</item>
      <item>AUTO CENTAR LOZIĆ d.o.o. trgovina vozilima u stečaju, OIB 30382973961</item>
      <item>HEP-Operator distribucijskog sustava d.o.o. za distribuciju i opskrbu električne energije, OIB 46830600751</item>
      <item>Financijska agencija, OIB 85821130368</item>
      <item>Dubravka Buljević, OIB 22697544899</item>
      <item>MARICA BENKUS</item>
      <item>OPĆINSKO DRŽAVNO ODVJETNIŠTVO U OSIJEKU, OIB 23673736199</item>
    </derivirana_varijabla>
  </DomainObject.Predmet.OstaliListFormatedOIB>
  <DomainObject.Predmet.OstaliListFormatedWithAdress>
    <izvorni_sadrzaj>
      <item>Raiffeisenbank Austria d.d., Magazinska cesta 69, 10000 Zagreb</item>
      <item>PBZ CARD društvo s ograničenom odgovornošću za poslovanje kreditnim karticama, putnička agencija, Radnička cesta 44, 10000 Zagreb</item>
      <item>Hrvatski Telekom d.d., Savska cesta 32, 10000 Zagreb</item>
      <item>ODVJETNIČKO DRUŠTVO RAČKI I KOLEGE, j.t.d., Vlaška 50A/4, 10000 Zagreb</item>
      <item>Tele2 d.o.o. za telekomunikacijske usluge, Ulica grada Vukovara 269/D, 10000 Zagreb</item>
      <item>REPUBLIKA HRVATSKA MINISTARSTVO FINANCIJA, Katančićeva 5, 10000 Zagreb</item>
      <item>AUTO CENTAR LOZIĆ d.o.o. trgovina vozilima u stečaju, Županijska 21, 31000 Osijek</item>
      <item>HEP-Operator distribucijskog sustava d.o.o. za distribuciju i opskrbu električne energije, Ulica grada Vukovara 37, 10000 Zagreb</item>
      <item>Financijska agencija, Ulica grada Vukovara 70, 10000 Zagreb</item>
      <item>Dubravka Buljević, Palinovečka 36, 10000 Zagreb</item>
      <item>MARICA BENKUS, FINA OSIJEK, L. Jagera 1-3, 31000 Osijek</item>
      <item>OPĆINSKO DRŽAVNO ODVJETNIŠTVO U OSIJEKU, Ulica Hrvatske Republike 43, 31000 Osijek</item>
    </izvorni_sadrzaj>
    <derivirana_varijabla naziv="DomainObject.Predmet.OstaliListFormatedWithAdress_1">
      <item>Raiffeisenbank Austria d.d., Magazinska cesta 69, 10000 Zagreb</item>
      <item>PBZ CARD društvo s ograničenom odgovornošću za poslovanje kreditnim karticama, putnička agencija, Radnička cesta 44, 10000 Zagreb</item>
      <item>Hrvatski Telekom d.d., Savska cesta 32, 10000 Zagreb</item>
      <item>ODVJETNIČKO DRUŠTVO RAČKI I KOLEGE, j.t.d., Vlaška 50A/4, 10000 Zagreb</item>
      <item>Tele2 d.o.o. za telekomunikacijske usluge, Ulica grada Vukovara 269/D, 10000 Zagreb</item>
      <item>REPUBLIKA HRVATSKA MINISTARSTVO FINANCIJA, Katančićeva 5, 10000 Zagreb</item>
      <item>AUTO CENTAR LOZIĆ d.o.o. trgovina vozilima u stečaju, Županijska 21, 31000 Osijek</item>
      <item>HEP-Operator distribucijskog sustava d.o.o. za distribuciju i opskrbu električne energije, Ulica grada Vukovara 37, 10000 Zagreb</item>
      <item>Financijska agencija, Ulica grada Vukovara 70, 10000 Zagreb</item>
      <item>Dubravka Buljević, Palinovečka 36, 10000 Zagreb</item>
      <item>MARICA BENKUS, FINA OSIJEK, L. Jagera 1-3, 31000 Osijek</item>
      <item>OPĆINSKO DRŽAVNO ODVJETNIŠTVO U OSIJEKU, Ulica Hrvatske Republike 43, 31000 Osijek</item>
    </derivirana_varijabla>
  </DomainObject.Predmet.OstaliListFormatedWithAdress>
  <DomainObject.Predmet.OstaliListFormatedWithAdressOIB>
    <izvorni_sadrzaj>
      <item>Raiffeisenbank Austria d.d., OIB 53056966535, Magazinska cesta 69, 10000 Zagreb</item>
      <item>PBZ CARD društvo s ograničenom odgovornošću za poslovanje kreditnim karticama, putnička agencija, OIB 28495895537, Radnička cesta 44, 10000 Zagreb</item>
      <item>Hrvatski Telekom d.d., OIB 81793146560, Savska cesta 32, 10000 Zagreb</item>
      <item>ODVJETNIČKO DRUŠTVO RAČKI I KOLEGE, j.t.d., OIB 01475644302, Vlaška 50A/4, 10000 Zagreb</item>
      <item>Tele2 d.o.o. za telekomunikacijske usluge, OIB 70133616033, Ulica grada Vukovara 269/D, 10000 Zagreb</item>
      <item>REPUBLIKA HRVATSKA MINISTARSTVO FINANCIJA, OIB 18683136487, Katančićeva 5, 10000 Zagreb</item>
      <item>AUTO CENTAR LOZIĆ d.o.o. trgovina vozilima u stečaju, OIB 30382973961, Županijska 21, 31000 Osijek</item>
      <item>HEP-Operator distribucijskog sustava d.o.o. za distribuciju i opskrbu električne energije, OIB 46830600751, Ulica grada Vukovara 37, 10000 Zagreb</item>
      <item>Financijska agencija, OIB 85821130368, Ulica grada Vukovara 70, 10000 Zagreb</item>
      <item>Dubravka Buljević, OIB 22697544899, Palinovečka 36, 10000 Zagreb</item>
      <item>MARICA BENKUS, FINA OSIJEK, L. Jagera 1-3, 31000 Osijek</item>
      <item>OPĆINSKO DRŽAVNO ODVJETNIŠTVO U OSIJEKU, OIB 23673736199, Ulica Hrvatske Republike 43, 31000 Osijek</item>
    </izvorni_sadrzaj>
    <derivirana_varijabla naziv="DomainObject.Predmet.OstaliListFormatedWithAdressOIB_1">
      <item>Raiffeisenbank Austria d.d., OIB 53056966535, Magazinska cesta 69, 10000 Zagreb</item>
      <item>PBZ CARD društvo s ograničenom odgovornošću za poslovanje kreditnim karticama, putnička agencija, OIB 28495895537, Radnička cesta 44, 10000 Zagreb</item>
      <item>Hrvatski Telekom d.d., OIB 81793146560, Savska cesta 32, 10000 Zagreb</item>
      <item>ODVJETNIČKO DRUŠTVO RAČKI I KOLEGE, j.t.d., OIB 01475644302, Vlaška 50A/4, 10000 Zagreb</item>
      <item>Tele2 d.o.o. za telekomunikacijske usluge, OIB 70133616033, Ulica grada Vukovara 269/D, 10000 Zagreb</item>
      <item>REPUBLIKA HRVATSKA MINISTARSTVO FINANCIJA, OIB 18683136487, Katančićeva 5, 10000 Zagreb</item>
      <item>AUTO CENTAR LOZIĆ d.o.o. trgovina vozilima u stečaju, OIB 30382973961, Županijska 21, 31000 Osijek</item>
      <item>HEP-Operator distribucijskog sustava d.o.o. za distribuciju i opskrbu električne energije, OIB 46830600751, Ulica grada Vukovara 37, 10000 Zagreb</item>
      <item>Financijska agencija, OIB 85821130368, Ulica grada Vukovara 70, 10000 Zagreb</item>
      <item>Dubravka Buljević, OIB 22697544899, Palinovečka 36, 10000 Zagreb</item>
      <item>MARICA BENKUS, FINA OSIJEK, L. Jagera 1-3, 31000 Osijek</item>
      <item>OPĆINSKO DRŽAVNO ODVJETNIŠTVO U OSIJEKU, OIB 23673736199, Ulica Hrvatske Republike 43, 31000 Osijek</item>
    </derivirana_varijabla>
  </DomainObject.Predmet.OstaliListFormatedWithAdressOIB>
  <DomainObject.Predmet.OstaliListNazivFormated>
    <izvorni_sadrzaj>
      <item>Raiffeisenbank Austria d.d.</item>
      <item>PBZ CARD društvo s ograničenom odgovornošću za poslovanje kreditnim karticama, putnička agencija</item>
      <item>Hrvatski Telekom d.d.</item>
      <item>ODVJETNIČKO DRUŠTVO RAČKI I KOLEGE, j.t.d.</item>
      <item>Tele2 d.o.o. za telekomunikacijske usluge</item>
      <item>REPUBLIKA HRVATSKA MINISTARSTVO FINANCIJA</item>
      <item>AUTO CENTAR LOZIĆ d.o.o. trgovina vozilima u stečaju</item>
      <item>HEP-Operator distribucijskog sustava d.o.o. za distribuciju i opskrbu električne energije</item>
      <item>Financijska agencija</item>
      <item>Dubravka Buljević</item>
      <item>MARICA BENKUS</item>
      <item>OPĆINSKO DRŽAVNO ODVJETNIŠTVO U OSIJEKU</item>
    </izvorni_sadrzaj>
    <derivirana_varijabla naziv="DomainObject.Predmet.OstaliListNazivFormated_1">
      <item>Raiffeisenbank Austria d.d.</item>
      <item>PBZ CARD društvo s ograničenom odgovornošću za poslovanje kreditnim karticama, putnička agencija</item>
      <item>Hrvatski Telekom d.d.</item>
      <item>ODVJETNIČKO DRUŠTVO RAČKI I KOLEGE, j.t.d.</item>
      <item>Tele2 d.o.o. za telekomunikacijske usluge</item>
      <item>REPUBLIKA HRVATSKA MINISTARSTVO FINANCIJA</item>
      <item>AUTO CENTAR LOZIĆ d.o.o. trgovina vozilima u stečaju</item>
      <item>HEP-Operator distribucijskog sustava d.o.o. za distribuciju i opskrbu električne energije</item>
      <item>Financijska agencija</item>
      <item>Dubravka Buljević</item>
      <item>MARICA BENKUS</item>
      <item>OPĆINSKO DRŽAVNO ODVJETNIŠTVO U OSIJEKU</item>
    </derivirana_varijabla>
  </DomainObject.Predmet.OstaliListNazivFormated>
  <DomainObject.Predmet.OstaliListNazivFormatedOIB>
    <izvorni_sadrzaj>
      <item>Raiffeisenbank Austria d.d., OIB 53056966535</item>
      <item>PBZ CARD društvo s ograničenom odgovornošću za poslovanje kreditnim karticama, putnička agencija, OIB 28495895537</item>
      <item>Hrvatski Telekom d.d., OIB 81793146560</item>
      <item>ODVJETNIČKO DRUŠTVO RAČKI I KOLEGE, j.t.d., OIB 01475644302</item>
      <item>Tele2 d.o.o. za telekomunikacijske usluge, OIB 70133616033</item>
      <item>REPUBLIKA HRVATSKA MINISTARSTVO FINANCIJA, OIB 18683136487</item>
      <item>AUTO CENTAR LOZIĆ d.o.o. trgovina vozilima u stečaju, OIB 30382973961</item>
      <item>HEP-Operator distribucijskog sustava d.o.o. za distribuciju i opskrbu električne energije, OIB 46830600751</item>
      <item>Financijska agencija, OIB 85821130368</item>
      <item>Dubravka Buljević, OIB 22697544899</item>
      <item>MARICA BENKUS</item>
      <item>OPĆINSKO DRŽAVNO ODVJETNIŠTVO U OSIJEKU, OIB 23673736199</item>
    </izvorni_sadrzaj>
    <derivirana_varijabla naziv="DomainObject.Predmet.OstaliListNazivFormatedOIB_1">
      <item>Raiffeisenbank Austria d.d., OIB 53056966535</item>
      <item>PBZ CARD društvo s ograničenom odgovornošću za poslovanje kreditnim karticama, putnička agencija, OIB 28495895537</item>
      <item>Hrvatski Telekom d.d., OIB 81793146560</item>
      <item>ODVJETNIČKO DRUŠTVO RAČKI I KOLEGE, j.t.d., OIB 01475644302</item>
      <item>Tele2 d.o.o. za telekomunikacijske usluge, OIB 70133616033</item>
      <item>REPUBLIKA HRVATSKA MINISTARSTVO FINANCIJA, OIB 18683136487</item>
      <item>AUTO CENTAR LOZIĆ d.o.o. trgovina vozilima u stečaju, OIB 30382973961</item>
      <item>HEP-Operator distribucijskog sustava d.o.o. za distribuciju i opskrbu električne energije, OIB 46830600751</item>
      <item>Financijska agencija, OIB 85821130368</item>
      <item>Dubravka Buljević, OIB 22697544899</item>
      <item>MARICA BENKUS</item>
      <item>OPĆINSKO DRŽAVNO ODVJETNIŠTVO U OSIJEKU, OIB 23673736199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Osijeku</izvorni_sadrzaj>
    <derivirana_varijabla naziv="DomainObject.Predmet.Sud.Parent.Naziv_1">Županijski sud u Osijeku</derivirana_varijabla>
  </DomainObject.Predmet.Sud.Parent.Naziv>
  <DomainObject.Datum>
    <izvorni_sadrzaj>30. svibnja 2017.</izvorni_sadrzaj>
    <derivirana_varijabla naziv="DomainObject.Datum_1">30. svibnja 2017.</derivirana_varijabla>
  </DomainObject.Datum>
  <DomainObject.PoslovniBrojDokumenta>
    <izvorni_sadrzaj/>
    <derivirana_varijabla naziv="DomainObject.PoslovniBrojDokumenta_1"/>
  </DomainObject.PoslovniBrojDokumenta>
  <DomainObject.Predmet.StrankaIDrugi>
    <izvorni_sadrzaj>Zoran Buljević</izvorni_sadrzaj>
    <derivirana_varijabla naziv="DomainObject.Predmet.StrankaIDrugi_1">Zoran Buljević</derivirana_varijabla>
  </DomainObject.Predmet.StrankaIDrugi>
  <DomainObject.Predmet.ProtustrankaIDrugi>
    <izvorni_sadrzaj/>
    <derivirana_varijabla naziv="DomainObject.Predmet.ProtustrankaIDrugi_1"/>
  </DomainObject.Predmet.ProtustrankaIDrugi>
  <DomainObject.Predmet.StrankaIDrugiAdressOIB>
    <izvorni_sadrzaj>Zoran Buljević, OIB 50982649514, Vatrogasna Ulica 103, 31000 Osijek</izvorni_sadrzaj>
    <derivirana_varijabla naziv="DomainObject.Predmet.StrankaIDrugiAdressOIB_1">Zoran Buljević, OIB 50982649514, Vatrogasna Ulica 103, 31000 Osijek</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Zoran Buljević</item>
      <item>Raiffeisenbank Austria d.d.</item>
      <item>PBZ CARD društvo s ograničenom odgovornošću za poslovanje kreditnim karticama, putnička agencija</item>
      <item>Hrvatski Telekom d.d.</item>
      <item>ODVJETNIČKO DRUŠTVO RAČKI I KOLEGE, j.t.d.</item>
      <item>Tele2 d.o.o. za telekomunikacijske usluge</item>
      <item>REPUBLIKA HRVATSKA MINISTARSTVO FINANCIJA</item>
      <item>AUTO CENTAR LOZIĆ d.o.o. trgovina vozilima u stečaju</item>
      <item>HEP-Operator distribucijskog sustava d.o.o. za distribuciju i opskrbu električne energije</item>
      <item>Financijska agencija</item>
      <item>Dubravka Buljević</item>
      <item>MARICA BENKUS</item>
      <item>OPĆINSKO DRŽAVNO ODVJETNIŠTVO U OSIJEKU</item>
    </izvorni_sadrzaj>
    <derivirana_varijabla naziv="DomainObject.Predmet.SudioniciListNaziv_1">
      <item>Zoran Buljević</item>
      <item>Raiffeisenbank Austria d.d.</item>
      <item>PBZ CARD društvo s ograničenom odgovornošću za poslovanje kreditnim karticama, putnička agencija</item>
      <item>Hrvatski Telekom d.d.</item>
      <item>ODVJETNIČKO DRUŠTVO RAČKI I KOLEGE, j.t.d.</item>
      <item>Tele2 d.o.o. za telekomunikacijske usluge</item>
      <item>REPUBLIKA HRVATSKA MINISTARSTVO FINANCIJA</item>
      <item>AUTO CENTAR LOZIĆ d.o.o. trgovina vozilima u stečaju</item>
      <item>HEP-Operator distribucijskog sustava d.o.o. za distribuciju i opskrbu električne energije</item>
      <item>Financijska agencija</item>
      <item>Dubravka Buljević</item>
      <item>MARICA BENKUS</item>
      <item>OPĆINSKO DRŽAVNO ODVJETNIŠTVO U OSIJEKU</item>
    </derivirana_varijabla>
  </DomainObject.Predmet.SudioniciListNaziv>
  <DomainObject.Predmet.SudioniciListAdressOIB>
    <izvorni_sadrzaj>
      <item>Zoran Buljević, OIB 50982649514, Vatrogasna Ulica 103,31000 Osijek</item>
      <item>Raiffeisenbank Austria d.d., OIB 53056966535, Magazinska cesta 69,10000 Zagreb</item>
      <item>PBZ CARD društvo s ograničenom odgovornošću za poslovanje kreditnim karticama, putnička agencija, OIB 28495895537, Radnička cesta 44,10000 Zagreb</item>
      <item>Hrvatski Telekom d.d., OIB 81793146560, Savska cesta 32,10000 Zagreb</item>
      <item>ODVJETNIČKO DRUŠTVO RAČKI I KOLEGE, j.t.d., OIB 01475644302, Vlaška 50A/4,10000 Zagreb</item>
      <item>Tele2 d.o.o. za telekomunikacijske usluge, OIB 70133616033, Ulica grada Vukovara 269/D,10000 Zagreb</item>
      <item>REPUBLIKA HRVATSKA MINISTARSTVO FINANCIJA, OIB 18683136487, Katančićeva 5,10000 Zagreb</item>
      <item>AUTO CENTAR LOZIĆ d.o.o. trgovina vozilima u stečaju, OIB 30382973961, Županijska 21,31000 Osijek</item>
      <item>HEP-Operator distribucijskog sustava d.o.o. za distribuciju i opskrbu električne energije, OIB 46830600751, Ulica grada Vukovara 37,10000 Zagreb</item>
      <item>Financijska agencija, OIB 85821130368, Ulica grada Vukovara 70,10000 Zagreb</item>
      <item>Dubravka Buljević, OIB 22697544899, Palinovečka 36,10000 Zagreb</item>
      <item>MARICA BENKUS, FINA OSIJEK, L. Jagera 1-3,31000 Osijek</item>
      <item>OPĆINSKO DRŽAVNO ODVJETNIŠTVO U OSIJEKU, OIB 23673736199, Ulica Hrvatske Republike 43,31000 Osijek</item>
    </izvorni_sadrzaj>
    <derivirana_varijabla naziv="DomainObject.Predmet.SudioniciListAdressOIB_1">
      <item>Zoran Buljević, OIB 50982649514, Vatrogasna Ulica 103,31000 Osijek</item>
      <item>Raiffeisenbank Austria d.d., OIB 53056966535, Magazinska cesta 69,10000 Zagreb</item>
      <item>PBZ CARD društvo s ograničenom odgovornošću za poslovanje kreditnim karticama, putnička agencija, OIB 28495895537, Radnička cesta 44,10000 Zagreb</item>
      <item>Hrvatski Telekom d.d., OIB 81793146560, Savska cesta 32,10000 Zagreb</item>
      <item>ODVJETNIČKO DRUŠTVO RAČKI I KOLEGE, j.t.d., OIB 01475644302, Vlaška 50A/4,10000 Zagreb</item>
      <item>Tele2 d.o.o. za telekomunikacijske usluge, OIB 70133616033, Ulica grada Vukovara 269/D,10000 Zagreb</item>
      <item>REPUBLIKA HRVATSKA MINISTARSTVO FINANCIJA, OIB 18683136487, Katančićeva 5,10000 Zagreb</item>
      <item>AUTO CENTAR LOZIĆ d.o.o. trgovina vozilima u stečaju, OIB 30382973961, Županijska 21,31000 Osijek</item>
      <item>HEP-Operator distribucijskog sustava d.o.o. za distribuciju i opskrbu električne energije, OIB 46830600751, Ulica grada Vukovara 37,10000 Zagreb</item>
      <item>Financijska agencija, OIB 85821130368, Ulica grada Vukovara 70,10000 Zagreb</item>
      <item>Dubravka Buljević, OIB 22697544899, Palinovečka 36,10000 Zagreb</item>
      <item>MARICA BENKUS, FINA OSIJEK, L. Jagera 1-3,31000 Osijek</item>
      <item>OPĆINSKO DRŽAVNO ODVJETNIŠTVO U OSIJEKU, OIB 23673736199, Ulica Hrvatske Republike 43,31000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50982649514</item>
      <item>, OIB 53056966535</item>
      <item>, OIB 28495895537</item>
      <item>, OIB 81793146560</item>
      <item>, OIB 01475644302</item>
      <item>, OIB 70133616033</item>
      <item>, OIB 18683136487</item>
      <item>, OIB 30382973961</item>
      <item>, OIB 46830600751</item>
      <item>, OIB 85821130368</item>
      <item>, OIB 22697544899</item>
      <item>, OIB null</item>
      <item>, OIB 23673736199</item>
    </izvorni_sadrzaj>
    <derivirana_varijabla naziv="DomainObject.Predmet.SudioniciListNazivOIB_1">
      <item>, OIB 50982649514</item>
      <item>, OIB 53056966535</item>
      <item>, OIB 28495895537</item>
      <item>, OIB 81793146560</item>
      <item>, OIB 01475644302</item>
      <item>, OIB 70133616033</item>
      <item>, OIB 18683136487</item>
      <item>, OIB 30382973961</item>
      <item>, OIB 46830600751</item>
      <item>, OIB 85821130368</item>
      <item>, OIB 22697544899</item>
      <item>, OIB null</item>
      <item>, OIB 23673736199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FE08181-1919-4002-9EA0-86E4992B121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SUD</properties:Company>
  <properties:Pages>3</properties:Pages>
  <properties:Words>758</properties:Words>
  <properties:Characters>4058</properties:Characters>
  <properties:Lines>122</properties:Lines>
  <properties:Paragraphs>36</properties:Paragraphs>
  <properties:TotalTime>43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Broj: XVI P-145/02-3</vt:lpstr>
    </vt:vector>
  </properties:TitlesOfParts>
  <properties:LinksUpToDate>false</properties:LinksUpToDate>
  <properties:CharactersWithSpaces>5044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2017-04-04T09:17:00Z</dcterms:created>
  <dc:creator>SUD</dc:creator>
  <cp:lastModifiedBy>Katica Bogdan</cp:lastModifiedBy>
  <cp:lastPrinted>2017-05-30T09:17:00Z</cp:lastPrinted>
  <dcterms:modified xmlns:xsi="http://www.w3.org/2001/XMLSchema-instance" xsi:type="dcterms:W3CDTF">2017-05-30T11:26:00Z</dcterms:modified>
  <cp:revision>9</cp:revision>
  <dc:title>Broj: XVI P-145/02-3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