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07e1" w14:paraId="df207e1" w:rsidRDefault="00D04CBB" w:rsidP="00D04CBB" w:rsidR="00D04CB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1.St-423/2013</w:t>
      </w:r>
      <w:r w:rsidR="00910F88">
        <w:t>-174</w:t>
      </w:r>
    </w:p>
    <w:p w:rsidRDefault="00D04CBB" w:rsidP="00D04CBB" w:rsidR="00D04CBB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CBB" w:rsidP="00D04CBB" w:rsidR="00D04CBB"/>
    <w:p w:rsidRDefault="00D04CBB" w:rsidP="00D04CBB" w:rsidR="00D04CBB">
      <w:r>
        <w:t>REPUBLIKA HRVATSKA</w:t>
      </w:r>
      <w:r>
        <w:tab/>
      </w:r>
    </w:p>
    <w:p w:rsidRDefault="00D04CBB" w:rsidP="00D04CBB" w:rsidR="00D04CBB">
      <w:r>
        <w:t>TRGOVAČKI SUD U SPLITU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04CBB" w:rsidP="00D04CBB" w:rsidR="00D04CBB">
      <w:r>
        <w:t>Split, Sukoišanska 6</w:t>
      </w:r>
      <w:r>
        <w:tab/>
      </w:r>
      <w:r>
        <w:tab/>
      </w:r>
    </w:p>
    <w:p w:rsidRDefault="00D04CBB" w:rsidP="00D04CBB" w:rsidR="00D04CBB"/>
    <w:p w:rsidRDefault="00D04CBB" w:rsidP="00D04CBB" w:rsidR="00D04CBB">
      <w:pPr>
        <w:jc w:val="center"/>
        <w:rPr>
          <w:bCs/>
          <w:i/>
          <w:iCs/>
        </w:rPr>
      </w:pPr>
      <w:r>
        <w:t>R E P U B L I K A   H R V A T S K A</w:t>
      </w:r>
    </w:p>
    <w:p w:rsidRDefault="00D04CBB" w:rsidP="00D04CBB" w:rsidR="00D04C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4CBB" w:rsidP="00D04CBB" w:rsidR="00D04CBB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D04CBB" w:rsidP="00D04CBB" w:rsidR="00D04CBB"/>
    <w:p w:rsidRDefault="00D04CBB" w:rsidP="00A63EB5" w:rsidR="00D04CBB">
      <w:pPr>
        <w:jc w:val="both"/>
      </w:pPr>
      <w:r>
        <w:tab/>
        <w:t>Trgovački sud u Splitu, po sucu ovog suda Velimiru Vukoviću,  kao stečajnom sucu, u stečajnom postu</w:t>
      </w:r>
      <w:r w:rsidR="00A63EB5">
        <w:t xml:space="preserve">pku  nad  stečajnim dužnikom </w:t>
      </w:r>
      <w:r>
        <w:t>ČONDIĆ-KADMENOVIĆ d.o.o.u stečaju Solin, Zoranićeva 1, OIB: 55856220732,  dana 27.</w:t>
      </w:r>
      <w:r w:rsidR="00514F50">
        <w:t xml:space="preserve"> </w:t>
      </w:r>
      <w:r>
        <w:t xml:space="preserve">prosinca 2018.,   </w:t>
      </w:r>
    </w:p>
    <w:p w:rsidRDefault="00D04CBB" w:rsidP="00D04CBB" w:rsidR="00D04CBB"/>
    <w:p w:rsidRDefault="00D04CBB" w:rsidP="00D04CBB" w:rsidR="00D04CBB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D04CBB" w:rsidP="00D04CBB" w:rsidR="00D04CBB">
      <w:pPr>
        <w:pStyle w:val="Tijeloteksta"/>
        <w:tabs>
          <w:tab w:pos="708" w:val="left"/>
        </w:tabs>
        <w:ind w:left="1260"/>
      </w:pPr>
    </w:p>
    <w:p w:rsidRDefault="00D04CBB" w:rsidP="00A63EB5" w:rsidR="00D04CBB">
      <w:pPr>
        <w:pStyle w:val="Bezproreda"/>
        <w:jc w:val="both"/>
      </w:pPr>
      <w:r>
        <w:t>I.</w:t>
      </w:r>
      <w:r>
        <w:tab/>
        <w:t xml:space="preserve">Određuje se nagrada stečajnom  </w:t>
      </w:r>
      <w:r w:rsidR="00F8604F">
        <w:t xml:space="preserve">upravitelju </w:t>
      </w:r>
      <w:r w:rsidR="00AE5216">
        <w:t xml:space="preserve">Bože Guvo iz Splita, Smiljanićeva 2, OIB: </w:t>
      </w:r>
      <w:r w:rsidR="00AE5216">
        <w:rPr>
          <w:rFonts w:cs="Times New Roman"/>
        </w:rPr>
        <w:t>55368811100</w:t>
      </w:r>
      <w:r w:rsidR="00514F50">
        <w:t xml:space="preserve"> </w:t>
      </w:r>
      <w:r>
        <w:t xml:space="preserve">za obavljene poslove u ovom stečajnom postupku u bruto iznosu od  </w:t>
      </w:r>
      <w:r w:rsidR="006D5A55">
        <w:t>403.645</w:t>
      </w:r>
      <w:r w:rsidR="009C1E34">
        <w:t>,</w:t>
      </w:r>
      <w:r w:rsidR="006D5A55">
        <w:t>57 kn</w:t>
      </w:r>
      <w:r>
        <w:t xml:space="preserve">. </w:t>
      </w:r>
    </w:p>
    <w:p w:rsidRDefault="00D04CBB" w:rsidP="00A63EB5" w:rsidR="00D04CBB">
      <w:pPr>
        <w:pStyle w:val="Bezproreda"/>
        <w:jc w:val="both"/>
      </w:pPr>
    </w:p>
    <w:p w:rsidRDefault="00D04CBB" w:rsidP="00A63EB5" w:rsidR="00D04CBB">
      <w:pPr>
        <w:pStyle w:val="Bezproreda"/>
        <w:jc w:val="both"/>
      </w:pPr>
      <w:r>
        <w:t xml:space="preserve"> II.</w:t>
      </w:r>
      <w:r>
        <w:tab/>
        <w:t>Ovo rješenje objaviti će se na mrežnoj stranici e-oglasne ploče suda.</w:t>
      </w:r>
    </w:p>
    <w:p w:rsidRDefault="00D04CBB" w:rsidP="00A63EB5" w:rsidR="00D04CBB">
      <w:pPr>
        <w:pStyle w:val="Bezproreda"/>
        <w:jc w:val="both"/>
      </w:pPr>
    </w:p>
    <w:p w:rsidRDefault="00D04CBB" w:rsidP="00A63EB5" w:rsidR="00D04CBB">
      <w:pPr>
        <w:pStyle w:val="Bezproreda"/>
        <w:jc w:val="both"/>
      </w:pPr>
      <w:r>
        <w:t>I</w:t>
      </w:r>
      <w:r w:rsidR="006D5A55">
        <w:t>II</w:t>
      </w:r>
      <w:r>
        <w:t>.</w:t>
      </w:r>
      <w:r>
        <w:tab/>
        <w:t>Isplata će izvršiti nakon pravomoćnosti ovog rješenja.</w:t>
      </w:r>
    </w:p>
    <w:p w:rsidRDefault="00D04CBB" w:rsidP="00A63EB5" w:rsidR="00D04CBB">
      <w:pPr>
        <w:pStyle w:val="Bezproreda"/>
        <w:jc w:val="both"/>
      </w:pPr>
    </w:p>
    <w:p w:rsidRDefault="00D04CBB" w:rsidP="00D04CBB" w:rsidR="00D04CBB">
      <w:pPr>
        <w:pStyle w:val="Bezproreda"/>
        <w:jc w:val="center"/>
      </w:pPr>
      <w:r>
        <w:t>Obrazloženje</w:t>
      </w:r>
    </w:p>
    <w:p w:rsidRDefault="00D04CBB" w:rsidP="00D04CBB" w:rsidR="00D04CBB">
      <w:pPr>
        <w:pStyle w:val="Bezproreda"/>
      </w:pPr>
    </w:p>
    <w:p w:rsidRDefault="00D04CBB" w:rsidP="00A63EB5" w:rsidR="00D04CBB">
      <w:pPr>
        <w:jc w:val="both"/>
      </w:pPr>
      <w:r>
        <w:tab/>
        <w:t>Stečajn</w:t>
      </w:r>
      <w:r w:rsidR="006D5A55">
        <w:t>i</w:t>
      </w:r>
      <w:r>
        <w:t xml:space="preserve"> upravitelj je ovom sudu u </w:t>
      </w:r>
      <w:r w:rsidR="006D5A55">
        <w:t xml:space="preserve">podnesku </w:t>
      </w:r>
      <w:r w:rsidR="00514F50">
        <w:t xml:space="preserve">od </w:t>
      </w:r>
      <w:r w:rsidR="006D5A55">
        <w:t>10</w:t>
      </w:r>
      <w:r>
        <w:t>.</w:t>
      </w:r>
      <w:r w:rsidR="00514F50">
        <w:t xml:space="preserve"> </w:t>
      </w:r>
      <w:r w:rsidR="009C1E34">
        <w:t>prosinca</w:t>
      </w:r>
      <w:r>
        <w:t xml:space="preserve"> 2018. godine podni</w:t>
      </w:r>
      <w:r w:rsidR="009C1E34">
        <w:t>o</w:t>
      </w:r>
      <w:r>
        <w:t xml:space="preserve">  prijedlog za određivanje nagrade za rad u ovom  postupku u  iznosu od </w:t>
      </w:r>
      <w:r w:rsidR="009C1E34">
        <w:t xml:space="preserve">403.645,57 kn. </w:t>
      </w:r>
    </w:p>
    <w:p w:rsidRDefault="00D04CBB" w:rsidP="00A63EB5" w:rsidR="00D04CBB">
      <w:pPr>
        <w:pStyle w:val="Bezproreda"/>
        <w:jc w:val="both"/>
      </w:pPr>
    </w:p>
    <w:p w:rsidRDefault="00D04CBB" w:rsidP="00A63EB5" w:rsidR="00D04CBB">
      <w:pPr>
        <w:pStyle w:val="Bezproreda"/>
        <w:jc w:val="both"/>
      </w:pPr>
      <w:r>
        <w:tab/>
        <w:t>Odredbom č</w:t>
      </w:r>
      <w:r w:rsidR="00514F50">
        <w:t xml:space="preserve">l. 29. st. 1. Stečajnog zakona </w:t>
      </w:r>
      <w:r>
        <w:t xml:space="preserve">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D04CBB" w:rsidP="00A63EB5" w:rsidR="00D04CBB">
      <w:pPr>
        <w:pStyle w:val="Bezproreda"/>
        <w:jc w:val="both"/>
      </w:pPr>
    </w:p>
    <w:p w:rsidRDefault="00D04CBB" w:rsidP="00A63EB5" w:rsidR="00514F50">
      <w:pPr>
        <w:jc w:val="both"/>
      </w:pPr>
      <w:r>
        <w:tab/>
        <w:t>Kako je unovčenje stečajne mase dužnika i to: nekretnina oznake</w:t>
      </w:r>
      <w:r w:rsidR="009C1E34">
        <w:t>: oznake čest. zem. 4965/1, u</w:t>
      </w:r>
      <w:r w:rsidR="00514F50">
        <w:t>kupne površine 1565 m2, ZU 6742</w:t>
      </w:r>
      <w:r w:rsidR="009C1E34">
        <w:t xml:space="preserve"> i čest. zem. 4965/16, ZU 5381 k.o.Solin, površine 244 m2 te </w:t>
      </w:r>
      <w:r>
        <w:t>pokretnin</w:t>
      </w:r>
      <w:r w:rsidR="00F8604F">
        <w:t>e</w:t>
      </w:r>
      <w:r>
        <w:t xml:space="preserve"> dužnika prove</w:t>
      </w:r>
      <w:r w:rsidR="00514F50">
        <w:t xml:space="preserve">deno  nakon stupanja na snagu </w:t>
      </w:r>
      <w:r>
        <w:t>Uredbe o kriterijima</w:t>
      </w:r>
      <w:r w:rsidR="009C1E34">
        <w:t xml:space="preserve"> </w:t>
      </w:r>
      <w:r>
        <w:t>i načinu obračuna plaćanje nagrade steča</w:t>
      </w:r>
      <w:r w:rsidR="00514F50">
        <w:t xml:space="preserve">jnim upraviteljima </w:t>
      </w:r>
      <w:r w:rsidR="006F0D42">
        <w:t>(</w:t>
      </w:r>
      <w:r>
        <w:t>NN 105/15) , nagrada stečajnom upravitelju u ovom stečajnom postupku ima se odrediti  u skladu s Uredbom o kriterijima i načinu obračuna plaćanje nag</w:t>
      </w:r>
      <w:r w:rsidR="00514F50">
        <w:t>rade stečajnim upraviteljima (</w:t>
      </w:r>
      <w:r>
        <w:t>NN 105/2015).</w:t>
      </w:r>
      <w:r>
        <w:tab/>
      </w:r>
    </w:p>
    <w:p w:rsidRDefault="006F0D42" w:rsidP="00D04CBB" w:rsidR="006F0D42"/>
    <w:p w:rsidRDefault="00514F50" w:rsidP="00D04CBB" w:rsidR="00514F50"/>
    <w:p w:rsidRDefault="001C6214" w:rsidP="00D04CBB" w:rsidR="001C6214">
      <w:pPr>
        <w:ind w:firstLine="708"/>
      </w:pPr>
    </w:p>
    <w:p w:rsidRDefault="001C6214" w:rsidP="00D04CBB" w:rsidR="001C6214">
      <w:pPr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1.St-423/2013</w:t>
      </w:r>
      <w:r w:rsidR="00910F88">
        <w:t>-174</w:t>
      </w:r>
    </w:p>
    <w:p w:rsidRDefault="001C6214" w:rsidP="00D04CBB" w:rsidR="001C6214">
      <w:pPr>
        <w:ind w:firstLine="708"/>
      </w:pPr>
    </w:p>
    <w:p w:rsidRDefault="00D04CBB" w:rsidP="00A63EB5" w:rsidR="00D04CBB">
      <w:pPr>
        <w:ind w:firstLine="708"/>
        <w:jc w:val="both"/>
      </w:pPr>
      <w:r>
        <w:t xml:space="preserve">Odredbom čl. 4 . Uredbe o kriterijima i načinu obračuna plaćanje nagrade stečajnim upraviteljima </w:t>
      </w:r>
      <w:r w:rsidR="00A63EB5">
        <w:t>(</w:t>
      </w:r>
      <w:r>
        <w:t>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D04CBB" w:rsidP="00A63EB5" w:rsidR="00D04CBB">
      <w:pPr>
        <w:jc w:val="both"/>
      </w:pPr>
      <w:r>
        <w:tab/>
      </w:r>
      <w:r>
        <w:tab/>
      </w:r>
      <w:r>
        <w:tab/>
      </w:r>
      <w:r>
        <w:tab/>
      </w:r>
    </w:p>
    <w:p w:rsidRDefault="00D04CBB" w:rsidP="00A63EB5" w:rsidR="00D04CBB">
      <w:pPr>
        <w:pStyle w:val="Bezproreda"/>
        <w:jc w:val="both"/>
      </w:pPr>
      <w:r>
        <w:tab/>
        <w:t xml:space="preserve">Uvidom u predmetni stečajni spis utvrđeno je da je stečajna masa  unovčena tijekom 2018. godine u iznosu od </w:t>
      </w:r>
      <w:r w:rsidR="006F0D42">
        <w:t xml:space="preserve">5.394.092,00 </w:t>
      </w:r>
      <w:r>
        <w:t xml:space="preserve">kn, pa stoga stečajnom upravitelju pripadala bi nagrada, primjenom tablice vrijednosti unovčene stečajne mase i nagrade u postocima  u najviše iznosu od </w:t>
      </w:r>
      <w:r w:rsidR="001C6214">
        <w:t xml:space="preserve">403.645,57 </w:t>
      </w:r>
      <w:r>
        <w:t xml:space="preserve">kn bruto. </w:t>
      </w:r>
    </w:p>
    <w:p w:rsidRDefault="00D04CBB" w:rsidP="00A63EB5" w:rsidR="00D04CBB">
      <w:pPr>
        <w:pStyle w:val="Bezproreda"/>
        <w:jc w:val="both"/>
      </w:pPr>
    </w:p>
    <w:p w:rsidRDefault="00D04CBB" w:rsidP="00A63EB5" w:rsidR="00D04CBB" w:rsidRPr="001C6214">
      <w:pPr>
        <w:pStyle w:val="Bezproreda"/>
        <w:jc w:val="both"/>
      </w:pPr>
      <w:r>
        <w:tab/>
        <w:t>Uzimajući u obzir  složenost ovog stečajnog postupka, obujam obavljenih poslova i rad stečajnog upravitelja te vrijednost unovčene stečajne mase, sud je  stečajnom upravitelju  odredio nagrada u bruto iznosu od</w:t>
      </w:r>
      <w:r w:rsidR="001C6214">
        <w:t xml:space="preserve"> 403.645,57 </w:t>
      </w:r>
      <w:r>
        <w:t xml:space="preserve"> kn,   pa je temeljem odredbe čl. 29. st.2. SZ-a primjenom čl. 7.st.1.Uredbe, odlučeno kao u točki I. izreke ovog rješenja.</w:t>
      </w:r>
    </w:p>
    <w:p w:rsidRDefault="00D04CBB" w:rsidP="00A63EB5" w:rsidR="00D04CBB">
      <w:pPr>
        <w:jc w:val="both"/>
      </w:pPr>
    </w:p>
    <w:p w:rsidRDefault="00D04CBB" w:rsidP="00A63EB5" w:rsidR="00D04CBB">
      <w:pPr>
        <w:pStyle w:val="Bezproreda"/>
        <w:jc w:val="both"/>
      </w:pPr>
      <w:r>
        <w:tab/>
        <w:t>Primjenom odredbi</w:t>
      </w:r>
      <w:r w:rsidR="00A63EB5">
        <w:t xml:space="preserve"> čl.441.st.2. Stečajnog zakona </w:t>
      </w:r>
      <w:r>
        <w:t xml:space="preserve">(NN 71/15) a u vezi s čl.12.st.1. i čl.3.SZ-a odlučeno je kao pod točkom II izreke ovog rješenja. </w:t>
      </w:r>
    </w:p>
    <w:p w:rsidRDefault="00D04CBB" w:rsidP="00A63EB5" w:rsidR="00D04CB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4CBB" w:rsidP="00A63EB5" w:rsidR="00D04CBB">
      <w:pPr>
        <w:pStyle w:val="Bezproreda"/>
        <w:jc w:val="both"/>
      </w:pPr>
      <w:r>
        <w:tab/>
        <w:t>Slijedom svega naprijed navedenog kao i navedenih odredbi SZ-a odlučeno je kao u izreci.</w:t>
      </w:r>
      <w:r>
        <w:tab/>
      </w:r>
      <w:r>
        <w:tab/>
      </w:r>
    </w:p>
    <w:p w:rsidRDefault="00A63EB5" w:rsidP="00A63EB5" w:rsidR="00A63EB5">
      <w:pPr>
        <w:pStyle w:val="Bezproreda"/>
        <w:ind w:firstLine="708" w:left="2832"/>
      </w:pPr>
    </w:p>
    <w:p w:rsidRDefault="00D04CBB" w:rsidP="00A63EB5" w:rsidR="00D04CBB">
      <w:pPr>
        <w:pStyle w:val="Bezproreda"/>
        <w:ind w:firstLine="708" w:left="2832"/>
      </w:pPr>
      <w:r>
        <w:t xml:space="preserve">U Splitu, </w:t>
      </w:r>
      <w:r w:rsidR="001C6214">
        <w:t>27</w:t>
      </w:r>
      <w:r>
        <w:t>.</w:t>
      </w:r>
      <w:r w:rsidR="001C6214">
        <w:t>prosinca</w:t>
      </w:r>
      <w:r>
        <w:t xml:space="preserve">  2018.</w:t>
      </w:r>
    </w:p>
    <w:p w:rsidRDefault="00A63EB5" w:rsidP="00A63EB5" w:rsidR="00A63EB5">
      <w:pPr>
        <w:pStyle w:val="Bezproreda"/>
        <w:ind w:firstLine="708" w:left="2832"/>
      </w:pPr>
    </w:p>
    <w:p w:rsidRDefault="00D04CBB" w:rsidP="00D04CBB" w:rsidR="00D04CBB">
      <w:pPr>
        <w:pStyle w:val="Bezproreda"/>
        <w:ind w:firstLine="708" w:left="5664"/>
      </w:pPr>
      <w:r>
        <w:t xml:space="preserve">S  U  D  A  C </w:t>
      </w:r>
    </w:p>
    <w:p w:rsidRDefault="00D04CBB" w:rsidP="00D04CBB" w:rsidR="00D04CBB">
      <w:pPr>
        <w:pStyle w:val="Bezproreda"/>
      </w:pPr>
    </w:p>
    <w:p w:rsidRDefault="00CB6AFA" w:rsidP="003A7A5B" w:rsidR="00CB6A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Vuković,v.r.</w:t>
      </w:r>
    </w:p>
    <w:p w:rsidRDefault="00CB6AFA" w:rsidP="003A7A5B" w:rsidR="00CB6AFA">
      <w:pPr>
        <w:ind w:firstLine="708" w:left="4248"/>
        <w:jc w:val="both"/>
      </w:pPr>
      <w:r>
        <w:t>Za točnost otpravka – ovlašteni službenik</w:t>
      </w:r>
    </w:p>
    <w:p w:rsidRDefault="00CB6AFA" w:rsidP="003A7A5B" w:rsidR="00CB6AFA">
      <w:pPr>
        <w:ind w:firstLine="708" w:left="5664"/>
        <w:jc w:val="both"/>
      </w:pPr>
      <w:r>
        <w:t xml:space="preserve">Ivana Hajder </w:t>
      </w:r>
    </w:p>
    <w:p w:rsidRDefault="00D04CBB" w:rsidP="00D04CBB" w:rsidR="00D04CBB">
      <w:pPr>
        <w:pStyle w:val="Bezproreda"/>
      </w:pPr>
    </w:p>
    <w:p w:rsidRDefault="00D04CBB" w:rsidP="00D04CBB" w:rsidR="00D04CBB">
      <w:pPr>
        <w:pStyle w:val="Bezproreda"/>
      </w:pPr>
    </w:p>
    <w:p w:rsidRDefault="00D04CBB" w:rsidP="00D04CBB" w:rsidR="00D04CBB">
      <w:pPr>
        <w:pStyle w:val="Bezproreda"/>
        <w:rPr>
          <w:lang w:eastAsia="ar-SA"/>
        </w:rPr>
      </w:pPr>
      <w:r>
        <w:t>Uputa o pravnom lijeku:</w:t>
      </w:r>
    </w:p>
    <w:p w:rsidRDefault="00D04CBB" w:rsidP="00D04CBB" w:rsidR="00D04CBB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D04CBB" w:rsidP="00D04CBB" w:rsidR="00D04CBB">
      <w:pPr>
        <w:pStyle w:val="Bezproreda"/>
      </w:pPr>
    </w:p>
    <w:p w:rsidRDefault="00D04CBB" w:rsidP="00D04CBB" w:rsidR="00D04CBB">
      <w:pPr>
        <w:pStyle w:val="Bezproreda"/>
      </w:pPr>
    </w:p>
    <w:p w:rsidRDefault="00F53219" w:rsidR="00F53219"/>
    <w:sectPr w:rsidSect="00A63EB5" w:rsidR="00F53219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1CC" w:rsidP="00514F50" w:rsidR="002541CC">
      <w:r>
        <w:separator/>
      </w:r>
    </w:p>
  </w:endnote>
  <w:endnote w:id="0" w:type="continuationSeparator">
    <w:p w:rsidRDefault="002541CC" w:rsidP="00514F50" w:rsidR="00254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1CC" w:rsidP="00514F50" w:rsidR="002541CC">
      <w:r>
        <w:separator/>
      </w:r>
    </w:p>
  </w:footnote>
  <w:footnote w:id="0" w:type="continuationSeparator">
    <w:p w:rsidRDefault="002541CC" w:rsidP="00514F50" w:rsidR="002541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F50" w:rsidR="00514F50">
    <w:pPr>
      <w:pStyle w:val="Zaglavlje"/>
      <w:jc w:val="center"/>
    </w:pPr>
  </w:p>
  <w:p w:rsidRDefault="00514F50" w:rsidR="00514F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CBB"/>
    <w:rsid w:val="001C01C7"/>
    <w:rsid w:val="001C6214"/>
    <w:rsid w:val="002541CC"/>
    <w:rsid w:val="003D2EDC"/>
    <w:rsid w:val="003D7387"/>
    <w:rsid w:val="00514F50"/>
    <w:rsid w:val="006D5A55"/>
    <w:rsid w:val="006F0D42"/>
    <w:rsid w:val="00910F88"/>
    <w:rsid w:val="009C1E34"/>
    <w:rsid w:val="00A63EB5"/>
    <w:rsid w:val="00AE5216"/>
    <w:rsid w:val="00CB6AFA"/>
    <w:rsid w:val="00CF1CDB"/>
    <w:rsid w:val="00D04CBB"/>
    <w:rsid w:val="00F53219"/>
    <w:rsid w:val="00F8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CB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04CB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04CB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04CBB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04CB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04CB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C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CB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4F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F50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4F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4F5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CB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04CB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04CB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04CB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04CB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04CB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C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CB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4F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F50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4F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4F5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48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prosinca 2018.</izvorni_sadrzaj>
    <derivirana_varijabla naziv="DomainObject.Predmet.DatumZadnjeOdrzaneSudskeRadnje_1">27.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St-423/2013-171</izvorni_sadrzaj>
    <derivirana_varijabla naziv="DomainObject.PredzadnjaOdlukaIzPredmeta.Oznaka_1">St-423/2013-171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563</properties:Words>
  <properties:Characters>3053</properties:Characters>
  <properties:Lines>87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2018-12-27T08:15:00Z</dcterms:created>
  <dc:creator>Velimir Vuković</dc:creator>
  <cp:lastModifiedBy>Marija Elez</cp:lastModifiedBy>
  <cp:lastPrinted>2018-12-27T08:16:00Z</cp:lastPrinted>
  <dcterms:modified xmlns:xsi="http://www.w3.org/2001/XMLSchema-instance" xsi:type="dcterms:W3CDTF">2018-12-27T08:16:00Z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(1.st-423-13 nagrada st.upravitelja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