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71f37" w14:paraId="4071f37" w:rsidRDefault="006E2B6F" w:rsidP="00096E79" w:rsidR="006E2B6F">
      <w:pPr>
        <w:ind w:firstLine="708"/>
        <w15:collapsed w:val="false"/>
        <w:rPr>
          <w:noProof/>
          <w:lang w:val="hr-HR"/>
        </w:rPr>
      </w:pPr>
      <w:bookmarkStart w:name="_GoBack" w:id="0"/>
      <w:bookmarkEnd w:id="0"/>
    </w:p>
    <w:p w:rsidRDefault="006E2B6F" w:rsidP="00096E79" w:rsidR="006E2B6F">
      <w:pPr>
        <w:ind w:firstLine="708"/>
        <w:rPr>
          <w:noProof/>
          <w:lang w:val="hr-HR"/>
        </w:rPr>
      </w:pPr>
    </w:p>
    <w:p w:rsidRDefault="006E2B6F" w:rsidP="00096E79" w:rsidR="006E2B6F">
      <w:pPr>
        <w:ind w:firstLine="708"/>
        <w:rPr>
          <w:noProof/>
          <w:lang w:val="hr-HR"/>
        </w:rPr>
      </w:pPr>
    </w:p>
    <w:p w:rsidRDefault="006E2B6F" w:rsidP="00096E79" w:rsidR="006E2B6F">
      <w:pPr>
        <w:ind w:firstLine="708"/>
        <w:rPr>
          <w:noProof/>
          <w:lang w:val="hr-HR"/>
        </w:rPr>
      </w:pPr>
    </w:p>
    <w:p w:rsidRDefault="00096E79" w:rsidP="00096E79" w:rsidR="00096E79" w:rsidRPr="00B67CC4">
      <w:pPr>
        <w:ind w:firstLine="708"/>
        <w:rPr>
          <w:lang w:val="hr-HR"/>
        </w:rPr>
      </w:pPr>
      <w:r w:rsidRPr="00B67CC4">
        <w:rPr>
          <w:noProof/>
          <w:lang w:val="hr-HR"/>
        </w:rPr>
        <w:t xml:space="preserve">     </w:t>
      </w:r>
      <w:r w:rsidR="00177D53" w:rsidRPr="00B67CC4">
        <w:rPr>
          <w:noProof/>
          <w:lang w:val="hr-HR"/>
        </w:rPr>
        <w:drawing>
          <wp:inline distR="0" distL="0" distB="0" distT="0">
            <wp:extent cy="650240" cx="52324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096E79" w:rsidP="00096E79" w:rsidR="00096E79" w:rsidRPr="00B67CC4">
      <w:pPr>
        <w:rPr>
          <w:rFonts w:eastAsia="MS Mincho"/>
          <w:lang w:val="hr-HR"/>
        </w:rPr>
      </w:pPr>
    </w:p>
    <w:p w:rsidRDefault="00096E79" w:rsidP="00096E79" w:rsidR="00096E79" w:rsidRPr="00B67CC4">
      <w:pPr>
        <w:rPr>
          <w:lang w:val="hr-HR"/>
        </w:rPr>
      </w:pPr>
      <w:r w:rsidRPr="00B67CC4">
        <w:rPr>
          <w:rFonts w:eastAsia="MS Mincho"/>
          <w:lang w:val="hr-HR"/>
        </w:rPr>
        <w:t xml:space="preserve">  REPUBLIKA HRVATSKA</w:t>
      </w:r>
    </w:p>
    <w:p w:rsidRDefault="00096E79" w:rsidP="00096E79" w:rsidR="00096E79" w:rsidRPr="00B67CC4">
      <w:pPr>
        <w:rPr>
          <w:lang w:val="hr-HR"/>
        </w:rPr>
      </w:pPr>
      <w:r w:rsidRPr="00B67CC4">
        <w:rPr>
          <w:rFonts w:eastAsia="MS Mincho"/>
          <w:lang w:val="hr-HR"/>
        </w:rPr>
        <w:t>TRGOVAČKI SUD U RIJECI</w:t>
      </w:r>
    </w:p>
    <w:p w:rsidRDefault="00B67CC4" w:rsidP="00B67CC4" w:rsidR="00B67CC4" w:rsidRPr="00142230">
      <w:r>
        <w:rPr>
          <w:rFonts w:eastAsia="MS Mincho"/>
          <w:lang w:val="hr-HR"/>
        </w:rPr>
        <w:t xml:space="preserve">     </w:t>
      </w:r>
      <w:r w:rsidR="00096E79" w:rsidRPr="00B67CC4">
        <w:rPr>
          <w:rFonts w:eastAsia="MS Mincho"/>
          <w:lang w:val="hr-HR"/>
        </w:rPr>
        <w:t>Rijeka, Zadarska 1 i 3</w:t>
      </w:r>
      <w:r w:rsidRPr="00B67CC4">
        <w:t xml:space="preserve"> </w:t>
      </w:r>
      <w:r w:rsidR="006E2B6F">
        <w:tab/>
      </w:r>
      <w:r w:rsidR="006E2B6F">
        <w:tab/>
      </w:r>
      <w:r w:rsidR="006E2B6F">
        <w:tab/>
      </w:r>
      <w:r w:rsidR="006E2B6F">
        <w:tab/>
        <w:t xml:space="preserve">      </w:t>
      </w:r>
      <w:r w:rsidRPr="00A40C59">
        <w:t>Posl</w:t>
      </w:r>
      <w:r>
        <w:t xml:space="preserve">ovni </w:t>
      </w:r>
      <w:r w:rsidRPr="00A40C59">
        <w:t>br</w:t>
      </w:r>
      <w:r>
        <w:t>oj</w:t>
      </w:r>
      <w:r w:rsidRPr="00A40C59">
        <w:t xml:space="preserve"> 7 St-</w:t>
      </w:r>
      <w:r>
        <w:t>78</w:t>
      </w:r>
      <w:r w:rsidRPr="00A40C59">
        <w:t>/</w:t>
      </w:r>
      <w:r>
        <w:t>2015</w:t>
      </w:r>
      <w:r w:rsidRPr="00A40C59">
        <w:t>-</w:t>
      </w:r>
      <w:r w:rsidR="006E2B6F">
        <w:t>168</w:t>
      </w:r>
    </w:p>
    <w:p w:rsidRDefault="00096E79" w:rsidP="00096E79" w:rsidR="00096E79" w:rsidRPr="00B67CC4">
      <w:pPr>
        <w:rPr>
          <w:lang w:val="hr-HR"/>
        </w:rPr>
      </w:pPr>
    </w:p>
    <w:p w:rsidRDefault="00AA556A" w:rsidP="00D10F81" w:rsidR="00AA556A" w:rsidRPr="00B67CC4">
      <w:pPr>
        <w:jc w:val="center"/>
        <w:rPr>
          <w:rFonts w:eastAsia="MS Mincho"/>
          <w:szCs w:val="24"/>
          <w:lang w:val="hr-HR"/>
        </w:rPr>
      </w:pPr>
    </w:p>
    <w:p w:rsidRDefault="00096E79" w:rsidP="00D10F81" w:rsidR="00096E79" w:rsidRPr="00B67CC4">
      <w:pPr>
        <w:jc w:val="center"/>
        <w:rPr>
          <w:rFonts w:eastAsia="MS Mincho"/>
          <w:szCs w:val="24"/>
          <w:lang w:val="hr-HR"/>
        </w:rPr>
      </w:pPr>
    </w:p>
    <w:p w:rsidRDefault="00096E79" w:rsidP="00D10F81" w:rsidR="00096E79" w:rsidRPr="00B67CC4">
      <w:pPr>
        <w:jc w:val="center"/>
        <w:rPr>
          <w:rFonts w:eastAsia="MS Mincho"/>
          <w:lang w:val="hr-HR"/>
        </w:rPr>
      </w:pPr>
      <w:r w:rsidRPr="00B67CC4">
        <w:rPr>
          <w:rFonts w:eastAsia="MS Mincho"/>
          <w:lang w:val="hr-HR"/>
        </w:rPr>
        <w:t>R E P U B L I K A   H R V A T S K A</w:t>
      </w:r>
    </w:p>
    <w:p w:rsidRDefault="00096E79" w:rsidP="00D10F81" w:rsidR="00096E79" w:rsidRPr="00B67CC4">
      <w:pPr>
        <w:jc w:val="center"/>
        <w:rPr>
          <w:rFonts w:eastAsia="MS Mincho"/>
          <w:szCs w:val="24"/>
          <w:lang w:val="hr-HR"/>
        </w:rPr>
      </w:pPr>
    </w:p>
    <w:p w:rsidRDefault="00D10F81" w:rsidP="00D10F81" w:rsidR="00D10F81" w:rsidRPr="00B67CC4">
      <w:pPr>
        <w:jc w:val="center"/>
        <w:rPr>
          <w:rFonts w:eastAsia="MS Mincho"/>
          <w:szCs w:val="24"/>
          <w:lang w:val="hr-HR"/>
        </w:rPr>
      </w:pPr>
      <w:r w:rsidRPr="00B67CC4">
        <w:rPr>
          <w:rFonts w:eastAsia="MS Mincho"/>
          <w:szCs w:val="24"/>
          <w:lang w:val="hr-HR"/>
        </w:rPr>
        <w:t>R J E Š E N J E</w:t>
      </w:r>
    </w:p>
    <w:p w:rsidRDefault="00D10F81" w:rsidP="00D10F81" w:rsidR="00D10F81" w:rsidRPr="00B67CC4">
      <w:pPr>
        <w:jc w:val="both"/>
        <w:rPr>
          <w:rFonts w:eastAsia="MS Mincho"/>
          <w:szCs w:val="24"/>
          <w:lang w:val="hr-HR"/>
        </w:rPr>
      </w:pPr>
    </w:p>
    <w:p w:rsidRDefault="00D10F81" w:rsidP="00D10F81" w:rsidR="00D10F81" w:rsidRPr="00B67CC4">
      <w:pPr>
        <w:jc w:val="both"/>
        <w:rPr>
          <w:rFonts w:eastAsia="MS Mincho"/>
          <w:szCs w:val="24"/>
          <w:lang w:val="hr-HR"/>
        </w:rPr>
      </w:pPr>
      <w:r w:rsidRPr="00B67CC4">
        <w:rPr>
          <w:rFonts w:eastAsia="MS Mincho"/>
          <w:szCs w:val="24"/>
          <w:lang w:val="hr-HR"/>
        </w:rPr>
        <w:t xml:space="preserve"> </w:t>
      </w:r>
    </w:p>
    <w:p w:rsidRDefault="00D10F81" w:rsidP="00286776" w:rsidR="00D10F81" w:rsidRPr="00B67CC4">
      <w:pPr>
        <w:jc w:val="both"/>
        <w:rPr>
          <w:rFonts w:eastAsia="MS Mincho"/>
          <w:szCs w:val="24"/>
          <w:lang w:val="hr-HR"/>
        </w:rPr>
      </w:pPr>
      <w:r w:rsidRPr="00B67CC4">
        <w:rPr>
          <w:rFonts w:eastAsia="MS Mincho"/>
          <w:szCs w:val="24"/>
          <w:lang w:val="hr-HR"/>
        </w:rPr>
        <w:tab/>
      </w:r>
      <w:r w:rsidR="00542694" w:rsidRPr="00B67CC4">
        <w:rPr>
          <w:szCs w:val="24"/>
          <w:lang w:val="hr-HR"/>
        </w:rPr>
        <w:t xml:space="preserve">Trgovački sud u Rijeci, po sudu Liljani Ugrin, kao stečajnom sudu, u postupku provođenja stečajnog postupka nad dužnikom </w:t>
      </w:r>
      <w:r w:rsidR="00C9620F" w:rsidRPr="00B67CC4">
        <w:rPr>
          <w:szCs w:val="24"/>
          <w:lang w:val="hr-HR"/>
        </w:rPr>
        <w:t xml:space="preserve"> </w:t>
      </w:r>
      <w:r w:rsidR="0059763A" w:rsidRPr="00B67CC4">
        <w:rPr>
          <w:lang w:val="hr-HR"/>
        </w:rPr>
        <w:t>HOTEL JADRAN - BAKAR društvo s ograničenom odgovornošću za ugostiteljstvo i turizam u stečaju Bakar, Palada 32 (MBS 040102442 - OIB 44931076499)</w:t>
      </w:r>
      <w:r w:rsidR="00AF5BD6" w:rsidRPr="00B67CC4">
        <w:rPr>
          <w:szCs w:val="24"/>
          <w:lang w:val="hr-HR"/>
        </w:rPr>
        <w:t xml:space="preserve"> </w:t>
      </w:r>
      <w:r w:rsidRPr="00B67CC4">
        <w:rPr>
          <w:rFonts w:eastAsia="MS Mincho"/>
          <w:szCs w:val="24"/>
          <w:lang w:val="hr-HR"/>
        </w:rPr>
        <w:t xml:space="preserve">dana </w:t>
      </w:r>
      <w:r w:rsidR="00B67CC4">
        <w:rPr>
          <w:rFonts w:eastAsia="MS Mincho"/>
          <w:szCs w:val="24"/>
          <w:lang w:val="hr-HR"/>
        </w:rPr>
        <w:t>22</w:t>
      </w:r>
      <w:r w:rsidR="00652591" w:rsidRPr="00B67CC4">
        <w:rPr>
          <w:rFonts w:eastAsia="MS Mincho"/>
          <w:szCs w:val="24"/>
          <w:lang w:val="hr-HR"/>
        </w:rPr>
        <w:t xml:space="preserve">. </w:t>
      </w:r>
      <w:r w:rsidR="0059763A" w:rsidRPr="00B67CC4">
        <w:rPr>
          <w:rFonts w:eastAsia="MS Mincho"/>
          <w:szCs w:val="24"/>
          <w:lang w:val="hr-HR"/>
        </w:rPr>
        <w:t>prosinca</w:t>
      </w:r>
      <w:r w:rsidR="00652591" w:rsidRPr="00B67CC4">
        <w:rPr>
          <w:rFonts w:eastAsia="MS Mincho"/>
          <w:szCs w:val="24"/>
          <w:lang w:val="hr-HR"/>
        </w:rPr>
        <w:t xml:space="preserve"> </w:t>
      </w:r>
      <w:r w:rsidR="00286776" w:rsidRPr="00B67CC4">
        <w:rPr>
          <w:rFonts w:eastAsia="MS Mincho"/>
          <w:szCs w:val="24"/>
          <w:lang w:val="hr-HR"/>
        </w:rPr>
        <w:t>201</w:t>
      </w:r>
      <w:r w:rsidR="00DC35EF" w:rsidRPr="00B67CC4">
        <w:rPr>
          <w:rFonts w:eastAsia="MS Mincho"/>
          <w:szCs w:val="24"/>
          <w:lang w:val="hr-HR"/>
        </w:rPr>
        <w:t>7</w:t>
      </w:r>
      <w:r w:rsidR="001B532C" w:rsidRPr="00B67CC4">
        <w:rPr>
          <w:rFonts w:eastAsia="MS Mincho"/>
          <w:szCs w:val="24"/>
          <w:lang w:val="hr-HR"/>
        </w:rPr>
        <w:t xml:space="preserve">. </w:t>
      </w:r>
    </w:p>
    <w:p w:rsidRDefault="00B825D3" w:rsidP="00B825D3" w:rsidR="00B825D3" w:rsidRPr="00B67CC4">
      <w:pPr>
        <w:jc w:val="center"/>
        <w:rPr>
          <w:rFonts w:eastAsia="MS Mincho"/>
          <w:szCs w:val="24"/>
          <w:lang w:val="hr-HR"/>
        </w:rPr>
      </w:pPr>
    </w:p>
    <w:p w:rsidRDefault="00EC4349" w:rsidP="00B825D3" w:rsidR="00EC4349" w:rsidRPr="00B67CC4">
      <w:pPr>
        <w:jc w:val="center"/>
        <w:rPr>
          <w:rFonts w:eastAsia="MS Mincho"/>
          <w:szCs w:val="24"/>
          <w:lang w:val="hr-HR"/>
        </w:rPr>
      </w:pPr>
    </w:p>
    <w:p w:rsidRDefault="00D10F81" w:rsidP="00B825D3" w:rsidR="00D10F81" w:rsidRPr="00B67CC4">
      <w:pPr>
        <w:jc w:val="center"/>
        <w:rPr>
          <w:rFonts w:eastAsia="MS Mincho"/>
          <w:szCs w:val="24"/>
          <w:lang w:val="hr-HR"/>
        </w:rPr>
      </w:pPr>
      <w:r w:rsidRPr="00B67CC4">
        <w:rPr>
          <w:rFonts w:eastAsia="MS Mincho"/>
          <w:szCs w:val="24"/>
          <w:lang w:val="hr-HR"/>
        </w:rPr>
        <w:t>r</w:t>
      </w:r>
      <w:r w:rsidR="00C50EFF" w:rsidRPr="00B67CC4">
        <w:rPr>
          <w:rFonts w:eastAsia="MS Mincho"/>
          <w:szCs w:val="24"/>
          <w:lang w:val="hr-HR"/>
        </w:rPr>
        <w:t xml:space="preserve"> </w:t>
      </w:r>
      <w:r w:rsidRPr="00B67CC4">
        <w:rPr>
          <w:rFonts w:eastAsia="MS Mincho"/>
          <w:szCs w:val="24"/>
          <w:lang w:val="hr-HR"/>
        </w:rPr>
        <w:t xml:space="preserve">i j e š i o  </w:t>
      </w:r>
      <w:r w:rsidR="00C50EFF" w:rsidRPr="00B67CC4">
        <w:rPr>
          <w:rFonts w:eastAsia="MS Mincho"/>
          <w:szCs w:val="24"/>
          <w:lang w:val="hr-HR"/>
        </w:rPr>
        <w:t xml:space="preserve"> </w:t>
      </w:r>
      <w:r w:rsidRPr="00B67CC4">
        <w:rPr>
          <w:rFonts w:eastAsia="MS Mincho"/>
          <w:szCs w:val="24"/>
          <w:lang w:val="hr-HR"/>
        </w:rPr>
        <w:t xml:space="preserve"> j e</w:t>
      </w:r>
    </w:p>
    <w:p w:rsidRDefault="00A8690E" w:rsidP="00A8690E" w:rsidR="00A8690E" w:rsidRPr="00B67CC4">
      <w:pPr>
        <w:rPr>
          <w:szCs w:val="24"/>
          <w:lang w:val="hr-HR"/>
        </w:rPr>
      </w:pPr>
    </w:p>
    <w:p w:rsidRDefault="001B532C" w:rsidP="00AA556A" w:rsidR="001B532C" w:rsidRPr="00B67CC4">
      <w:pPr>
        <w:pStyle w:val="tekst"/>
        <w:jc w:val="both"/>
        <w:rPr>
          <w:color w:val="000000"/>
        </w:rPr>
      </w:pPr>
      <w:r w:rsidRPr="00B67CC4">
        <w:t>I</w:t>
      </w:r>
      <w:r w:rsidR="00AA556A" w:rsidRPr="00B67CC4">
        <w:tab/>
      </w:r>
      <w:r w:rsidRPr="00B67CC4">
        <w:t xml:space="preserve">Stečajnom upravitelju </w:t>
      </w:r>
      <w:r w:rsidR="00250F35" w:rsidRPr="00B67CC4">
        <w:t xml:space="preserve">se </w:t>
      </w:r>
      <w:r w:rsidRPr="00B67CC4">
        <w:t xml:space="preserve">daje suglasnost </w:t>
      </w:r>
      <w:r w:rsidRPr="00B67CC4">
        <w:rPr>
          <w:color w:val="000000"/>
        </w:rPr>
        <w:t>za završnu diobu</w:t>
      </w:r>
      <w:r w:rsidR="00D34EA2" w:rsidRPr="00B67CC4">
        <w:rPr>
          <w:color w:val="000000"/>
        </w:rPr>
        <w:t xml:space="preserve"> </w:t>
      </w:r>
      <w:r w:rsidRPr="00B67CC4">
        <w:rPr>
          <w:color w:val="000000"/>
        </w:rPr>
        <w:t>prema završnom diobnom popisu</w:t>
      </w:r>
      <w:r w:rsidRPr="00B67CC4">
        <w:t xml:space="preserve"> </w:t>
      </w:r>
      <w:r w:rsidR="00DA662E" w:rsidRPr="00B67CC4">
        <w:t xml:space="preserve">od </w:t>
      </w:r>
      <w:r w:rsidR="003503C6" w:rsidRPr="00B67CC4">
        <w:t>2</w:t>
      </w:r>
      <w:r w:rsidR="009D1559" w:rsidRPr="00B67CC4">
        <w:t>0</w:t>
      </w:r>
      <w:r w:rsidR="00DC35EF" w:rsidRPr="00B67CC4">
        <w:t xml:space="preserve">. </w:t>
      </w:r>
      <w:r w:rsidR="0059763A" w:rsidRPr="00B67CC4">
        <w:t xml:space="preserve">prosinca </w:t>
      </w:r>
      <w:r w:rsidR="00DC35EF" w:rsidRPr="00B67CC4">
        <w:t>201</w:t>
      </w:r>
      <w:r w:rsidR="00B24B16" w:rsidRPr="00B67CC4">
        <w:t>7</w:t>
      </w:r>
      <w:r w:rsidR="00DC35EF" w:rsidRPr="00B67CC4">
        <w:t xml:space="preserve">. </w:t>
      </w:r>
      <w:r w:rsidRPr="00B67CC4">
        <w:t xml:space="preserve">koji je izložen u </w:t>
      </w:r>
      <w:r w:rsidRPr="00B67CC4">
        <w:rPr>
          <w:color w:val="000000"/>
        </w:rPr>
        <w:t>pisarnici suda na uv</w:t>
      </w:r>
      <w:r w:rsidR="00F526CA" w:rsidRPr="00B67CC4">
        <w:rPr>
          <w:color w:val="000000"/>
        </w:rPr>
        <w:t>i</w:t>
      </w:r>
      <w:r w:rsidRPr="00B67CC4">
        <w:rPr>
          <w:color w:val="000000"/>
        </w:rPr>
        <w:t>d sudionicima</w:t>
      </w:r>
      <w:r w:rsidR="00CB2469" w:rsidRPr="00B67CC4">
        <w:rPr>
          <w:color w:val="000000"/>
        </w:rPr>
        <w:t xml:space="preserve"> i objavljen, uz završni račun stečajnog upravitelja, na mrežnoj stranci e-Oglasna ploča sudova</w:t>
      </w:r>
      <w:r w:rsidRPr="00B67CC4">
        <w:rPr>
          <w:color w:val="000000"/>
        </w:rPr>
        <w:t xml:space="preserve">. </w:t>
      </w:r>
    </w:p>
    <w:p w:rsidRDefault="00AF5BD6" w:rsidP="00286776" w:rsidR="006E548B" w:rsidRPr="00B67CC4">
      <w:pPr>
        <w:jc w:val="both"/>
        <w:rPr>
          <w:szCs w:val="24"/>
          <w:lang w:val="hr-HR"/>
        </w:rPr>
      </w:pPr>
      <w:r w:rsidRPr="00B67CC4">
        <w:rPr>
          <w:color w:val="000000"/>
          <w:szCs w:val="24"/>
          <w:lang w:val="hr-HR"/>
        </w:rPr>
        <w:t>I</w:t>
      </w:r>
      <w:r w:rsidR="004B1D00" w:rsidRPr="00B67CC4">
        <w:rPr>
          <w:color w:val="000000"/>
          <w:szCs w:val="24"/>
          <w:lang w:val="hr-HR"/>
        </w:rPr>
        <w:t>I</w:t>
      </w:r>
      <w:r w:rsidR="00AA556A" w:rsidRPr="00B67CC4">
        <w:rPr>
          <w:color w:val="000000"/>
          <w:szCs w:val="24"/>
          <w:lang w:val="hr-HR"/>
        </w:rPr>
        <w:tab/>
      </w:r>
      <w:r w:rsidR="00055C47" w:rsidRPr="00B67CC4">
        <w:rPr>
          <w:szCs w:val="24"/>
          <w:lang w:val="hr-HR"/>
        </w:rPr>
        <w:t xml:space="preserve">Raspoloživi iznos </w:t>
      </w:r>
      <w:r w:rsidR="0059763A" w:rsidRPr="00B67CC4">
        <w:rPr>
          <w:szCs w:val="24"/>
          <w:lang w:val="hr-HR"/>
        </w:rPr>
        <w:t xml:space="preserve">za namirenje tražbina prvog isplatnog reda je 1.557.437,72 kn, </w:t>
      </w:r>
      <w:r w:rsidR="00055C47" w:rsidRPr="00B67CC4">
        <w:rPr>
          <w:color w:val="000000"/>
          <w:szCs w:val="24"/>
          <w:lang w:val="hr-HR"/>
        </w:rPr>
        <w:t xml:space="preserve"> </w:t>
      </w:r>
      <w:r w:rsidR="006E548B" w:rsidRPr="00B67CC4">
        <w:rPr>
          <w:color w:val="000000"/>
          <w:szCs w:val="24"/>
          <w:lang w:val="hr-HR"/>
        </w:rPr>
        <w:t xml:space="preserve">pa se </w:t>
      </w:r>
      <w:r w:rsidR="00055C47" w:rsidRPr="00B67CC4">
        <w:rPr>
          <w:color w:val="000000"/>
          <w:szCs w:val="24"/>
          <w:lang w:val="hr-HR"/>
        </w:rPr>
        <w:t>u</w:t>
      </w:r>
      <w:r w:rsidR="00381D04" w:rsidRPr="00B67CC4">
        <w:rPr>
          <w:color w:val="000000"/>
          <w:szCs w:val="24"/>
          <w:lang w:val="hr-HR"/>
        </w:rPr>
        <w:t xml:space="preserve">tvrđene tražbine </w:t>
      </w:r>
      <w:r w:rsidR="002E0090" w:rsidRPr="00B67CC4">
        <w:rPr>
          <w:szCs w:val="24"/>
          <w:lang w:val="hr-HR"/>
        </w:rPr>
        <w:t xml:space="preserve">vjerovnika </w:t>
      </w:r>
      <w:r w:rsidR="00B24B16" w:rsidRPr="00B67CC4">
        <w:rPr>
          <w:szCs w:val="24"/>
          <w:lang w:val="hr-HR"/>
        </w:rPr>
        <w:t xml:space="preserve">prvog višeg </w:t>
      </w:r>
      <w:r w:rsidR="002E0090" w:rsidRPr="00B67CC4">
        <w:rPr>
          <w:szCs w:val="24"/>
          <w:lang w:val="hr-HR"/>
        </w:rPr>
        <w:t xml:space="preserve">isplatnog reda </w:t>
      </w:r>
      <w:r w:rsidR="00226F99" w:rsidRPr="00B67CC4">
        <w:rPr>
          <w:szCs w:val="24"/>
          <w:lang w:val="hr-HR"/>
        </w:rPr>
        <w:t xml:space="preserve">u iznosu od </w:t>
      </w:r>
      <w:r w:rsidR="0059763A" w:rsidRPr="00B67CC4">
        <w:rPr>
          <w:szCs w:val="24"/>
          <w:lang w:val="hr-HR"/>
        </w:rPr>
        <w:t>1.800.0</w:t>
      </w:r>
      <w:r w:rsidR="00782766" w:rsidRPr="00B67CC4">
        <w:rPr>
          <w:szCs w:val="24"/>
          <w:lang w:val="hr-HR"/>
        </w:rPr>
        <w:t>99</w:t>
      </w:r>
      <w:r w:rsidR="0059763A" w:rsidRPr="00B67CC4">
        <w:rPr>
          <w:szCs w:val="24"/>
          <w:lang w:val="hr-HR"/>
        </w:rPr>
        <w:t>,</w:t>
      </w:r>
      <w:r w:rsidR="00782766" w:rsidRPr="00B67CC4">
        <w:rPr>
          <w:szCs w:val="24"/>
          <w:lang w:val="hr-HR"/>
        </w:rPr>
        <w:t>98</w:t>
      </w:r>
      <w:r w:rsidR="00B24B16" w:rsidRPr="00B67CC4">
        <w:rPr>
          <w:szCs w:val="24"/>
          <w:lang w:val="hr-HR"/>
        </w:rPr>
        <w:t xml:space="preserve"> </w:t>
      </w:r>
      <w:r w:rsidR="007A493A" w:rsidRPr="00B67CC4">
        <w:rPr>
          <w:szCs w:val="24"/>
          <w:lang w:val="hr-HR"/>
        </w:rPr>
        <w:t>kn</w:t>
      </w:r>
      <w:r w:rsidR="0059763A" w:rsidRPr="00B67CC4">
        <w:rPr>
          <w:szCs w:val="24"/>
          <w:lang w:val="hr-HR"/>
        </w:rPr>
        <w:t xml:space="preserve"> namiruju se iznosom od 530.365,44 </w:t>
      </w:r>
      <w:r w:rsidR="0059763A" w:rsidRPr="00B67CC4">
        <w:rPr>
          <w:color w:val="000000"/>
          <w:szCs w:val="24"/>
          <w:lang w:val="hr-HR"/>
        </w:rPr>
        <w:t>kn, za osporene</w:t>
      </w:r>
      <w:r w:rsidR="009D1559" w:rsidRPr="00B67CC4">
        <w:rPr>
          <w:color w:val="000000"/>
          <w:szCs w:val="24"/>
          <w:lang w:val="hr-HR"/>
        </w:rPr>
        <w:t xml:space="preserve"> tražbine </w:t>
      </w:r>
      <w:r w:rsidR="0059763A" w:rsidRPr="00B67CC4">
        <w:rPr>
          <w:szCs w:val="24"/>
          <w:lang w:val="hr-HR"/>
        </w:rPr>
        <w:t xml:space="preserve">prvog višeg isplatnog reda u iznosu od 3.112.340,24 </w:t>
      </w:r>
      <w:r w:rsidR="009D1559" w:rsidRPr="00B67CC4">
        <w:rPr>
          <w:szCs w:val="24"/>
          <w:lang w:val="hr-HR"/>
        </w:rPr>
        <w:t xml:space="preserve">kn </w:t>
      </w:r>
      <w:r w:rsidR="006E548B" w:rsidRPr="00B67CC4">
        <w:rPr>
          <w:szCs w:val="24"/>
          <w:lang w:val="hr-HR"/>
        </w:rPr>
        <w:t xml:space="preserve">izdvaja se iznos od 1.027.072,28 </w:t>
      </w:r>
      <w:r w:rsidR="006E548B" w:rsidRPr="00B67CC4">
        <w:rPr>
          <w:color w:val="000000"/>
          <w:szCs w:val="24"/>
          <w:lang w:val="hr-HR"/>
        </w:rPr>
        <w:t>kn</w:t>
      </w:r>
      <w:r w:rsidR="006E548B" w:rsidRPr="00B67CC4">
        <w:rPr>
          <w:szCs w:val="24"/>
          <w:lang w:val="hr-HR"/>
        </w:rPr>
        <w:t xml:space="preserve"> sve dok se parnice pravomoćno ne završe.</w:t>
      </w:r>
    </w:p>
    <w:p w:rsidRDefault="007A493A" w:rsidP="00286776" w:rsidR="001B532C" w:rsidRPr="00B67CC4">
      <w:pPr>
        <w:pStyle w:val="tekst"/>
        <w:jc w:val="both"/>
        <w:rPr>
          <w:color w:val="000000"/>
        </w:rPr>
      </w:pPr>
      <w:r w:rsidRPr="00B67CC4">
        <w:rPr>
          <w:color w:val="000000"/>
        </w:rPr>
        <w:t>I</w:t>
      </w:r>
      <w:r w:rsidR="004B1D00" w:rsidRPr="00B67CC4">
        <w:rPr>
          <w:color w:val="000000"/>
        </w:rPr>
        <w:t>II</w:t>
      </w:r>
      <w:r w:rsidR="001B532C" w:rsidRPr="00B67CC4">
        <w:rPr>
          <w:color w:val="000000"/>
        </w:rPr>
        <w:tab/>
        <w:t xml:space="preserve">Završno ročište vjerovnika određuje se za dan </w:t>
      </w:r>
      <w:r w:rsidR="009D1559" w:rsidRPr="00B67CC4">
        <w:rPr>
          <w:color w:val="000000"/>
        </w:rPr>
        <w:t>24</w:t>
      </w:r>
      <w:r w:rsidR="00CD4857" w:rsidRPr="00B67CC4">
        <w:rPr>
          <w:color w:val="000000"/>
        </w:rPr>
        <w:t xml:space="preserve">. </w:t>
      </w:r>
      <w:r w:rsidR="009D1559" w:rsidRPr="00B67CC4">
        <w:rPr>
          <w:color w:val="000000"/>
        </w:rPr>
        <w:t xml:space="preserve">siječnja </w:t>
      </w:r>
      <w:r w:rsidR="00CD4857" w:rsidRPr="00B67CC4">
        <w:rPr>
          <w:color w:val="000000"/>
        </w:rPr>
        <w:t>201</w:t>
      </w:r>
      <w:r w:rsidR="009D1559" w:rsidRPr="00B67CC4">
        <w:rPr>
          <w:color w:val="000000"/>
        </w:rPr>
        <w:t>8</w:t>
      </w:r>
      <w:r w:rsidR="00CD4857" w:rsidRPr="00B67CC4">
        <w:rPr>
          <w:color w:val="000000"/>
        </w:rPr>
        <w:t>.</w:t>
      </w:r>
      <w:r w:rsidR="00381D04" w:rsidRPr="00B67CC4">
        <w:rPr>
          <w:rFonts w:eastAsia="MS Mincho"/>
        </w:rPr>
        <w:t xml:space="preserve"> u </w:t>
      </w:r>
      <w:r w:rsidR="00F45DAF" w:rsidRPr="00B67CC4">
        <w:rPr>
          <w:rFonts w:eastAsia="MS Mincho"/>
        </w:rPr>
        <w:t>9</w:t>
      </w:r>
      <w:r w:rsidR="00CD4857" w:rsidRPr="00B67CC4">
        <w:rPr>
          <w:rFonts w:eastAsia="MS Mincho"/>
        </w:rPr>
        <w:t>,00</w:t>
      </w:r>
      <w:r w:rsidR="004B1D00" w:rsidRPr="00B67CC4">
        <w:rPr>
          <w:rFonts w:eastAsia="MS Mincho"/>
        </w:rPr>
        <w:t xml:space="preserve"> </w:t>
      </w:r>
      <w:r w:rsidR="00792D15" w:rsidRPr="00B67CC4">
        <w:rPr>
          <w:rFonts w:eastAsia="MS Mincho"/>
        </w:rPr>
        <w:t>sati</w:t>
      </w:r>
      <w:r w:rsidR="001B532C" w:rsidRPr="00B67CC4">
        <w:rPr>
          <w:color w:val="000000"/>
        </w:rPr>
        <w:t xml:space="preserve"> kod ovog suda u Rijeci, Zadarska 1-3, sudnica 11, I. kat.</w:t>
      </w:r>
    </w:p>
    <w:p w:rsidRDefault="00F10F03" w:rsidP="00F10F03" w:rsidR="00F10F03" w:rsidRPr="00B67CC4">
      <w:pPr>
        <w:rPr>
          <w:lang w:val="hr-HR"/>
        </w:rPr>
      </w:pPr>
      <w:r w:rsidRPr="00B67CC4">
        <w:rPr>
          <w:lang w:val="hr-HR"/>
        </w:rPr>
        <w:t>Na tom ročištu se:</w:t>
      </w:r>
    </w:p>
    <w:p w:rsidRDefault="00F10F03" w:rsidP="00F10F03" w:rsidR="00F10F03" w:rsidRPr="00B67CC4">
      <w:pPr>
        <w:rPr>
          <w:lang w:val="hr-HR"/>
        </w:rPr>
      </w:pPr>
      <w:r w:rsidRPr="00B67CC4">
        <w:rPr>
          <w:lang w:val="hr-HR"/>
        </w:rPr>
        <w:t>1. raspravlja o završnom računu stečajnoga upravitelja,</w:t>
      </w:r>
    </w:p>
    <w:p w:rsidRDefault="00F10F03" w:rsidP="00F10F03" w:rsidR="00F10F03" w:rsidRPr="00B67CC4">
      <w:pPr>
        <w:rPr>
          <w:lang w:val="hr-HR"/>
        </w:rPr>
      </w:pPr>
      <w:r w:rsidRPr="00B67CC4">
        <w:rPr>
          <w:lang w:val="hr-HR"/>
        </w:rPr>
        <w:t>2. podnose prigovori na završni popis i</w:t>
      </w:r>
    </w:p>
    <w:p w:rsidRDefault="00F10F03" w:rsidP="00F10F03" w:rsidR="00F10F03" w:rsidRPr="00B67CC4">
      <w:pPr>
        <w:rPr>
          <w:lang w:val="hr-HR"/>
        </w:rPr>
      </w:pPr>
      <w:r w:rsidRPr="00B67CC4">
        <w:rPr>
          <w:lang w:val="hr-HR"/>
        </w:rPr>
        <w:t>3. vjerovnici odlučuju o neunovčivim predmetima stečajne mase.</w:t>
      </w:r>
    </w:p>
    <w:p w:rsidRDefault="00CB2469" w:rsidP="00CB2469" w:rsidR="00096E79" w:rsidRPr="00B67CC4">
      <w:pPr>
        <w:pStyle w:val="Bezproreda"/>
        <w:rPr>
          <w:lang w:val="hr-HR"/>
        </w:rPr>
      </w:pPr>
      <w:r w:rsidRPr="00B67CC4">
        <w:rPr>
          <w:lang w:val="hr-HR"/>
        </w:rPr>
        <w:t>P</w:t>
      </w:r>
      <w:r w:rsidR="00096E79" w:rsidRPr="00B67CC4">
        <w:rPr>
          <w:lang w:val="hr-HR"/>
        </w:rPr>
        <w:t>ravo sudjelovanja na posebnom ispitnom ročištu i skupštini imaju svi vjerovnici s pravom odvojenog namirenja, svi stečajni vjerovnici, vjerovnici stečajne mase i stečajni upravitelj.</w:t>
      </w:r>
    </w:p>
    <w:p w:rsidRDefault="00CB2469" w:rsidP="00EE25CC" w:rsidR="00CB2469" w:rsidRPr="00B67CC4">
      <w:pPr>
        <w:pStyle w:val="Bezproreda"/>
        <w:jc w:val="both"/>
        <w:rPr>
          <w:lang w:val="hr-HR"/>
        </w:rPr>
      </w:pPr>
    </w:p>
    <w:p w:rsidRDefault="00073EC9" w:rsidP="00EE25CC" w:rsidR="00096E79" w:rsidRPr="00B67CC4">
      <w:pPr>
        <w:pStyle w:val="Bezproreda"/>
        <w:jc w:val="both"/>
        <w:rPr>
          <w:lang w:val="hr-HR"/>
        </w:rPr>
      </w:pPr>
      <w:r w:rsidRPr="00B67CC4">
        <w:rPr>
          <w:lang w:val="hr-HR"/>
        </w:rPr>
        <w:t>I</w:t>
      </w:r>
      <w:r w:rsidR="004A1021" w:rsidRPr="00B67CC4">
        <w:rPr>
          <w:lang w:val="hr-HR"/>
        </w:rPr>
        <w:t>V</w:t>
      </w:r>
      <w:r w:rsidR="00946DCE" w:rsidRPr="00B67CC4">
        <w:rPr>
          <w:lang w:val="hr-HR"/>
        </w:rPr>
        <w:t xml:space="preserve">. </w:t>
      </w:r>
      <w:r w:rsidR="00253A9D" w:rsidRPr="00B67CC4">
        <w:rPr>
          <w:lang w:val="hr-HR"/>
        </w:rPr>
        <w:t xml:space="preserve">   </w:t>
      </w:r>
      <w:r w:rsidR="00096E79" w:rsidRPr="00B67CC4">
        <w:rPr>
          <w:lang w:val="hr-HR"/>
        </w:rPr>
        <w:t>Ovo rješenje</w:t>
      </w:r>
      <w:r w:rsidR="00EE25CC" w:rsidRPr="00B67CC4">
        <w:rPr>
          <w:lang w:val="hr-HR"/>
        </w:rPr>
        <w:t>, završni</w:t>
      </w:r>
      <w:r w:rsidR="00E16E81" w:rsidRPr="00B67CC4">
        <w:rPr>
          <w:lang w:val="hr-HR"/>
        </w:rPr>
        <w:t>m</w:t>
      </w:r>
      <w:r w:rsidR="00EE25CC" w:rsidRPr="00B67CC4">
        <w:rPr>
          <w:lang w:val="hr-HR"/>
        </w:rPr>
        <w:t xml:space="preserve"> račun i završni popis objavit će se na mrežnoj stranici e-Oglasn</w:t>
      </w:r>
      <w:r w:rsidR="006F0D65" w:rsidRPr="00B67CC4">
        <w:rPr>
          <w:lang w:val="hr-HR"/>
        </w:rPr>
        <w:t>a</w:t>
      </w:r>
      <w:r w:rsidR="00EE25CC" w:rsidRPr="00B67CC4">
        <w:rPr>
          <w:lang w:val="hr-HR"/>
        </w:rPr>
        <w:t xml:space="preserve"> ploč</w:t>
      </w:r>
      <w:r w:rsidR="006F0D65" w:rsidRPr="00B67CC4">
        <w:rPr>
          <w:lang w:val="hr-HR"/>
        </w:rPr>
        <w:t>a</w:t>
      </w:r>
      <w:r w:rsidR="00EE25CC" w:rsidRPr="00B67CC4">
        <w:rPr>
          <w:lang w:val="hr-HR"/>
        </w:rPr>
        <w:t xml:space="preserve"> sudova. </w:t>
      </w:r>
      <w:r w:rsidR="00096E79" w:rsidRPr="00B67CC4">
        <w:rPr>
          <w:lang w:val="hr-HR"/>
        </w:rPr>
        <w:t xml:space="preserve"> </w:t>
      </w:r>
    </w:p>
    <w:p w:rsidRDefault="00E1666C" w:rsidP="00E1666C" w:rsidR="00E1666C" w:rsidRPr="00B67CC4">
      <w:pPr>
        <w:pStyle w:val="Bezproreda"/>
        <w:rPr>
          <w:lang w:val="hr-HR"/>
        </w:rPr>
      </w:pPr>
    </w:p>
    <w:p w:rsidRDefault="006F0D65" w:rsidP="00E1666C" w:rsidR="006F0D65" w:rsidRPr="00B67CC4">
      <w:pPr>
        <w:pStyle w:val="Bezproreda"/>
        <w:jc w:val="center"/>
        <w:rPr>
          <w:lang w:val="hr-HR"/>
        </w:rPr>
      </w:pPr>
    </w:p>
    <w:p w:rsidRDefault="00286776" w:rsidP="00E1666C" w:rsidR="00D34EA2" w:rsidRPr="00B67CC4">
      <w:pPr>
        <w:pStyle w:val="Bezproreda"/>
        <w:jc w:val="center"/>
        <w:rPr>
          <w:lang w:val="hr-HR"/>
        </w:rPr>
      </w:pPr>
      <w:r w:rsidRPr="00B67CC4">
        <w:rPr>
          <w:lang w:val="hr-HR"/>
        </w:rPr>
        <w:lastRenderedPageBreak/>
        <w:t>Obrazloženje</w:t>
      </w:r>
    </w:p>
    <w:p w:rsidRDefault="009106CB" w:rsidP="00E1666C" w:rsidR="009106CB" w:rsidRPr="00B67CC4">
      <w:pPr>
        <w:pStyle w:val="Bezproreda"/>
        <w:jc w:val="center"/>
        <w:rPr>
          <w:lang w:val="hr-HR"/>
        </w:rPr>
      </w:pPr>
    </w:p>
    <w:p w:rsidRDefault="00B825D3" w:rsidP="009106CB" w:rsidR="009D1559" w:rsidRPr="00B67CC4">
      <w:pPr>
        <w:pStyle w:val="Bezproreda"/>
        <w:jc w:val="both"/>
        <w:rPr>
          <w:szCs w:val="24"/>
          <w:lang w:val="hr-HR"/>
        </w:rPr>
      </w:pPr>
      <w:r w:rsidRPr="00B67CC4">
        <w:rPr>
          <w:szCs w:val="24"/>
          <w:lang w:val="hr-HR"/>
        </w:rPr>
        <w:tab/>
      </w:r>
      <w:r w:rsidR="00073EC9" w:rsidRPr="00B67CC4">
        <w:rPr>
          <w:szCs w:val="24"/>
          <w:lang w:val="hr-HR"/>
        </w:rPr>
        <w:t>S</w:t>
      </w:r>
      <w:r w:rsidRPr="00B67CC4">
        <w:rPr>
          <w:szCs w:val="24"/>
          <w:lang w:val="hr-HR"/>
        </w:rPr>
        <w:t>tečajn</w:t>
      </w:r>
      <w:r w:rsidR="00B25290" w:rsidRPr="00B67CC4">
        <w:rPr>
          <w:szCs w:val="24"/>
          <w:lang w:val="hr-HR"/>
        </w:rPr>
        <w:t>i</w:t>
      </w:r>
      <w:r w:rsidRPr="00B67CC4">
        <w:rPr>
          <w:szCs w:val="24"/>
          <w:lang w:val="hr-HR"/>
        </w:rPr>
        <w:t xml:space="preserve"> upravitelj je dana </w:t>
      </w:r>
      <w:r w:rsidR="009D1559" w:rsidRPr="00B67CC4">
        <w:rPr>
          <w:lang w:val="hr-HR"/>
        </w:rPr>
        <w:t xml:space="preserve">20. prosinca </w:t>
      </w:r>
      <w:r w:rsidR="00F45DAF" w:rsidRPr="00B67CC4">
        <w:rPr>
          <w:lang w:val="hr-HR"/>
        </w:rPr>
        <w:t>2017</w:t>
      </w:r>
      <w:r w:rsidRPr="00B67CC4">
        <w:rPr>
          <w:szCs w:val="24"/>
          <w:lang w:val="hr-HR"/>
        </w:rPr>
        <w:t>. podni</w:t>
      </w:r>
      <w:r w:rsidR="00B25290" w:rsidRPr="00B67CC4">
        <w:rPr>
          <w:szCs w:val="24"/>
          <w:lang w:val="hr-HR"/>
        </w:rPr>
        <w:t>o</w:t>
      </w:r>
      <w:r w:rsidRPr="00B67CC4">
        <w:rPr>
          <w:szCs w:val="24"/>
          <w:lang w:val="hr-HR"/>
        </w:rPr>
        <w:t xml:space="preserve"> sudu </w:t>
      </w:r>
      <w:r w:rsidR="009D1559" w:rsidRPr="00B67CC4">
        <w:rPr>
          <w:szCs w:val="24"/>
          <w:lang w:val="hr-HR"/>
        </w:rPr>
        <w:t xml:space="preserve">na propisanom obrascu završni račun stečajnog dužnika i završni popis.  </w:t>
      </w:r>
    </w:p>
    <w:p w:rsidRDefault="00DC35EF" w:rsidP="00C41329" w:rsidR="009D1559" w:rsidRPr="00B67CC4">
      <w:pPr>
        <w:jc w:val="both"/>
        <w:rPr>
          <w:szCs w:val="24"/>
          <w:lang w:val="hr-HR"/>
        </w:rPr>
      </w:pPr>
      <w:r w:rsidRPr="00B67CC4">
        <w:rPr>
          <w:szCs w:val="24"/>
          <w:lang w:val="hr-HR"/>
        </w:rPr>
        <w:tab/>
        <w:t>Iz dokumentacije koja priliježi spisu u</w:t>
      </w:r>
      <w:r w:rsidR="00B67CC4">
        <w:rPr>
          <w:szCs w:val="24"/>
          <w:lang w:val="hr-HR"/>
        </w:rPr>
        <w:t>t</w:t>
      </w:r>
      <w:r w:rsidRPr="00B67CC4">
        <w:rPr>
          <w:szCs w:val="24"/>
          <w:lang w:val="hr-HR"/>
        </w:rPr>
        <w:t xml:space="preserve">vrđeno je da </w:t>
      </w:r>
      <w:r w:rsidR="009D1559" w:rsidRPr="00B67CC4">
        <w:rPr>
          <w:szCs w:val="24"/>
          <w:lang w:val="hr-HR"/>
        </w:rPr>
        <w:t>je tijekom stečajnog unovčena sva unovčiva imovina</w:t>
      </w:r>
      <w:r w:rsidR="00301527" w:rsidRPr="00B67CC4">
        <w:rPr>
          <w:szCs w:val="24"/>
          <w:lang w:val="hr-HR"/>
        </w:rPr>
        <w:t xml:space="preserve"> dužnika</w:t>
      </w:r>
      <w:r w:rsidR="009D1559" w:rsidRPr="00B67CC4">
        <w:rPr>
          <w:szCs w:val="24"/>
          <w:lang w:val="hr-HR"/>
        </w:rPr>
        <w:t>, te da je po namirenju troška postupka, ostalih dos</w:t>
      </w:r>
      <w:r w:rsidR="00301527" w:rsidRPr="00B67CC4">
        <w:rPr>
          <w:szCs w:val="24"/>
          <w:lang w:val="hr-HR"/>
        </w:rPr>
        <w:t>p</w:t>
      </w:r>
      <w:r w:rsidR="009D1559" w:rsidRPr="00B67CC4">
        <w:rPr>
          <w:szCs w:val="24"/>
          <w:lang w:val="hr-HR"/>
        </w:rPr>
        <w:t xml:space="preserve">jelih obveza stečajne mase </w:t>
      </w:r>
      <w:r w:rsidR="004A1021" w:rsidRPr="00B67CC4">
        <w:rPr>
          <w:szCs w:val="24"/>
          <w:lang w:val="hr-HR"/>
        </w:rPr>
        <w:t>raspoloživ</w:t>
      </w:r>
      <w:r w:rsidR="0050299F" w:rsidRPr="00B67CC4">
        <w:rPr>
          <w:szCs w:val="24"/>
          <w:lang w:val="hr-HR"/>
        </w:rPr>
        <w:t xml:space="preserve"> </w:t>
      </w:r>
      <w:r w:rsidR="004A1021" w:rsidRPr="00B67CC4">
        <w:rPr>
          <w:szCs w:val="24"/>
          <w:lang w:val="hr-HR"/>
        </w:rPr>
        <w:t xml:space="preserve">iznos za namirenje </w:t>
      </w:r>
      <w:r w:rsidR="00F45DAF" w:rsidRPr="00B67CC4">
        <w:rPr>
          <w:szCs w:val="24"/>
          <w:lang w:val="hr-HR"/>
        </w:rPr>
        <w:t xml:space="preserve">stečajnih vjerovnika </w:t>
      </w:r>
      <w:r w:rsidR="009D1559" w:rsidRPr="00B67CC4">
        <w:rPr>
          <w:szCs w:val="24"/>
          <w:lang w:val="hr-HR"/>
        </w:rPr>
        <w:t>prvog višeg i</w:t>
      </w:r>
      <w:r w:rsidR="00301527" w:rsidRPr="00B67CC4">
        <w:rPr>
          <w:szCs w:val="24"/>
          <w:lang w:val="hr-HR"/>
        </w:rPr>
        <w:t>s</w:t>
      </w:r>
      <w:r w:rsidR="009D1559" w:rsidRPr="00B67CC4">
        <w:rPr>
          <w:szCs w:val="24"/>
          <w:lang w:val="hr-HR"/>
        </w:rPr>
        <w:t>platnog reda u iznosu od  1.557.437,72 kn.</w:t>
      </w:r>
    </w:p>
    <w:p w:rsidRDefault="009D1559" w:rsidP="00301527" w:rsidR="00C41329" w:rsidRPr="00B67CC4">
      <w:pPr>
        <w:jc w:val="both"/>
        <w:rPr>
          <w:szCs w:val="24"/>
          <w:lang w:val="hr-HR"/>
        </w:rPr>
      </w:pPr>
      <w:r w:rsidRPr="00B67CC4">
        <w:rPr>
          <w:color w:val="000000"/>
          <w:sz w:val="22"/>
          <w:szCs w:val="22"/>
          <w:lang w:val="hr-HR"/>
        </w:rPr>
        <w:tab/>
      </w:r>
      <w:r w:rsidR="00301527" w:rsidRPr="00B67CC4">
        <w:rPr>
          <w:color w:val="000000"/>
          <w:sz w:val="22"/>
          <w:szCs w:val="22"/>
          <w:lang w:val="hr-HR"/>
        </w:rPr>
        <w:t xml:space="preserve">Nadalje je </w:t>
      </w:r>
      <w:r w:rsidRPr="00B67CC4">
        <w:rPr>
          <w:color w:val="000000"/>
          <w:sz w:val="22"/>
          <w:szCs w:val="22"/>
          <w:lang w:val="hr-HR"/>
        </w:rPr>
        <w:t>utvrđeno da je tij</w:t>
      </w:r>
      <w:r w:rsidR="006F0D65" w:rsidRPr="00B67CC4">
        <w:rPr>
          <w:color w:val="000000"/>
          <w:sz w:val="22"/>
          <w:szCs w:val="22"/>
          <w:lang w:val="hr-HR"/>
        </w:rPr>
        <w:t>e</w:t>
      </w:r>
      <w:r w:rsidRPr="00B67CC4">
        <w:rPr>
          <w:color w:val="000000"/>
          <w:sz w:val="22"/>
          <w:szCs w:val="22"/>
          <w:lang w:val="hr-HR"/>
        </w:rPr>
        <w:t xml:space="preserve">kom postupka utvrđeno tražbina vjerovnika prvog višeg </w:t>
      </w:r>
      <w:r w:rsidRPr="00B67CC4">
        <w:rPr>
          <w:szCs w:val="24"/>
          <w:lang w:val="hr-HR"/>
        </w:rPr>
        <w:t xml:space="preserve">isplatnog reda u iznosu od </w:t>
      </w:r>
      <w:r w:rsidR="00782766" w:rsidRPr="00B67CC4">
        <w:rPr>
          <w:szCs w:val="24"/>
          <w:lang w:val="hr-HR"/>
        </w:rPr>
        <w:t>1.800.099,98</w:t>
      </w:r>
      <w:r w:rsidRPr="00B67CC4">
        <w:rPr>
          <w:szCs w:val="24"/>
          <w:lang w:val="hr-HR"/>
        </w:rPr>
        <w:t xml:space="preserve"> kn, dok je osporeno tražbina</w:t>
      </w:r>
      <w:r w:rsidR="00301527" w:rsidRPr="00B67CC4">
        <w:rPr>
          <w:szCs w:val="24"/>
          <w:lang w:val="hr-HR"/>
        </w:rPr>
        <w:t xml:space="preserve"> vjerovnika prvog višeg isplatnog reda u iznosu od</w:t>
      </w:r>
      <w:r w:rsidRPr="00B67CC4">
        <w:rPr>
          <w:szCs w:val="24"/>
          <w:lang w:val="hr-HR"/>
        </w:rPr>
        <w:t xml:space="preserve"> </w:t>
      </w:r>
      <w:r w:rsidR="006F0D65" w:rsidRPr="00B67CC4">
        <w:rPr>
          <w:szCs w:val="24"/>
          <w:lang w:val="hr-HR"/>
        </w:rPr>
        <w:t>3.112.340,24 kn</w:t>
      </w:r>
      <w:r w:rsidR="00301527" w:rsidRPr="00B67CC4">
        <w:rPr>
          <w:szCs w:val="24"/>
          <w:lang w:val="hr-HR"/>
        </w:rPr>
        <w:t xml:space="preserve">, pa kako su vjerovnici čije su tražbine osporene podnijeli stečajnom upravitelju dokaze da su podnijeli tužbe radi utvrđenja tih tražbina, odnosno da su preuzeli ranije pokrenute parnice, tako da je osnovan prijedlog stečajne upraviteljice da se </w:t>
      </w:r>
      <w:r w:rsidR="00D41890" w:rsidRPr="00B67CC4">
        <w:rPr>
          <w:szCs w:val="24"/>
          <w:lang w:val="hr-HR"/>
        </w:rPr>
        <w:t>r</w:t>
      </w:r>
      <w:r w:rsidR="00AF210A" w:rsidRPr="00B67CC4">
        <w:rPr>
          <w:szCs w:val="24"/>
          <w:lang w:val="hr-HR"/>
        </w:rPr>
        <w:t xml:space="preserve">aspoloživim iznosom </w:t>
      </w:r>
      <w:r w:rsidR="00CB2469" w:rsidRPr="00B67CC4">
        <w:rPr>
          <w:szCs w:val="24"/>
          <w:lang w:val="hr-HR"/>
        </w:rPr>
        <w:t>namir</w:t>
      </w:r>
      <w:r w:rsidR="00301527" w:rsidRPr="00B67CC4">
        <w:rPr>
          <w:szCs w:val="24"/>
          <w:lang w:val="hr-HR"/>
        </w:rPr>
        <w:t>e</w:t>
      </w:r>
      <w:r w:rsidR="00CB2469" w:rsidRPr="00B67CC4">
        <w:rPr>
          <w:szCs w:val="24"/>
          <w:lang w:val="hr-HR"/>
        </w:rPr>
        <w:t xml:space="preserve"> utvrđene tražbine vjerovnika prvog višeg isplatnog reda iznos</w:t>
      </w:r>
      <w:r w:rsidR="003A7CBE" w:rsidRPr="00B67CC4">
        <w:rPr>
          <w:szCs w:val="24"/>
          <w:lang w:val="hr-HR"/>
        </w:rPr>
        <w:t xml:space="preserve">om </w:t>
      </w:r>
      <w:r w:rsidR="00CB2469" w:rsidRPr="00B67CC4">
        <w:rPr>
          <w:szCs w:val="24"/>
          <w:lang w:val="hr-HR"/>
        </w:rPr>
        <w:t xml:space="preserve">od </w:t>
      </w:r>
      <w:r w:rsidR="00301527" w:rsidRPr="00B67CC4">
        <w:rPr>
          <w:szCs w:val="24"/>
          <w:lang w:val="hr-HR"/>
        </w:rPr>
        <w:t xml:space="preserve">530.365,44 </w:t>
      </w:r>
      <w:r w:rsidR="00301527" w:rsidRPr="00B67CC4">
        <w:rPr>
          <w:color w:val="000000"/>
          <w:szCs w:val="24"/>
          <w:lang w:val="hr-HR"/>
        </w:rPr>
        <w:t>kn</w:t>
      </w:r>
      <w:r w:rsidR="00CB2469" w:rsidRPr="00B67CC4">
        <w:rPr>
          <w:szCs w:val="24"/>
          <w:lang w:val="hr-HR"/>
        </w:rPr>
        <w:t xml:space="preserve">, </w:t>
      </w:r>
      <w:r w:rsidR="00301527" w:rsidRPr="00B67CC4">
        <w:rPr>
          <w:szCs w:val="24"/>
          <w:lang w:val="hr-HR"/>
        </w:rPr>
        <w:t xml:space="preserve">dok se iznos od 1.027.072,28 </w:t>
      </w:r>
      <w:r w:rsidR="00301527" w:rsidRPr="00B67CC4">
        <w:rPr>
          <w:color w:val="000000"/>
          <w:szCs w:val="24"/>
          <w:lang w:val="hr-HR"/>
        </w:rPr>
        <w:t>kn</w:t>
      </w:r>
      <w:r w:rsidR="00301527" w:rsidRPr="00B67CC4">
        <w:rPr>
          <w:szCs w:val="24"/>
          <w:lang w:val="hr-HR"/>
        </w:rPr>
        <w:t xml:space="preserve"> izdvaja sve dok se parnice pravomoćno ne završe</w:t>
      </w:r>
      <w:r w:rsidR="00C41329" w:rsidRPr="00B67CC4">
        <w:rPr>
          <w:szCs w:val="24"/>
          <w:lang w:val="hr-HR"/>
        </w:rPr>
        <w:t>.</w:t>
      </w:r>
    </w:p>
    <w:p w:rsidRDefault="00FA21FA" w:rsidP="00CB2469" w:rsidR="000164F6" w:rsidRPr="00B67CC4">
      <w:pPr>
        <w:pStyle w:val="Bezproreda1"/>
        <w:ind w:firstLine="720"/>
        <w:jc w:val="both"/>
        <w:rPr>
          <w:rFonts w:cs="Times New Roman" w:hAnsi="Times New Roman" w:ascii="Times New Roman"/>
          <w:sz w:val="24"/>
          <w:szCs w:val="24"/>
        </w:rPr>
      </w:pPr>
      <w:r w:rsidRPr="00B67CC4">
        <w:rPr>
          <w:rFonts w:cs="Times New Roman" w:hAnsi="Times New Roman" w:ascii="Times New Roman"/>
          <w:sz w:val="24"/>
          <w:szCs w:val="24"/>
        </w:rPr>
        <w:t xml:space="preserve">Stoga je </w:t>
      </w:r>
      <w:r w:rsidR="007041F3" w:rsidRPr="00B67CC4">
        <w:rPr>
          <w:rFonts w:cs="Times New Roman" w:hAnsi="Times New Roman" w:ascii="Times New Roman"/>
          <w:sz w:val="24"/>
          <w:szCs w:val="24"/>
        </w:rPr>
        <w:t xml:space="preserve">sukladno odredbi članka </w:t>
      </w:r>
      <w:r w:rsidR="000164F6" w:rsidRPr="00B67CC4">
        <w:rPr>
          <w:rFonts w:cs="Times New Roman" w:hAnsi="Times New Roman" w:ascii="Times New Roman"/>
          <w:sz w:val="24"/>
          <w:szCs w:val="24"/>
        </w:rPr>
        <w:t xml:space="preserve">193. </w:t>
      </w:r>
      <w:r w:rsidR="00C41329" w:rsidRPr="00B67CC4">
        <w:rPr>
          <w:rFonts w:cs="Times New Roman" w:hAnsi="Times New Roman" w:ascii="Times New Roman"/>
          <w:sz w:val="24"/>
          <w:szCs w:val="24"/>
        </w:rPr>
        <w:t xml:space="preserve"> Stečajnog zakona („Narodne novine“ broj 44/96, 29/99, 129/00, 123/03, 82/06, 116/10, 25/12 i 133/12, u daljnjem tekstu SZ)</w:t>
      </w:r>
      <w:r w:rsidR="00752BCD" w:rsidRPr="00B67CC4">
        <w:rPr>
          <w:rFonts w:cs="Times New Roman" w:hAnsi="Times New Roman" w:ascii="Times New Roman"/>
          <w:sz w:val="24"/>
          <w:szCs w:val="24"/>
        </w:rPr>
        <w:t xml:space="preserve"> odluč</w:t>
      </w:r>
      <w:r w:rsidRPr="00B67CC4">
        <w:rPr>
          <w:rFonts w:cs="Times New Roman" w:hAnsi="Times New Roman" w:ascii="Times New Roman"/>
          <w:sz w:val="24"/>
          <w:szCs w:val="24"/>
        </w:rPr>
        <w:t xml:space="preserve">eno </w:t>
      </w:r>
      <w:r w:rsidR="00752BCD" w:rsidRPr="00B67CC4">
        <w:rPr>
          <w:rFonts w:cs="Times New Roman" w:hAnsi="Times New Roman" w:ascii="Times New Roman"/>
          <w:sz w:val="24"/>
          <w:szCs w:val="24"/>
        </w:rPr>
        <w:t>kao po točkom I</w:t>
      </w:r>
      <w:r w:rsidR="007041F3" w:rsidRPr="00B67CC4">
        <w:rPr>
          <w:rFonts w:cs="Times New Roman" w:hAnsi="Times New Roman" w:ascii="Times New Roman"/>
          <w:sz w:val="24"/>
          <w:szCs w:val="24"/>
        </w:rPr>
        <w:t xml:space="preserve"> do </w:t>
      </w:r>
      <w:r w:rsidR="00096E79" w:rsidRPr="00B67CC4">
        <w:rPr>
          <w:rFonts w:cs="Times New Roman" w:hAnsi="Times New Roman" w:ascii="Times New Roman"/>
          <w:sz w:val="24"/>
          <w:szCs w:val="24"/>
        </w:rPr>
        <w:t>III</w:t>
      </w:r>
      <w:r w:rsidR="00752BCD" w:rsidRPr="00B67CC4">
        <w:rPr>
          <w:rFonts w:cs="Times New Roman" w:hAnsi="Times New Roman" w:ascii="Times New Roman"/>
          <w:sz w:val="24"/>
          <w:szCs w:val="24"/>
        </w:rPr>
        <w:t xml:space="preserve"> izreke ovog rješenja. </w:t>
      </w:r>
    </w:p>
    <w:p w:rsidRDefault="00096E79" w:rsidP="00096E79" w:rsidR="00CB2469" w:rsidRPr="00B67CC4">
      <w:pPr>
        <w:ind w:firstLine="720"/>
        <w:jc w:val="both"/>
        <w:rPr>
          <w:lang w:val="hr-HR"/>
        </w:rPr>
      </w:pPr>
      <w:r w:rsidRPr="00B67CC4">
        <w:rPr>
          <w:lang w:val="hr-HR"/>
        </w:rPr>
        <w:t>Odluka pod točkom IV izreke ovog rješenje donijeta je primjenom odredbe članka</w:t>
      </w:r>
      <w:r w:rsidR="00CB2469" w:rsidRPr="00B67CC4">
        <w:rPr>
          <w:lang w:val="hr-HR"/>
        </w:rPr>
        <w:t xml:space="preserve"> 12</w:t>
      </w:r>
      <w:r w:rsidRPr="00B67CC4">
        <w:rPr>
          <w:lang w:val="hr-HR"/>
        </w:rPr>
        <w:t xml:space="preserve">. </w:t>
      </w:r>
      <w:r w:rsidR="00CB2469" w:rsidRPr="00B67CC4">
        <w:rPr>
          <w:lang w:val="hr-HR"/>
        </w:rPr>
        <w:t xml:space="preserve">u vezi s člankom 441. stavak 2. Stečajnog zakona </w:t>
      </w:r>
      <w:r w:rsidRPr="00B67CC4">
        <w:rPr>
          <w:lang w:val="hr-HR"/>
        </w:rPr>
        <w:t>(„Narodne novine“ broj 71/15; u daljnjem tekstu SZ/15)</w:t>
      </w:r>
      <w:r w:rsidR="00CB2469" w:rsidRPr="00B67CC4">
        <w:rPr>
          <w:lang w:val="hr-HR"/>
        </w:rPr>
        <w:t>.</w:t>
      </w:r>
    </w:p>
    <w:p w:rsidRDefault="00096E79" w:rsidP="00286776" w:rsidR="00096E79" w:rsidRPr="00B67CC4">
      <w:pPr>
        <w:jc w:val="center"/>
        <w:rPr>
          <w:szCs w:val="24"/>
          <w:lang w:val="hr-HR"/>
        </w:rPr>
      </w:pPr>
    </w:p>
    <w:p w:rsidRDefault="00782766" w:rsidP="00286776" w:rsidR="00782766" w:rsidRPr="00B67CC4">
      <w:pPr>
        <w:jc w:val="center"/>
        <w:rPr>
          <w:szCs w:val="24"/>
          <w:lang w:val="hr-HR"/>
        </w:rPr>
      </w:pPr>
    </w:p>
    <w:p w:rsidRDefault="00D10F81" w:rsidP="00286776" w:rsidR="00D10F81" w:rsidRPr="00B67CC4">
      <w:pPr>
        <w:jc w:val="center"/>
        <w:rPr>
          <w:szCs w:val="24"/>
          <w:lang w:val="hr-HR"/>
        </w:rPr>
      </w:pPr>
      <w:r w:rsidRPr="00B67CC4">
        <w:rPr>
          <w:szCs w:val="24"/>
          <w:lang w:val="hr-HR"/>
        </w:rPr>
        <w:t xml:space="preserve">Rijeci,  </w:t>
      </w:r>
      <w:r w:rsidR="00B67CC4">
        <w:rPr>
          <w:rFonts w:eastAsia="MS Mincho"/>
          <w:szCs w:val="24"/>
          <w:lang w:val="hr-HR"/>
        </w:rPr>
        <w:t>22</w:t>
      </w:r>
      <w:r w:rsidR="00F45DAF" w:rsidRPr="00B67CC4">
        <w:rPr>
          <w:rFonts w:eastAsia="MS Mincho"/>
          <w:szCs w:val="24"/>
          <w:lang w:val="hr-HR"/>
        </w:rPr>
        <w:t xml:space="preserve">. </w:t>
      </w:r>
      <w:r w:rsidR="00782766" w:rsidRPr="00B67CC4">
        <w:rPr>
          <w:rFonts w:eastAsia="MS Mincho"/>
          <w:szCs w:val="24"/>
          <w:lang w:val="hr-HR"/>
        </w:rPr>
        <w:t xml:space="preserve">prosinca </w:t>
      </w:r>
      <w:r w:rsidR="00F45DAF" w:rsidRPr="00B67CC4">
        <w:rPr>
          <w:rFonts w:eastAsia="MS Mincho"/>
          <w:szCs w:val="24"/>
          <w:lang w:val="hr-HR"/>
        </w:rPr>
        <w:t>2017</w:t>
      </w:r>
      <w:r w:rsidR="001B532C" w:rsidRPr="00B67CC4">
        <w:rPr>
          <w:rFonts w:eastAsia="MS Mincho"/>
          <w:szCs w:val="24"/>
          <w:lang w:val="hr-HR"/>
        </w:rPr>
        <w:t>.</w:t>
      </w:r>
    </w:p>
    <w:p w:rsidRDefault="00782766" w:rsidP="00D10F81" w:rsidR="00782766" w:rsidRPr="00B67CC4">
      <w:pPr>
        <w:jc w:val="right"/>
        <w:rPr>
          <w:szCs w:val="24"/>
          <w:lang w:val="hr-HR"/>
        </w:rPr>
      </w:pPr>
    </w:p>
    <w:p w:rsidRDefault="00D10F81" w:rsidP="00D10F81" w:rsidR="00D10F81" w:rsidRPr="00B67CC4">
      <w:pPr>
        <w:jc w:val="right"/>
        <w:rPr>
          <w:szCs w:val="24"/>
          <w:lang w:val="hr-HR"/>
        </w:rPr>
      </w:pPr>
      <w:r w:rsidRPr="00B67CC4">
        <w:rPr>
          <w:szCs w:val="24"/>
          <w:lang w:val="hr-HR"/>
        </w:rPr>
        <w:t xml:space="preserve">                      Stečajni sudac  </w:t>
      </w:r>
    </w:p>
    <w:p w:rsidRDefault="00D10F81" w:rsidP="00D10F81" w:rsidR="00D10F81" w:rsidRPr="00B67CC4">
      <w:pPr>
        <w:jc w:val="right"/>
        <w:rPr>
          <w:szCs w:val="24"/>
          <w:lang w:val="hr-HR"/>
        </w:rPr>
      </w:pPr>
      <w:r w:rsidRPr="00B67CC4">
        <w:rPr>
          <w:szCs w:val="24"/>
          <w:lang w:val="hr-HR"/>
        </w:rPr>
        <w:t>Liljana Ugrin</w:t>
      </w:r>
      <w:r w:rsidR="00F433AE">
        <w:rPr>
          <w:szCs w:val="24"/>
          <w:lang w:val="hr-HR"/>
        </w:rPr>
        <w:t>, v.r.</w:t>
      </w:r>
      <w:r w:rsidRPr="00B67CC4">
        <w:rPr>
          <w:szCs w:val="24"/>
          <w:lang w:val="hr-HR"/>
        </w:rPr>
        <w:t xml:space="preserve">    </w:t>
      </w:r>
    </w:p>
    <w:p w:rsidRDefault="00D10F81" w:rsidP="00D10F81" w:rsidR="00D10F81" w:rsidRPr="00B67CC4">
      <w:pPr>
        <w:jc w:val="both"/>
        <w:rPr>
          <w:rFonts w:eastAsia="MS Mincho"/>
          <w:szCs w:val="24"/>
          <w:lang w:val="hr-HR"/>
        </w:rPr>
      </w:pPr>
    </w:p>
    <w:p w:rsidRDefault="008F2557" w:rsidP="00D10F81" w:rsidR="008F2557" w:rsidRPr="00B67CC4">
      <w:pPr>
        <w:jc w:val="both"/>
        <w:rPr>
          <w:rFonts w:eastAsia="MS Mincho"/>
          <w:szCs w:val="24"/>
          <w:lang w:val="hr-HR"/>
        </w:rPr>
      </w:pPr>
    </w:p>
    <w:p w:rsidRDefault="008F2557" w:rsidP="00D10F81" w:rsidR="008F2557">
      <w:pPr>
        <w:jc w:val="both"/>
        <w:rPr>
          <w:rFonts w:eastAsia="MS Mincho"/>
          <w:szCs w:val="24"/>
          <w:lang w:val="hr-HR"/>
        </w:rPr>
      </w:pPr>
    </w:p>
    <w:p w:rsidRDefault="006E2B6F" w:rsidP="00D10F81" w:rsidR="006E2B6F" w:rsidRPr="00B67CC4">
      <w:pPr>
        <w:jc w:val="both"/>
        <w:rPr>
          <w:rFonts w:eastAsia="MS Mincho"/>
          <w:szCs w:val="24"/>
          <w:lang w:val="hr-HR"/>
        </w:rPr>
      </w:pPr>
    </w:p>
    <w:p w:rsidRDefault="00CD4857" w:rsidP="00D10F81" w:rsidR="00CD4857" w:rsidRPr="00B67CC4">
      <w:pPr>
        <w:jc w:val="both"/>
        <w:rPr>
          <w:rFonts w:eastAsia="MS Mincho"/>
          <w:szCs w:val="24"/>
          <w:lang w:val="hr-HR"/>
        </w:rPr>
      </w:pPr>
    </w:p>
    <w:p w:rsidRDefault="00D10F81" w:rsidP="00D10F81" w:rsidR="00D10F81" w:rsidRPr="00B67CC4">
      <w:pPr>
        <w:jc w:val="both"/>
        <w:rPr>
          <w:rFonts w:eastAsia="MS Mincho"/>
          <w:szCs w:val="24"/>
          <w:lang w:val="hr-HR"/>
        </w:rPr>
      </w:pPr>
      <w:r w:rsidRPr="00B67CC4">
        <w:rPr>
          <w:rFonts w:eastAsia="MS Mincho"/>
          <w:szCs w:val="24"/>
          <w:lang w:val="hr-HR"/>
        </w:rPr>
        <w:t xml:space="preserve">POUKA O PRAVOM LIJEKU </w:t>
      </w:r>
    </w:p>
    <w:p w:rsidRDefault="00C50EFF" w:rsidP="00C50EFF" w:rsidR="00C50EFF" w:rsidRPr="00B67CC4">
      <w:pPr>
        <w:jc w:val="both"/>
        <w:rPr>
          <w:szCs w:val="24"/>
          <w:lang w:val="hr-HR"/>
        </w:rPr>
      </w:pPr>
      <w:r w:rsidRPr="00B67CC4">
        <w:rPr>
          <w:szCs w:val="24"/>
          <w:lang w:val="hr-HR"/>
        </w:rPr>
        <w:t>Vjerovnici na završni popis mogu izjaviti prigovor. Stečajni sudac će rješenjem na završnom ročištu odlučiti  o prigovorima vjerovnika ( članak 193. stavka 1. točke 2.  SZ )</w:t>
      </w:r>
      <w:r w:rsidR="0073264C" w:rsidRPr="00B67CC4">
        <w:rPr>
          <w:szCs w:val="24"/>
          <w:lang w:val="hr-HR"/>
        </w:rPr>
        <w:t>.</w:t>
      </w:r>
      <w:r w:rsidRPr="00B67CC4">
        <w:rPr>
          <w:szCs w:val="24"/>
          <w:lang w:val="hr-HR"/>
        </w:rPr>
        <w:t xml:space="preserve"> </w:t>
      </w:r>
    </w:p>
    <w:p w:rsidRDefault="00C50EFF" w:rsidP="00C50EFF" w:rsidR="00C50EFF" w:rsidRPr="00B67CC4">
      <w:pPr>
        <w:jc w:val="both"/>
        <w:rPr>
          <w:szCs w:val="24"/>
          <w:highlight w:val="yellow"/>
          <w:lang w:val="hr-HR"/>
        </w:rPr>
      </w:pPr>
    </w:p>
    <w:p w:rsidRDefault="00F433AE" w:rsidP="00F433AE" w:rsidR="00F433AE" w:rsidRPr="00361B6B">
      <w:pPr>
        <w:ind w:firstLine="720" w:left="3600"/>
        <w:jc w:val="both"/>
      </w:pPr>
      <w:r>
        <w:t xml:space="preserve">         Za točnost otpravka </w:t>
      </w:r>
      <w:r w:rsidRPr="00361B6B">
        <w:t>ovlašteni službenik</w:t>
      </w:r>
      <w:r>
        <w:t>:</w:t>
      </w:r>
    </w:p>
    <w:p w:rsidRDefault="00F433AE" w:rsidP="00F433AE" w:rsidR="00F433AE" w:rsidRPr="00361B6B">
      <w:pPr>
        <w:ind w:firstLine="720" w:left="5040"/>
        <w:jc w:val="both"/>
      </w:pPr>
      <w:r w:rsidRPr="00361B6B">
        <w:t>Elizabet Jovanović</w:t>
      </w:r>
    </w:p>
    <w:p w:rsidRDefault="00C50EFF" w:rsidP="00C50EFF" w:rsidR="00C50EFF" w:rsidRPr="00B67CC4">
      <w:pPr>
        <w:jc w:val="both"/>
        <w:rPr>
          <w:szCs w:val="24"/>
          <w:highlight w:val="yellow"/>
          <w:lang w:val="hr-HR"/>
        </w:rPr>
      </w:pPr>
    </w:p>
    <w:p w:rsidRDefault="008F2557" w:rsidP="00D10F81" w:rsidR="008F2557" w:rsidRPr="00B67CC4">
      <w:pPr>
        <w:jc w:val="both"/>
        <w:rPr>
          <w:szCs w:val="24"/>
          <w:lang w:val="hr-HR"/>
        </w:rPr>
      </w:pPr>
    </w:p>
    <w:sectPr w:rsidSect="006E2B6F" w:rsidR="008F2557" w:rsidRPr="00B67CC4">
      <w:headerReference w:type="default" r:id="rId11"/>
      <w:footerReference w:type="default" r:id="rId12"/>
      <w:pgSz w:h="16840" w:w="11907"/>
      <w:pgMar w:gutter="0" w:footer="720" w:header="720" w:left="1871" w:bottom="1871" w:right="1247" w:top="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D07" w:rsidR="00014D07">
      <w:r>
        <w:separator/>
      </w:r>
    </w:p>
  </w:endnote>
  <w:endnote w:id="0" w:type="continuationSeparator">
    <w:p w:rsidRDefault="00014D07" w:rsidR="00014D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1F3" w:rsidP="003D09FD" w:rsidR="007041F3" w:rsidRPr="00CD4857">
    <w:pPr>
      <w:pStyle w:val="Podnoje"/>
      <w:jc w:val="center"/>
      <w:rPr>
        <w:rStyle w:val="Brojstranice"/>
      </w:rPr>
    </w:pPr>
    <w:r w:rsidRPr="00CD4857">
      <w:rPr>
        <w:rStyle w:val="Brojstranice"/>
      </w:rPr>
      <w:fldChar w:fldCharType="begin"/>
    </w:r>
    <w:r w:rsidRPr="00CD4857">
      <w:rPr>
        <w:rStyle w:val="Brojstranice"/>
      </w:rPr>
      <w:instrText xml:space="preserve"> PAGE </w:instrText>
    </w:r>
    <w:r w:rsidRPr="00CD4857">
      <w:rPr>
        <w:rStyle w:val="Brojstranice"/>
      </w:rPr>
      <w:fldChar w:fldCharType="separate"/>
    </w:r>
    <w:r w:rsidR="00920461">
      <w:rPr>
        <w:rStyle w:val="Brojstranice"/>
        <w:noProof/>
      </w:rPr>
      <w:t>2</w:t>
    </w:r>
    <w:r w:rsidRPr="00CD485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D07" w:rsidR="00014D07">
      <w:r>
        <w:separator/>
      </w:r>
    </w:p>
  </w:footnote>
  <w:footnote w:id="0" w:type="continuationSeparator">
    <w:p w:rsidRDefault="00014D07" w:rsidR="00014D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B6F" w:rsidP="006E2B6F" w:rsidR="006E2B6F">
    <w:pPr>
      <w:pStyle w:val="Zaglavlje"/>
      <w:jc w:val="right"/>
    </w:pPr>
    <w:r w:rsidRPr="00A40C59">
      <w:t>Posl</w:t>
    </w:r>
    <w:r>
      <w:t xml:space="preserve">ovni </w:t>
    </w:r>
    <w:r w:rsidRPr="00A40C59">
      <w:t>br</w:t>
    </w:r>
    <w:r>
      <w:t>oj</w:t>
    </w:r>
    <w:r w:rsidRPr="00A40C59">
      <w:t xml:space="preserve"> 7 St-</w:t>
    </w:r>
    <w:r>
      <w:t>78</w:t>
    </w:r>
    <w:r w:rsidRPr="00A40C59">
      <w:t>/</w:t>
    </w:r>
    <w:r>
      <w:t>2015</w:t>
    </w:r>
    <w:r w:rsidRPr="00A40C59">
      <w:t>-</w:t>
    </w:r>
    <w:r>
      <w:t>168</w:t>
    </w:r>
  </w:p>
  <w:p w:rsidRDefault="00B67CC4" w:rsidR="00B67CC4"/>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4F387D"/>
    <w:multiLevelType w:val="hybridMultilevel"/>
    <w:tmpl w:val="C706C9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3181039"/>
    <w:multiLevelType w:val="hybridMultilevel"/>
    <w:tmpl w:val="CE4CE8B4"/>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45C31AFE"/>
    <w:multiLevelType w:val="hybridMultilevel"/>
    <w:tmpl w:val="44608A34"/>
    <w:lvl w:tplc="CEDEB5AE" w:ilvl="0">
      <w:start w:val="1"/>
      <w:numFmt w:val="decimal"/>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E654843"/>
    <w:multiLevelType w:val="hybridMultilevel"/>
    <w:tmpl w:val="B964CCE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D09"/>
    <w:rsid w:val="00011387"/>
    <w:rsid w:val="00014D07"/>
    <w:rsid w:val="000164F6"/>
    <w:rsid w:val="000336E2"/>
    <w:rsid w:val="00035AA3"/>
    <w:rsid w:val="00055C47"/>
    <w:rsid w:val="000626CF"/>
    <w:rsid w:val="00073EC9"/>
    <w:rsid w:val="0008436A"/>
    <w:rsid w:val="000939AF"/>
    <w:rsid w:val="00096E79"/>
    <w:rsid w:val="000A13D8"/>
    <w:rsid w:val="000E7D66"/>
    <w:rsid w:val="000F1ADB"/>
    <w:rsid w:val="000F7CA3"/>
    <w:rsid w:val="00104B7E"/>
    <w:rsid w:val="001077AC"/>
    <w:rsid w:val="00123AC0"/>
    <w:rsid w:val="00130285"/>
    <w:rsid w:val="00135FA2"/>
    <w:rsid w:val="00141695"/>
    <w:rsid w:val="00142230"/>
    <w:rsid w:val="00144DAB"/>
    <w:rsid w:val="00155576"/>
    <w:rsid w:val="0015786E"/>
    <w:rsid w:val="00177D53"/>
    <w:rsid w:val="001A7F4A"/>
    <w:rsid w:val="001B532C"/>
    <w:rsid w:val="001C7E37"/>
    <w:rsid w:val="001F68E9"/>
    <w:rsid w:val="001F77C0"/>
    <w:rsid w:val="002076EB"/>
    <w:rsid w:val="00211F79"/>
    <w:rsid w:val="00213835"/>
    <w:rsid w:val="00216A24"/>
    <w:rsid w:val="00226F99"/>
    <w:rsid w:val="00250F35"/>
    <w:rsid w:val="00253A9D"/>
    <w:rsid w:val="00286776"/>
    <w:rsid w:val="00295193"/>
    <w:rsid w:val="002A3840"/>
    <w:rsid w:val="002C4071"/>
    <w:rsid w:val="002D3A9B"/>
    <w:rsid w:val="002D7F2D"/>
    <w:rsid w:val="002E0090"/>
    <w:rsid w:val="002E2C85"/>
    <w:rsid w:val="002E4310"/>
    <w:rsid w:val="002F2781"/>
    <w:rsid w:val="00301527"/>
    <w:rsid w:val="00304660"/>
    <w:rsid w:val="003146F2"/>
    <w:rsid w:val="00315D7F"/>
    <w:rsid w:val="003169D2"/>
    <w:rsid w:val="00347A45"/>
    <w:rsid w:val="003503C6"/>
    <w:rsid w:val="003618D3"/>
    <w:rsid w:val="00381D04"/>
    <w:rsid w:val="003A24FB"/>
    <w:rsid w:val="003A6659"/>
    <w:rsid w:val="003A7CBE"/>
    <w:rsid w:val="003D09FD"/>
    <w:rsid w:val="004127B8"/>
    <w:rsid w:val="00420D42"/>
    <w:rsid w:val="0044055E"/>
    <w:rsid w:val="004641B7"/>
    <w:rsid w:val="00475A9A"/>
    <w:rsid w:val="00491390"/>
    <w:rsid w:val="00491A87"/>
    <w:rsid w:val="004A1021"/>
    <w:rsid w:val="004B1D00"/>
    <w:rsid w:val="004C67ED"/>
    <w:rsid w:val="004C7FE7"/>
    <w:rsid w:val="004E16DA"/>
    <w:rsid w:val="004F24DA"/>
    <w:rsid w:val="0050299F"/>
    <w:rsid w:val="00505161"/>
    <w:rsid w:val="005134CB"/>
    <w:rsid w:val="00542694"/>
    <w:rsid w:val="00544825"/>
    <w:rsid w:val="005565FA"/>
    <w:rsid w:val="00575174"/>
    <w:rsid w:val="005764A3"/>
    <w:rsid w:val="0059763A"/>
    <w:rsid w:val="005B0601"/>
    <w:rsid w:val="005D43AC"/>
    <w:rsid w:val="00602BF9"/>
    <w:rsid w:val="00634925"/>
    <w:rsid w:val="0063537C"/>
    <w:rsid w:val="00652591"/>
    <w:rsid w:val="00677067"/>
    <w:rsid w:val="006834D0"/>
    <w:rsid w:val="0068415D"/>
    <w:rsid w:val="006C6D51"/>
    <w:rsid w:val="006D749B"/>
    <w:rsid w:val="006E2B6F"/>
    <w:rsid w:val="006E5257"/>
    <w:rsid w:val="006E548B"/>
    <w:rsid w:val="006E6744"/>
    <w:rsid w:val="006F0D65"/>
    <w:rsid w:val="007041F3"/>
    <w:rsid w:val="00714FE2"/>
    <w:rsid w:val="0073264C"/>
    <w:rsid w:val="00743478"/>
    <w:rsid w:val="00752BCD"/>
    <w:rsid w:val="00764E8B"/>
    <w:rsid w:val="0078067B"/>
    <w:rsid w:val="00782766"/>
    <w:rsid w:val="00792D15"/>
    <w:rsid w:val="007A3CA7"/>
    <w:rsid w:val="007A493A"/>
    <w:rsid w:val="007A7DBD"/>
    <w:rsid w:val="007B5BEA"/>
    <w:rsid w:val="007C395A"/>
    <w:rsid w:val="007D456B"/>
    <w:rsid w:val="0080159E"/>
    <w:rsid w:val="00805A20"/>
    <w:rsid w:val="008134A6"/>
    <w:rsid w:val="00814820"/>
    <w:rsid w:val="00815D2E"/>
    <w:rsid w:val="00821DB1"/>
    <w:rsid w:val="00823B4E"/>
    <w:rsid w:val="00826CBE"/>
    <w:rsid w:val="008305D8"/>
    <w:rsid w:val="00831948"/>
    <w:rsid w:val="00834856"/>
    <w:rsid w:val="00862C47"/>
    <w:rsid w:val="00864D3B"/>
    <w:rsid w:val="008725C7"/>
    <w:rsid w:val="008A0459"/>
    <w:rsid w:val="008A230C"/>
    <w:rsid w:val="008D02C1"/>
    <w:rsid w:val="008E495B"/>
    <w:rsid w:val="008F2557"/>
    <w:rsid w:val="0090146F"/>
    <w:rsid w:val="009106CB"/>
    <w:rsid w:val="00916954"/>
    <w:rsid w:val="00920461"/>
    <w:rsid w:val="0094010C"/>
    <w:rsid w:val="00946DCE"/>
    <w:rsid w:val="00952624"/>
    <w:rsid w:val="00971341"/>
    <w:rsid w:val="00975C14"/>
    <w:rsid w:val="00997676"/>
    <w:rsid w:val="009B5B80"/>
    <w:rsid w:val="009D1559"/>
    <w:rsid w:val="009D1E28"/>
    <w:rsid w:val="009D33C2"/>
    <w:rsid w:val="009E2AA7"/>
    <w:rsid w:val="009F5AF7"/>
    <w:rsid w:val="00A159FB"/>
    <w:rsid w:val="00A20D46"/>
    <w:rsid w:val="00A21D69"/>
    <w:rsid w:val="00A22832"/>
    <w:rsid w:val="00A2590E"/>
    <w:rsid w:val="00A269C7"/>
    <w:rsid w:val="00A363B9"/>
    <w:rsid w:val="00A5230F"/>
    <w:rsid w:val="00A535A0"/>
    <w:rsid w:val="00A546F9"/>
    <w:rsid w:val="00A63E3E"/>
    <w:rsid w:val="00A8690E"/>
    <w:rsid w:val="00AA3EC1"/>
    <w:rsid w:val="00AA556A"/>
    <w:rsid w:val="00AC0285"/>
    <w:rsid w:val="00AC7A35"/>
    <w:rsid w:val="00AF210A"/>
    <w:rsid w:val="00AF5BD6"/>
    <w:rsid w:val="00B24B16"/>
    <w:rsid w:val="00B25290"/>
    <w:rsid w:val="00B26AF8"/>
    <w:rsid w:val="00B26EAD"/>
    <w:rsid w:val="00B4212A"/>
    <w:rsid w:val="00B62E05"/>
    <w:rsid w:val="00B65497"/>
    <w:rsid w:val="00B67CC4"/>
    <w:rsid w:val="00B76F31"/>
    <w:rsid w:val="00B771C7"/>
    <w:rsid w:val="00B825D3"/>
    <w:rsid w:val="00B8365E"/>
    <w:rsid w:val="00B90B93"/>
    <w:rsid w:val="00BA2825"/>
    <w:rsid w:val="00BD22C8"/>
    <w:rsid w:val="00BE4426"/>
    <w:rsid w:val="00BE6F92"/>
    <w:rsid w:val="00C17C73"/>
    <w:rsid w:val="00C23A1B"/>
    <w:rsid w:val="00C24693"/>
    <w:rsid w:val="00C25C1D"/>
    <w:rsid w:val="00C369B7"/>
    <w:rsid w:val="00C41329"/>
    <w:rsid w:val="00C50EFF"/>
    <w:rsid w:val="00C87CD6"/>
    <w:rsid w:val="00C9620F"/>
    <w:rsid w:val="00CA0741"/>
    <w:rsid w:val="00CA3EBA"/>
    <w:rsid w:val="00CB2469"/>
    <w:rsid w:val="00CC01F2"/>
    <w:rsid w:val="00CD4857"/>
    <w:rsid w:val="00D05FF9"/>
    <w:rsid w:val="00D10F81"/>
    <w:rsid w:val="00D23158"/>
    <w:rsid w:val="00D34EA2"/>
    <w:rsid w:val="00D41890"/>
    <w:rsid w:val="00D6193D"/>
    <w:rsid w:val="00D764CE"/>
    <w:rsid w:val="00DA662E"/>
    <w:rsid w:val="00DB0217"/>
    <w:rsid w:val="00DC35EF"/>
    <w:rsid w:val="00DD40B7"/>
    <w:rsid w:val="00DE4CB4"/>
    <w:rsid w:val="00DF388C"/>
    <w:rsid w:val="00E1666C"/>
    <w:rsid w:val="00E16E81"/>
    <w:rsid w:val="00E32DC1"/>
    <w:rsid w:val="00E70D70"/>
    <w:rsid w:val="00E8406D"/>
    <w:rsid w:val="00E95AFE"/>
    <w:rsid w:val="00E962C7"/>
    <w:rsid w:val="00EC4349"/>
    <w:rsid w:val="00EC7FA8"/>
    <w:rsid w:val="00EE25CC"/>
    <w:rsid w:val="00EE3EE3"/>
    <w:rsid w:val="00EE7D8D"/>
    <w:rsid w:val="00F10F03"/>
    <w:rsid w:val="00F15E1F"/>
    <w:rsid w:val="00F207C4"/>
    <w:rsid w:val="00F433AE"/>
    <w:rsid w:val="00F45DAF"/>
    <w:rsid w:val="00F526CA"/>
    <w:rsid w:val="00F57DFF"/>
    <w:rsid w:val="00F943B8"/>
    <w:rsid w:val="00FA21FA"/>
    <w:rsid w:val="00FB631E"/>
    <w:rsid w:val="00FF47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1" w:type="paragraph">
    <w:name w:val="heading 1"/>
    <w:basedOn w:val="Normal"/>
    <w:next w:val="Normal"/>
    <w:qFormat/>
    <w:rsid w:val="007D456B"/>
    <w:pPr>
      <w:keepNext/>
      <w:overflowPunct/>
      <w:autoSpaceDE/>
      <w:autoSpaceDN/>
      <w:adjustRightInd/>
      <w:jc w:val="center"/>
      <w:textAlignment w:val="auto"/>
      <w:outlineLvl w:val="0"/>
    </w:pPr>
    <w:rPr>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rsid w:val="00315D7F"/>
    <w:pPr>
      <w:overflowPunct/>
      <w:autoSpaceDE/>
      <w:autoSpaceDN/>
      <w:adjustRightInd/>
      <w:textAlignment w:val="auto"/>
    </w:pPr>
    <w:rPr>
      <w:rFonts w:cs="Courier New" w:hAnsi="Courier New" w:ascii="Courier New"/>
      <w:sz w:val="20"/>
      <w:lang w:val="hr-HR"/>
    </w:rPr>
  </w:style>
  <w:style w:customStyle="true" w:styleId="tekst" w:type="paragraph">
    <w:name w:val="tekst"/>
    <w:basedOn w:val="Normal"/>
    <w:rsid w:val="001B532C"/>
    <w:pPr>
      <w:overflowPunct/>
      <w:autoSpaceDE/>
      <w:autoSpaceDN/>
      <w:adjustRightInd/>
      <w:spacing w:afterAutospacing="true" w:after="100" w:beforeAutospacing="true" w:before="100"/>
      <w:textAlignment w:val="auto"/>
    </w:pPr>
    <w:rPr>
      <w:szCs w:val="24"/>
      <w:lang w:val="hr-HR"/>
    </w:rPr>
  </w:style>
  <w:style w:customStyle="true" w:styleId="dnevni-red" w:type="paragraph">
    <w:name w:val="dnevni-red"/>
    <w:basedOn w:val="Normal"/>
    <w:rsid w:val="001B532C"/>
    <w:pPr>
      <w:overflowPunct/>
      <w:autoSpaceDE/>
      <w:autoSpaceDN/>
      <w:adjustRightInd/>
      <w:spacing w:afterAutospacing="true" w:after="100" w:beforeAutospacing="true" w:before="100"/>
      <w:textAlignment w:val="auto"/>
    </w:pPr>
    <w:rPr>
      <w:szCs w:val="24"/>
      <w:lang w:val="hr-HR"/>
    </w:rPr>
  </w:style>
  <w:style w:styleId="Reetkatablice" w:type="table">
    <w:name w:val="Table Grid"/>
    <w:basedOn w:val="Obinatablica"/>
    <w:rsid w:val="001B532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E1666C"/>
    <w:pPr>
      <w:overflowPunct w:val="false"/>
      <w:autoSpaceDE w:val="false"/>
      <w:autoSpaceDN w:val="false"/>
      <w:adjustRightInd w:val="false"/>
      <w:textAlignment w:val="baseline"/>
    </w:pPr>
    <w:rPr>
      <w:sz w:val="24"/>
      <w:lang w:val="en-GB"/>
    </w:rPr>
  </w:style>
  <w:style w:customStyle="true" w:styleId="Bezproreda1" w:type="paragraph">
    <w:name w:val="Bez proreda1"/>
    <w:rsid w:val="009D1E28"/>
    <w:pPr>
      <w:suppressAutoHyphens/>
    </w:pPr>
    <w:rPr>
      <w:rFonts w:cs="Calibri" w:eastAsia="Arial" w:hAnsi="Calibri" w:ascii="Calibri"/>
      <w:sz w:val="22"/>
      <w:szCs w:val="22"/>
      <w:lang w:eastAsia="ar-SA"/>
    </w:rPr>
  </w:style>
  <w:style w:styleId="Tekstbalonia" w:type="paragraph">
    <w:name w:val="Balloon Text"/>
    <w:basedOn w:val="Normal"/>
    <w:link w:val="TekstbaloniaChar"/>
    <w:rsid w:val="00B25290"/>
    <w:rPr>
      <w:rFonts w:cs="Tahoma" w:hAnsi="Tahoma" w:ascii="Tahoma"/>
      <w:sz w:val="16"/>
      <w:szCs w:val="16"/>
    </w:rPr>
  </w:style>
  <w:style w:customStyle="true" w:styleId="TekstbaloniaChar" w:type="character">
    <w:name w:val="Tekst balončića Char"/>
    <w:basedOn w:val="Zadanifontodlomka"/>
    <w:link w:val="Tekstbalonia"/>
    <w:rsid w:val="00B25290"/>
    <w:rPr>
      <w:rFonts w:cs="Tahoma" w:hAnsi="Tahoma" w:ascii="Tahoma"/>
      <w:sz w:val="16"/>
      <w:szCs w:val="16"/>
      <w:lang w:val="en-GB"/>
    </w:rPr>
  </w:style>
  <w:style w:styleId="Tekstrezerviranogmjesta" w:type="character">
    <w:name w:val="Placeholder Text"/>
    <w:basedOn w:val="Zadanifontodlomka"/>
    <w:uiPriority w:val="99"/>
    <w:semiHidden/>
    <w:rsid w:val="00920461"/>
    <w:rPr>
      <w:color w:val="808080"/>
      <w:bdr w:space="0" w:sz="0" w:color="auto" w:val="none"/>
      <w:shd w:fill="auto" w:color="auto" w:val="clear"/>
    </w:rPr>
  </w:style>
  <w:style w:customStyle="true" w:styleId="eSPISCCParagraphDefaultFont" w:type="character">
    <w:name w:val="eSPIS_CC_Paragraph Default Font"/>
    <w:basedOn w:val="Zadanifontodlomka"/>
    <w:rsid w:val="0092046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20461"/>
    <w:rPr>
      <w:noProof/>
      <w:bdr w:space="0" w:sz="0" w:color="auto" w:val="none"/>
      <w:shd w:fill="FFFFCC" w:color="auto" w:val="clear"/>
      <w:lang w:val="hr-HR"/>
    </w:rPr>
  </w:style>
  <w:style w:customStyle="true" w:styleId="PozadinaSvijetloCrvena" w:type="character">
    <w:name w:val="Pozadina_SvijetloCrvena"/>
    <w:basedOn w:val="eSPISCCParagraphDefaultFont"/>
    <w:rsid w:val="0092046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2046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1" w:type="paragraph">
    <w:name w:val="heading 1"/>
    <w:basedOn w:val="Normal"/>
    <w:next w:val="Normal"/>
    <w:qFormat/>
    <w:rsid w:val="007D456B"/>
    <w:pPr>
      <w:keepNext/>
      <w:overflowPunct/>
      <w:autoSpaceDE/>
      <w:autoSpaceDN/>
      <w:adjustRightInd/>
      <w:jc w:val="center"/>
      <w:textAlignment w:val="auto"/>
      <w:outlineLvl w:val="0"/>
    </w:pPr>
    <w:rPr>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rsid w:val="00315D7F"/>
    <w:pPr>
      <w:overflowPunct/>
      <w:autoSpaceDE/>
      <w:autoSpaceDN/>
      <w:adjustRightInd/>
      <w:textAlignment w:val="auto"/>
    </w:pPr>
    <w:rPr>
      <w:rFonts w:ascii="Courier New" w:cs="Courier New" w:hAnsi="Courier New"/>
      <w:sz w:val="20"/>
      <w:lang w:val="hr-HR"/>
    </w:rPr>
  </w:style>
  <w:style w:customStyle="1" w:styleId="tekst" w:type="paragraph">
    <w:name w:val="tekst"/>
    <w:basedOn w:val="Normal"/>
    <w:rsid w:val="001B532C"/>
    <w:pPr>
      <w:overflowPunct/>
      <w:autoSpaceDE/>
      <w:autoSpaceDN/>
      <w:adjustRightInd/>
      <w:spacing w:after="100" w:afterAutospacing="1" w:before="100" w:beforeAutospacing="1"/>
      <w:textAlignment w:val="auto"/>
    </w:pPr>
    <w:rPr>
      <w:szCs w:val="24"/>
      <w:lang w:val="hr-HR"/>
    </w:rPr>
  </w:style>
  <w:style w:customStyle="1" w:styleId="dnevni-red" w:type="paragraph">
    <w:name w:val="dnevni-red"/>
    <w:basedOn w:val="Normal"/>
    <w:rsid w:val="001B532C"/>
    <w:pPr>
      <w:overflowPunct/>
      <w:autoSpaceDE/>
      <w:autoSpaceDN/>
      <w:adjustRightInd/>
      <w:spacing w:after="100" w:afterAutospacing="1" w:before="100" w:beforeAutospacing="1"/>
      <w:textAlignment w:val="auto"/>
    </w:pPr>
    <w:rPr>
      <w:szCs w:val="24"/>
      <w:lang w:val="hr-HR"/>
    </w:rPr>
  </w:style>
  <w:style w:styleId="Reetkatablice" w:type="table">
    <w:name w:val="Table Grid"/>
    <w:basedOn w:val="Obinatablica"/>
    <w:rsid w:val="001B532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E1666C"/>
    <w:pPr>
      <w:overflowPunct w:val="0"/>
      <w:autoSpaceDE w:val="0"/>
      <w:autoSpaceDN w:val="0"/>
      <w:adjustRightInd w:val="0"/>
      <w:textAlignment w:val="baseline"/>
    </w:pPr>
    <w:rPr>
      <w:sz w:val="24"/>
      <w:lang w:val="en-GB"/>
    </w:rPr>
  </w:style>
  <w:style w:customStyle="1" w:styleId="Bezproreda1" w:type="paragraph">
    <w:name w:val="Bez proreda1"/>
    <w:rsid w:val="009D1E28"/>
    <w:pPr>
      <w:suppressAutoHyphens/>
    </w:pPr>
    <w:rPr>
      <w:rFonts w:ascii="Calibri" w:cs="Calibri" w:eastAsia="Arial" w:hAnsi="Calibri"/>
      <w:sz w:val="22"/>
      <w:szCs w:val="22"/>
      <w:lang w:eastAsia="ar-SA"/>
    </w:rPr>
  </w:style>
  <w:style w:styleId="Tekstbalonia" w:type="paragraph">
    <w:name w:val="Balloon Text"/>
    <w:basedOn w:val="Normal"/>
    <w:link w:val="TekstbaloniaChar"/>
    <w:rsid w:val="00B25290"/>
    <w:rPr>
      <w:rFonts w:ascii="Tahoma" w:cs="Tahoma" w:hAnsi="Tahoma"/>
      <w:sz w:val="16"/>
      <w:szCs w:val="16"/>
    </w:rPr>
  </w:style>
  <w:style w:customStyle="1" w:styleId="TekstbaloniaChar" w:type="character">
    <w:name w:val="Tekst balončića Char"/>
    <w:basedOn w:val="Zadanifontodlomka"/>
    <w:link w:val="Tekstbalonia"/>
    <w:rsid w:val="00B25290"/>
    <w:rPr>
      <w:rFonts w:ascii="Tahoma" w:cs="Tahoma" w:hAnsi="Tahoma"/>
      <w:sz w:val="16"/>
      <w:szCs w:val="16"/>
      <w:lang w:val="en-GB"/>
    </w:rPr>
  </w:style>
  <w:style w:styleId="Tekstrezerviranogmjesta" w:type="character">
    <w:name w:val="Placeholder Text"/>
    <w:basedOn w:val="Zadanifontodlomka"/>
    <w:uiPriority w:val="99"/>
    <w:semiHidden/>
    <w:rsid w:val="00920461"/>
    <w:rPr>
      <w:color w:val="808080"/>
      <w:bdr w:color="auto" w:space="0" w:sz="0" w:val="none"/>
      <w:shd w:color="auto" w:fill="auto" w:val="clear"/>
    </w:rPr>
  </w:style>
  <w:style w:customStyle="1" w:styleId="eSPISCCParagraphDefaultFont" w:type="character">
    <w:name w:val="eSPIS_CC_Paragraph Default Font"/>
    <w:basedOn w:val="Zadanifontodlomka"/>
    <w:rsid w:val="0092046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20461"/>
    <w:rPr>
      <w:noProof/>
      <w:bdr w:color="auto" w:space="0" w:sz="0" w:val="none"/>
      <w:shd w:color="auto" w:fill="FFFFCC" w:val="clear"/>
      <w:lang w:val="hr-HR"/>
    </w:rPr>
  </w:style>
  <w:style w:customStyle="1" w:styleId="PozadinaSvijetloCrvena" w:type="character">
    <w:name w:val="Pozadina_SvijetloCrvena"/>
    <w:basedOn w:val="eSPISCCParagraphDefaultFont"/>
    <w:rsid w:val="0092046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2046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434112">
      <w:bodyDiv w:val="true"/>
      <w:marLeft w:val="0"/>
      <w:marRight w:val="0"/>
      <w:marTop w:val="0"/>
      <w:marBottom w:val="0"/>
      <w:divBdr>
        <w:top w:space="0" w:sz="0" w:color="auto" w:val="none"/>
        <w:left w:space="0" w:sz="0" w:color="auto" w:val="none"/>
        <w:bottom w:space="0" w:sz="0" w:color="auto" w:val="none"/>
        <w:right w:space="0" w:sz="0" w:color="auto" w:val="none"/>
      </w:divBdr>
    </w:div>
    <w:div w:id="506215330">
      <w:bodyDiv w:val="true"/>
      <w:marLeft w:val="0"/>
      <w:marRight w:val="0"/>
      <w:marTop w:val="0"/>
      <w:marBottom w:val="0"/>
      <w:divBdr>
        <w:top w:space="0" w:sz="0" w:color="auto" w:val="none"/>
        <w:left w:space="0" w:sz="0" w:color="auto" w:val="none"/>
        <w:bottom w:space="0" w:sz="0" w:color="auto" w:val="none"/>
        <w:right w:space="0" w:sz="0" w:color="auto" w:val="none"/>
      </w:divBdr>
    </w:div>
    <w:div w:id="777531131">
      <w:bodyDiv w:val="true"/>
      <w:marLeft w:val="0"/>
      <w:marRight w:val="0"/>
      <w:marTop w:val="0"/>
      <w:marBottom w:val="0"/>
      <w:divBdr>
        <w:top w:space="0" w:sz="0" w:color="auto" w:val="none"/>
        <w:left w:space="0" w:sz="0" w:color="auto" w:val="none"/>
        <w:bottom w:space="0" w:sz="0" w:color="auto" w:val="none"/>
        <w:right w:space="0" w:sz="0" w:color="auto" w:val="none"/>
      </w:divBdr>
    </w:div>
    <w:div w:id="821894074">
      <w:bodyDiv w:val="true"/>
      <w:marLeft w:val="0"/>
      <w:marRight w:val="0"/>
      <w:marTop w:val="0"/>
      <w:marBottom w:val="0"/>
      <w:divBdr>
        <w:top w:space="0" w:sz="0" w:color="auto" w:val="none"/>
        <w:left w:space="0" w:sz="0" w:color="auto" w:val="none"/>
        <w:bottom w:space="0" w:sz="0" w:color="auto" w:val="none"/>
        <w:right w:space="0" w:sz="0" w:color="auto" w:val="none"/>
      </w:divBdr>
    </w:div>
    <w:div w:id="1134643684">
      <w:bodyDiv w:val="true"/>
      <w:marLeft w:val="0"/>
      <w:marRight w:val="0"/>
      <w:marTop w:val="0"/>
      <w:marBottom w:val="0"/>
      <w:divBdr>
        <w:top w:space="0" w:sz="0" w:color="auto" w:val="none"/>
        <w:left w:space="0" w:sz="0" w:color="auto" w:val="none"/>
        <w:bottom w:space="0" w:sz="0" w:color="auto" w:val="none"/>
        <w:right w:space="0" w:sz="0" w:color="auto" w:val="none"/>
      </w:divBdr>
    </w:div>
    <w:div w:id="1457260049">
      <w:bodyDiv w:val="true"/>
      <w:marLeft w:val="0"/>
      <w:marRight w:val="0"/>
      <w:marTop w:val="0"/>
      <w:marBottom w:val="0"/>
      <w:divBdr>
        <w:top w:space="0" w:sz="0" w:color="auto" w:val="none"/>
        <w:left w:space="0" w:sz="0" w:color="auto" w:val="none"/>
        <w:bottom w:space="0" w:sz="0" w:color="auto" w:val="none"/>
        <w:right w:space="0" w:sz="0" w:color="auto" w:val="none"/>
      </w:divBdr>
    </w:div>
    <w:div w:id="1534686717">
      <w:bodyDiv w:val="true"/>
      <w:marLeft w:val="0"/>
      <w:marRight w:val="0"/>
      <w:marTop w:val="0"/>
      <w:marBottom w:val="0"/>
      <w:divBdr>
        <w:top w:space="0" w:sz="0" w:color="auto" w:val="none"/>
        <w:left w:space="0" w:sz="0" w:color="auto" w:val="none"/>
        <w:bottom w:space="0" w:sz="0" w:color="auto" w:val="none"/>
        <w:right w:space="0" w:sz="0" w:color="auto" w:val="none"/>
      </w:divBdr>
    </w:div>
    <w:div w:id="1758862957">
      <w:bodyDiv w:val="true"/>
      <w:marLeft w:val="0"/>
      <w:marRight w:val="0"/>
      <w:marTop w:val="0"/>
      <w:marBottom w:val="0"/>
      <w:divBdr>
        <w:top w:space="0" w:sz="0" w:color="auto" w:val="none"/>
        <w:left w:space="0" w:sz="0" w:color="auto" w:val="none"/>
        <w:bottom w:space="0" w:sz="0" w:color="auto" w:val="none"/>
        <w:right w:space="0" w:sz="0" w:color="auto" w:val="none"/>
      </w:divBdr>
    </w:div>
    <w:div w:id="1793401465">
      <w:bodyDiv w:val="true"/>
      <w:marLeft w:val="0"/>
      <w:marRight w:val="0"/>
      <w:marTop w:val="0"/>
      <w:marBottom w:val="0"/>
      <w:divBdr>
        <w:top w:space="0" w:sz="0" w:color="auto" w:val="none"/>
        <w:left w:space="0" w:sz="0" w:color="auto" w:val="none"/>
        <w:bottom w:space="0" w:sz="0" w:color="auto" w:val="none"/>
        <w:right w:space="0" w:sz="0" w:color="auto" w:val="none"/>
      </w:divBdr>
    </w:div>
    <w:div w:id="1843885907">
      <w:bodyDiv w:val="true"/>
      <w:marLeft w:val="0"/>
      <w:marRight w:val="0"/>
      <w:marTop w:val="0"/>
      <w:marBottom w:val="0"/>
      <w:divBdr>
        <w:top w:space="0" w:sz="0" w:color="auto" w:val="none"/>
        <w:left w:space="0" w:sz="0" w:color="auto" w:val="none"/>
        <w:bottom w:space="0" w:sz="0" w:color="auto" w:val="none"/>
        <w:right w:space="0" w:sz="0" w:color="auto" w:val="none"/>
      </w:divBdr>
    </w:div>
    <w:div w:id="19850363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2015.</izvorni_sadrzaj>
    <derivirana_varijabla naziv="DomainObject.Predmet.DatumOsnivanja_1">18.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St-78/2015</izvorni_sadrzaj>
    <derivirana_varijabla naziv="DomainObject.Predmet.OznakaBroj_1">St-78/2015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 JADRAN - BAKAR d.o.o.  Bakar</izvorni_sadrzaj>
    <derivirana_varijabla naziv="DomainObject.Predmet.ProtustrankaFormated_1">  HOTEL JADRAN - BAKAR d.o.o.  Bakar</derivirana_varijabla>
  </DomainObject.Predmet.ProtustrankaFormated>
  <DomainObject.Predmet.ProtustrankaFormatedOIB>
    <izvorni_sadrzaj>  HOTEL JADRAN - BAKAR d.o.o.  Bakar, OIB 44931076499</izvorni_sadrzaj>
    <derivirana_varijabla naziv="DomainObject.Predmet.ProtustrankaFormatedOIB_1">  HOTEL JADRAN - BAKAR d.o.o.  Bakar, OIB 44931076499</derivirana_varijabla>
  </DomainObject.Predmet.ProtustrankaFormatedOIB>
  <DomainObject.Predmet.ProtustrankaFormatedWithAdress>
    <izvorni_sadrzaj> HOTEL JADRAN - BAKAR d.o.o.  Bakar, Palada 32, 51222 Bakar</izvorni_sadrzaj>
    <derivirana_varijabla naziv="DomainObject.Predmet.ProtustrankaFormatedWithAdress_1"> HOTEL JADRAN - BAKAR d.o.o.  Bakar, Palada 32, 51222 Bakar</derivirana_varijabla>
  </DomainObject.Predmet.ProtustrankaFormatedWithAdress>
  <DomainObject.Predmet.ProtustrankaFormatedWithAdressOIB>
    <izvorni_sadrzaj> HOTEL JADRAN - BAKAR d.o.o.  Bakar, OIB 44931076499, Palada 32, 51222 Bakar</izvorni_sadrzaj>
    <derivirana_varijabla naziv="DomainObject.Predmet.ProtustrankaFormatedWithAdressOIB_1"> HOTEL JADRAN - BAKAR d.o.o.  Bakar, OIB 44931076499, Palada 32, 51222 Bakar</derivirana_varijabla>
  </DomainObject.Predmet.ProtustrankaFormatedWithAdressOIB>
  <DomainObject.Predmet.ProtustrankaWithAdress>
    <izvorni_sadrzaj>HOTEL JADRAN - BAKAR d.o.o.  Bakar Palada 32, 51222 Bakar</izvorni_sadrzaj>
    <derivirana_varijabla naziv="DomainObject.Predmet.ProtustrankaWithAdress_1">HOTEL JADRAN - BAKAR d.o.o.  Bakar Palada 32, 51222 Bakar</derivirana_varijabla>
  </DomainObject.Predmet.ProtustrankaWithAdress>
  <DomainObject.Predmet.ProtustrankaWithAdressOIB>
    <izvorni_sadrzaj>HOTEL JADRAN - BAKAR d.o.o.  Bakar, OIB 44931076499, Palada 32, 51222 Bakar</izvorni_sadrzaj>
    <derivirana_varijabla naziv="DomainObject.Predmet.ProtustrankaWithAdressOIB_1">HOTEL JADRAN - BAKAR d.o.o.  Bakar, OIB 44931076499, Palada 32, 51222 Bakar</derivirana_varijabla>
  </DomainObject.Predmet.ProtustrankaWithAdressOIB>
  <DomainObject.Predmet.ProtustrankaNazivFormated>
    <izvorni_sadrzaj>HOTEL JADRAN - BAKAR d.o.o.  Bakar</izvorni_sadrzaj>
    <derivirana_varijabla naziv="DomainObject.Predmet.ProtustrankaNazivFormated_1">HOTEL JADRAN - BAKAR d.o.o.  Bakar</derivirana_varijabla>
  </DomainObject.Predmet.ProtustrankaNazivFormated>
  <DomainObject.Predmet.ProtustrankaNazivFormatedOIB>
    <izvorni_sadrzaj>HOTEL JADRAN - BAKAR d.o.o.  Bakar, OIB 44931076499</izvorni_sadrzaj>
    <derivirana_varijabla naziv="DomainObject.Predmet.ProtustrankaNazivFormatedOIB_1">HOTEL JADRAN - BAKAR d.o.o.  Bakar, OIB 44931076499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SNJEŽANA KLAIĆ  Novi Vinodolski</izvorni_sadrzaj>
    <derivirana_varijabla naziv="DomainObject.Predmet.StrankaFormated_1">  SNJEŽANA KLAIĆ  Novi Vinodolski</derivirana_varijabla>
  </DomainObject.Predmet.StrankaFormated>
  <DomainObject.Predmet.StrankaFormatedOIB>
    <izvorni_sadrzaj>  SNJEŽANA KLAIĆ  Novi Vinodolski, OIB 76512964631</izvorni_sadrzaj>
    <derivirana_varijabla naziv="DomainObject.Predmet.StrankaFormatedOIB_1">  SNJEŽANA KLAIĆ  Novi Vinodolski, OIB 76512964631</derivirana_varijabla>
  </DomainObject.Predmet.StrankaFormatedOIB>
  <DomainObject.Predmet.StrankaFormatedWithAdress>
    <izvorni_sadrzaj> SNJEŽANA KLAIĆ  Novi Vinodolski, Jurkovo 1, 51250 Novi Vinodolski</izvorni_sadrzaj>
    <derivirana_varijabla naziv="DomainObject.Predmet.StrankaFormatedWithAdress_1"> SNJEŽANA KLAIĆ  Novi Vinodolski, Jurkovo 1, 51250 Novi Vinodolski</derivirana_varijabla>
  </DomainObject.Predmet.StrankaFormatedWithAdress>
  <DomainObject.Predmet.StrankaFormatedWithAdressOIB>
    <izvorni_sadrzaj> SNJEŽANA KLAIĆ  Novi Vinodolski, OIB 76512964631, Jurkovo 1, 51250 Novi Vinodolski</izvorni_sadrzaj>
    <derivirana_varijabla naziv="DomainObject.Predmet.StrankaFormatedWithAdressOIB_1"> SNJEŽANA KLAIĆ  Novi Vinodolski, OIB 76512964631, Jurkovo 1, 51250 Novi Vinodolski</derivirana_varijabla>
  </DomainObject.Predmet.StrankaFormatedWithAdressOIB>
  <DomainObject.Predmet.StrankaWithAdress>
    <izvorni_sadrzaj>SNJEŽANA KLAIĆ  Novi Vinodolski Jurkovo 1,51250 Novi Vinodolski</izvorni_sadrzaj>
    <derivirana_varijabla naziv="DomainObject.Predmet.StrankaWithAdress_1">SNJEŽANA KLAIĆ  Novi Vinodolski Jurkovo 1,51250 Novi Vinodolski</derivirana_varijabla>
  </DomainObject.Predmet.StrankaWithAdress>
  <DomainObject.Predmet.StrankaWithAdressOIB>
    <izvorni_sadrzaj>SNJEŽANA KLAIĆ  Novi Vinodolski, OIB 76512964631, Jurkovo 1,51250 Novi Vinodolski</izvorni_sadrzaj>
    <derivirana_varijabla naziv="DomainObject.Predmet.StrankaWithAdressOIB_1">SNJEŽANA KLAIĆ  Novi Vinodolski, OIB 76512964631, Jurkovo 1,51250 Novi Vinodolski</derivirana_varijabla>
  </DomainObject.Predmet.StrankaWithAdressOIB>
  <DomainObject.Predmet.StrankaNazivFormated>
    <izvorni_sadrzaj>SNJEŽANA KLAIĆ  Novi Vinodolski</izvorni_sadrzaj>
    <derivirana_varijabla naziv="DomainObject.Predmet.StrankaNazivFormated_1">SNJEŽANA KLAIĆ  Novi Vinodolski</derivirana_varijabla>
  </DomainObject.Predmet.StrankaNazivFormated>
  <DomainObject.Predmet.StrankaNazivFormatedOIB>
    <izvorni_sadrzaj>SNJEŽANA KLAIĆ  Novi Vinodolski, OIB 76512964631</izvorni_sadrzaj>
    <derivirana_varijabla naziv="DomainObject.Predmet.StrankaNazivFormatedOIB_1">SNJEŽANA KLAIĆ  Novi Vinodolski, OIB 76512964631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SNJEŽANA KLAIĆ  Novi Vinodolski</item>
    </izvorni_sadrzaj>
    <derivirana_varijabla naziv="DomainObject.Predmet.StrankaListFormated_1">
      <item>SNJEŽANA KLAIĆ  Novi Vinodolski</item>
    </derivirana_varijabla>
  </DomainObject.Predmet.StrankaListFormated>
  <DomainObject.Predmet.StrankaListFormatedOIB>
    <izvorni_sadrzaj>
      <item>SNJEŽANA KLAIĆ  Novi Vinodolski, OIB 76512964631</item>
    </izvorni_sadrzaj>
    <derivirana_varijabla naziv="DomainObject.Predmet.StrankaListFormatedOIB_1">
      <item>SNJEŽANA KLAIĆ  Novi Vinodolski, OIB 76512964631</item>
    </derivirana_varijabla>
  </DomainObject.Predmet.StrankaListFormatedOIB>
  <DomainObject.Predmet.StrankaListFormatedWithAdress>
    <izvorni_sadrzaj>
      <item>SNJEŽANA KLAIĆ  Novi Vinodolski, Jurkovo 1, 51250 Novi Vinodolski</item>
    </izvorni_sadrzaj>
    <derivirana_varijabla naziv="DomainObject.Predmet.StrankaListFormatedWithAdress_1">
      <item>SNJEŽANA KLAIĆ  Novi Vinodolski, Jurkovo 1, 51250 Novi Vinodolski</item>
    </derivirana_varijabla>
  </DomainObject.Predmet.StrankaListFormatedWithAdress>
  <DomainObject.Predmet.StrankaListFormatedWithAdressOIB>
    <izvorni_sadrzaj>
      <item>SNJEŽANA KLAIĆ  Novi Vinodolski, OIB 76512964631, Jurkovo 1, 51250 Novi Vinodolski</item>
    </izvorni_sadrzaj>
    <derivirana_varijabla naziv="DomainObject.Predmet.StrankaListFormatedWithAdressOIB_1">
      <item>SNJEŽANA KLAIĆ  Novi Vinodolski, OIB 76512964631, Jurkovo 1, 51250 Novi Vinodolski</item>
    </derivirana_varijabla>
  </DomainObject.Predmet.StrankaListFormatedWithAdressOIB>
  <DomainObject.Predmet.StrankaListNazivFormated>
    <izvorni_sadrzaj>
      <item>SNJEŽANA KLAIĆ  Novi Vinodolski</item>
    </izvorni_sadrzaj>
    <derivirana_varijabla naziv="DomainObject.Predmet.StrankaListNazivFormated_1">
      <item>SNJEŽANA KLAIĆ  Novi Vinodolski</item>
    </derivirana_varijabla>
  </DomainObject.Predmet.StrankaListNazivFormated>
  <DomainObject.Predmet.StrankaListNazivFormatedOIB>
    <izvorni_sadrzaj>
      <item>SNJEŽANA KLAIĆ  Novi Vinodolski, OIB 76512964631</item>
    </izvorni_sadrzaj>
    <derivirana_varijabla naziv="DomainObject.Predmet.StrankaListNazivFormatedOIB_1">
      <item>SNJEŽANA KLAIĆ  Novi Vinodolski, OIB 76512964631</item>
    </derivirana_varijabla>
  </DomainObject.Predmet.StrankaListNazivFormatedOIB>
  <DomainObject.Predmet.ProtuStrankaListFormated>
    <izvorni_sadrzaj>
      <item>HOTEL JADRAN - BAKAR d.o.o.  Bakar</item>
    </izvorni_sadrzaj>
    <derivirana_varijabla naziv="DomainObject.Predmet.ProtuStrankaListFormated_1">
      <item>HOTEL JADRAN - BAKAR d.o.o.  Bakar</item>
    </derivirana_varijabla>
  </DomainObject.Predmet.ProtuStrankaListFormated>
  <DomainObject.Predmet.ProtuStrankaListFormatedOIB>
    <izvorni_sadrzaj>
      <item>HOTEL JADRAN - BAKAR d.o.o.  Bakar, OIB 44931076499</item>
    </izvorni_sadrzaj>
    <derivirana_varijabla naziv="DomainObject.Predmet.ProtuStrankaListFormatedOIB_1">
      <item>HOTEL JADRAN - BAKAR d.o.o.  Bakar, OIB 44931076499</item>
    </derivirana_varijabla>
  </DomainObject.Predmet.ProtuStrankaListFormatedOIB>
  <DomainObject.Predmet.ProtuStrankaListFormatedWithAdress>
    <izvorni_sadrzaj>
      <item>HOTEL JADRAN - BAKAR d.o.o.  Bakar, Palada 32, 51222 Bakar</item>
    </izvorni_sadrzaj>
    <derivirana_varijabla naziv="DomainObject.Predmet.ProtuStrankaListFormatedWithAdress_1">
      <item>HOTEL JADRAN - BAKAR d.o.o.  Bakar, Palada 32, 51222 Bakar</item>
    </derivirana_varijabla>
  </DomainObject.Predmet.ProtuStrankaListFormatedWithAdress>
  <DomainObject.Predmet.ProtuStrankaListFormatedWithAdressOIB>
    <izvorni_sadrzaj>
      <item>HOTEL JADRAN - BAKAR d.o.o.  Bakar, OIB 44931076499, Palada 32, 51222 Bakar</item>
    </izvorni_sadrzaj>
    <derivirana_varijabla naziv="DomainObject.Predmet.ProtuStrankaListFormatedWithAdressOIB_1">
      <item>HOTEL JADRAN - BAKAR d.o.o.  Bakar, OIB 44931076499, Palada 32, 51222 Bakar</item>
    </derivirana_varijabla>
  </DomainObject.Predmet.ProtuStrankaListFormatedWithAdressOIB>
  <DomainObject.Predmet.ProtuStrankaListNazivFormated>
    <izvorni_sadrzaj>
      <item>HOTEL JADRAN - BAKAR d.o.o.  Bakar</item>
    </izvorni_sadrzaj>
    <derivirana_varijabla naziv="DomainObject.Predmet.ProtuStrankaListNazivFormated_1">
      <item>HOTEL JADRAN - BAKAR d.o.o.  Bakar</item>
    </derivirana_varijabla>
  </DomainObject.Predmet.ProtuStrankaListNazivFormated>
  <DomainObject.Predmet.ProtuStrankaListNazivFormatedOIB>
    <izvorni_sadrzaj>
      <item>HOTEL JADRAN - BAKAR d.o.o.  Bakar, OIB 44931076499</item>
    </izvorni_sadrzaj>
    <derivirana_varijabla naziv="DomainObject.Predmet.ProtuStrankaListNazivFormatedOIB_1">
      <item>HOTEL JADRAN - BAKAR d.o.o.  Bakar, OIB 44931076499</item>
    </derivirana_varijabla>
  </DomainObject.Predmet.ProtuStrankaListNazivFormatedOIB>
  <DomainObject.Predmet.OstaliListFormated>
    <izvorni_sadrzaj>
      <item>Ombretta Belić-Ilijašić</item>
      <item>PRIMORSKA BANKA d.d.</item>
      <item>Goran Šafar</item>
      <item>Boris Marohnić</item>
    </izvorni_sadrzaj>
    <derivirana_varijabla naziv="DomainObject.Predmet.OstaliListFormated_1">
      <item>Ombretta Belić-Ilijašić</item>
      <item>PRIMORSKA BANKA d.d.</item>
      <item>Goran Šafar</item>
      <item>Boris Marohnić</item>
    </derivirana_varijabla>
  </DomainObject.Predmet.OstaliListFormated>
  <DomainObject.Predmet.OstaliListFormatedOIB>
    <izvorni_sadrzaj>
      <item>Ombretta Belić-Ilijašić, OIB 00873493442</item>
      <item>PRIMORSKA BANKA d.d., OIB 96675880337</item>
      <item>Goran Šafar, OIB 46842148234</item>
      <item>Boris Marohnić, OIB 30112603207</item>
    </izvorni_sadrzaj>
    <derivirana_varijabla naziv="DomainObject.Predmet.OstaliListFormatedOIB_1">
      <item>Ombretta Belić-Ilijašić, OIB 00873493442</item>
      <item>PRIMORSKA BANKA d.d., OIB 96675880337</item>
      <item>Goran Šafar, OIB 46842148234</item>
      <item>Boris Marohnić, OIB 30112603207</item>
    </derivirana_varijabla>
  </DomainObject.Predmet.OstaliListFormatedOIB>
  <DomainObject.Predmet.OstaliListFormatedWithAdress>
    <izvorni_sadrzaj>
      <item>Ombretta Belić-Ilijašić, Jadranska 2, 52221 Rabac</item>
      <item>PRIMORSKA BANKA d.d., Scarpina 7, 51000 Rijeka</item>
      <item>Goran Šafar, Bošket 15/b, 51000 Rijeka</item>
      <item>Boris Marohnić, Janeza Trdine 1, 51000 Rijeka</item>
    </izvorni_sadrzaj>
    <derivirana_varijabla naziv="DomainObject.Predmet.OstaliListFormatedWithAdress_1">
      <item>Ombretta Belić-Ilijašić, Jadranska 2, 52221 Rabac</item>
      <item>PRIMORSKA BANKA d.d., Scarpina 7, 51000 Rijeka</item>
      <item>Goran Šafar, Bošket 15/b, 51000 Rijeka</item>
      <item>Boris Marohnić, Janeza Trdine 1, 51000 Rijeka</item>
    </derivirana_varijabla>
  </DomainObject.Predmet.OstaliListFormatedWithAdress>
  <DomainObject.Predmet.OstaliListFormatedWithAdressOIB>
    <izvorni_sadrzaj>
      <item>Ombretta Belić-Ilijašić, OIB 00873493442, Jadranska 2, 52221 Rabac</item>
      <item>PRIMORSKA BANKA d.d., OIB 96675880337, Scarpina 7, 51000 Rijeka</item>
      <item>Goran Šafar, OIB 46842148234, Bošket 15/b, 51000 Rijeka</item>
      <item>Boris Marohnić, OIB 30112603207, Janeza Trdine 1, 51000 Rijeka</item>
    </izvorni_sadrzaj>
    <derivirana_varijabla naziv="DomainObject.Predmet.OstaliListFormatedWithAdressOIB_1">
      <item>Ombretta Belić-Ilijašić, OIB 00873493442, Jadranska 2, 52221 Rabac</item>
      <item>PRIMORSKA BANKA d.d., OIB 96675880337, Scarpina 7, 51000 Rijeka</item>
      <item>Goran Šafar, OIB 46842148234, Bošket 15/b, 51000 Rijeka</item>
      <item>Boris Marohnić, OIB 30112603207, Janeza Trdine 1, 51000 Rijeka</item>
    </derivirana_varijabla>
  </DomainObject.Predmet.OstaliListFormatedWithAdressOIB>
  <DomainObject.Predmet.OstaliListNazivFormated>
    <izvorni_sadrzaj>
      <item>Ombretta Belić-Ilijašić</item>
      <item>PRIMORSKA BANKA d.d.</item>
      <item>Goran Šafar</item>
      <item>Boris Marohnić</item>
    </izvorni_sadrzaj>
    <derivirana_varijabla naziv="DomainObject.Predmet.OstaliListNazivFormated_1">
      <item>Ombretta Belić-Ilijašić</item>
      <item>PRIMORSKA BANKA d.d.</item>
      <item>Goran Šafar</item>
      <item>Boris Marohnić</item>
    </derivirana_varijabla>
  </DomainObject.Predmet.OstaliListNazivFormated>
  <DomainObject.Predmet.OstaliListNazivFormatedOIB>
    <izvorni_sadrzaj>
      <item>Ombretta Belić-Ilijašić, OIB 00873493442</item>
      <item>PRIMORSKA BANKA d.d., OIB 96675880337</item>
      <item>Goran Šafar, OIB 46842148234</item>
      <item>Boris Marohnić, OIB 30112603207</item>
    </izvorni_sadrzaj>
    <derivirana_varijabla naziv="DomainObject.Predmet.OstaliListNazivFormatedOIB_1">
      <item>Ombretta Belić-Ilijašić, OIB 00873493442</item>
      <item>PRIMORSKA BANKA d.d., OIB 96675880337</item>
      <item>Goran Šafar, OIB 46842148234</item>
      <item>Boris Marohnić, OIB 30112603207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SNJEŽANA KLAIĆ  Novi Vinodolski</izvorni_sadrzaj>
    <derivirana_varijabla naziv="DomainObject.Predmet.StrankaIDrugi_1">SNJEŽANA KLAIĆ  Novi Vinodolski</derivirana_varijabla>
  </DomainObject.Predmet.StrankaIDrugi>
  <DomainObject.Predmet.ProtustrankaIDrugi>
    <izvorni_sadrzaj>HOTEL JADRAN - BAKAR d.o.o.  Bakar</izvorni_sadrzaj>
    <derivirana_varijabla naziv="DomainObject.Predmet.ProtustrankaIDrugi_1">HOTEL JADRAN - BAKAR d.o.o.  Bakar</derivirana_varijabla>
  </DomainObject.Predmet.ProtustrankaIDrugi>
  <DomainObject.Predmet.StrankaIDrugiAdressOIB>
    <izvorni_sadrzaj>SNJEŽANA KLAIĆ  Novi Vinodolski, OIB 76512964631, Jurkovo 1, 51250 Novi Vinodolski</izvorni_sadrzaj>
    <derivirana_varijabla naziv="DomainObject.Predmet.StrankaIDrugiAdressOIB_1">SNJEŽANA KLAIĆ  Novi Vinodolski, OIB 76512964631, Jurkovo 1, 51250 Novi Vinodolski</derivirana_varijabla>
  </DomainObject.Predmet.StrankaIDrugiAdressOIB>
  <DomainObject.Predmet.ProtustrankaIDrugiAdressOIB>
    <izvorni_sadrzaj>HOTEL JADRAN - BAKAR d.o.o.  Bakar, OIB 44931076499, Palada 32, 51222 Bakar</izvorni_sadrzaj>
    <derivirana_varijabla naziv="DomainObject.Predmet.ProtustrankaIDrugiAdressOIB_1">HOTEL JADRAN - BAKAR d.o.o.  Bakar, OIB 44931076499, Palada 32, 51222 Bakar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SNJEŽANA KLAIĆ  Novi Vinodolski</item>
      <item>HOTEL JADRAN - BAKAR d.o.o.  Bakar</item>
      <item>Ombretta Belić-Ilijašić</item>
      <item>PRIMORSKA BANKA d.d.</item>
      <item>Goran Šafar</item>
      <item>Boris Marohnić</item>
    </izvorni_sadrzaj>
    <derivirana_varijabla naziv="DomainObject.Predmet.SudioniciListNaziv_1">
      <item>SNJEŽANA KLAIĆ  Novi Vinodolski</item>
      <item>HOTEL JADRAN - BAKAR d.o.o.  Bakar</item>
      <item>Ombretta Belić-Ilijašić</item>
      <item>PRIMORSKA BANKA d.d.</item>
      <item>Goran Šafar</item>
      <item>Boris Marohnić</item>
    </derivirana_varijabla>
  </DomainObject.Predmet.SudioniciListNaziv>
  <DomainObject.Predmet.SudioniciListAdressOIB>
    <izvorni_sadrzaj>
      <item>SNJEŽANA KLAIĆ  Novi Vinodolski, OIB 76512964631, Jurkovo 1,51250 Novi Vinodolski</item>
      <item>HOTEL JADRAN - BAKAR d.o.o.  Bakar, OIB 44931076499, Palada 32,51222 Bakar</item>
      <item>Ombretta Belić-Ilijašić, OIB 00873493442, Jadranska 2,52221 Rabac</item>
      <item>PRIMORSKA BANKA d.d., OIB 96675880337, Scarpina 7,51000 Rijeka</item>
      <item>Goran Šafar, OIB 46842148234, Bošket 15/b,51000 Rijeka</item>
      <item>Boris Marohnić, OIB 30112603207, Janeza Trdine 1,51000 Rijeka</item>
    </izvorni_sadrzaj>
    <derivirana_varijabla naziv="DomainObject.Predmet.SudioniciListAdressOIB_1">
      <item>SNJEŽANA KLAIĆ  Novi Vinodolski, OIB 76512964631, Jurkovo 1,51250 Novi Vinodolski</item>
      <item>HOTEL JADRAN - BAKAR d.o.o.  Bakar, OIB 44931076499, Palada 32,51222 Bakar</item>
      <item>Ombretta Belić-Ilijašić, OIB 00873493442, Jadranska 2,52221 Rabac</item>
      <item>PRIMORSKA BANKA d.d., OIB 96675880337, Scarpina 7,51000 Rijeka</item>
      <item>Goran Šafar, OIB 46842148234, Bošket 15/b,51000 Rijeka</item>
      <item>Boris Marohnić, OIB 30112603207, Janeza Trdine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76512964631</item>
      <item>, OIB 44931076499</item>
      <item>, OIB 00873493442</item>
      <item>, OIB 96675880337</item>
      <item>, OIB 46842148234</item>
      <item>, OIB 30112603207</item>
    </izvorni_sadrzaj>
    <derivirana_varijabla naziv="DomainObject.Predmet.SudioniciListNazivOIB_1">
      <item>, OIB 76512964631</item>
      <item>, OIB 44931076499</item>
      <item>, OIB 00873493442</item>
      <item>, OIB 96675880337</item>
      <item>, OIB 46842148234</item>
      <item>, OIB 30112603207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80C19D-6B31-4711-9EBA-56B99A5699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552</properties:Words>
  <properties:Characters>2953</properties:Characters>
  <properties:Lines>87</properties:Lines>
  <properties:Paragraphs>29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3564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2017-12-22T09:42:00Z</dcterms:created>
  <dc:creator>T SUD</dc:creator>
  <cp:lastModifiedBy>Elizabet Jovanović</cp:lastModifiedBy>
  <cp:lastPrinted>2017-12-22T09:50:00Z</cp:lastPrinted>
  <dcterms:modified xmlns:xsi="http://www.w3.org/2001/XMLSchema-instance" xsi:type="dcterms:W3CDTF">2017-12-22T09:51:00Z</dcterms:modified>
  <cp:revision>4</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