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d756" w14:paraId="b12d756"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980D23">
        <w:t>7497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980D23">
        <w:t>SENZAL d.o.o. Sesvete, Otona Ivekovića 17, OIB 55401490026</w:t>
      </w:r>
      <w:r w:rsidRPr="00BE7492">
        <w:t xml:space="preserve">, dana </w:t>
      </w:r>
      <w:r w:rsidR="00153D2D">
        <w:t>5.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980D23">
        <w:t>Vanja Duplić, Sesvete, Otona Ivekovića 17, OIB 63987455594,</w:t>
      </w:r>
      <w:r w:rsidR="00EF5822">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153D2D">
        <w:t>5.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EF5822" w:rsidR="00511692" w:rsidRPr="00BE7492">
      <w:pPr>
        <w:tabs>
          <w:tab w:pos="6810" w:val="left"/>
        </w:tabs>
      </w:pPr>
      <w:r w:rsidRPr="00BE7492">
        <w:t>Protiv ovog zaključka nije dopuštena žalba</w:t>
      </w:r>
      <w:r w:rsidR="00EF5822">
        <w:tab/>
      </w:r>
    </w:p>
    <w:p w:rsidRDefault="00511692" w:rsidP="00EF5822" w:rsidR="00511692" w:rsidRPr="00BE7492">
      <w:pPr>
        <w:tabs>
          <w:tab w:pos="6810" w:val="left"/>
        </w:tabs>
      </w:pPr>
      <w:r w:rsidRPr="00BE7492">
        <w:t>(čl.19. st.7. SZ-a).</w:t>
      </w:r>
      <w:r w:rsidR="00EF5822">
        <w:tab/>
      </w:r>
    </w:p>
    <w:p w:rsidRDefault="00EF5822" w:rsidP="00EF5822" w:rsidR="00F746A9" w:rsidRPr="00BE7492">
      <w:pPr>
        <w:tabs>
          <w:tab w:pos="681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120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980D23">
      <w:t>7497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187023"/>
    <w:rsid w:val="0020004A"/>
    <w:rsid w:val="00217CDB"/>
    <w:rsid w:val="0027227B"/>
    <w:rsid w:val="0027745F"/>
    <w:rsid w:val="00277F8E"/>
    <w:rsid w:val="0028644D"/>
    <w:rsid w:val="00295F32"/>
    <w:rsid w:val="002D16B2"/>
    <w:rsid w:val="002D49A0"/>
    <w:rsid w:val="003126C7"/>
    <w:rsid w:val="00321203"/>
    <w:rsid w:val="00334C54"/>
    <w:rsid w:val="00343119"/>
    <w:rsid w:val="003577DF"/>
    <w:rsid w:val="003746BE"/>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80D23"/>
    <w:rsid w:val="009A0E71"/>
    <w:rsid w:val="009F2D5D"/>
    <w:rsid w:val="00B1314F"/>
    <w:rsid w:val="00BE3247"/>
    <w:rsid w:val="00BE7492"/>
    <w:rsid w:val="00C73664"/>
    <w:rsid w:val="00C82C2F"/>
    <w:rsid w:val="00CB6C29"/>
    <w:rsid w:val="00DF1B94"/>
    <w:rsid w:val="00EF5822"/>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21203"/>
    <w:rPr>
      <w:color w:val="808080"/>
      <w:bdr w:space="0" w:sz="0" w:color="auto" w:val="none"/>
      <w:shd w:fill="auto" w:color="auto" w:val="clear"/>
    </w:rPr>
  </w:style>
  <w:style w:customStyle="true" w:styleId="eSPISCCParagraphDefaultFont" w:type="character">
    <w:name w:val="eSPIS_CC_Paragraph Default Font"/>
    <w:basedOn w:val="Zadanifontodlomka"/>
    <w:rsid w:val="003212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1203"/>
    <w:rPr>
      <w:bdr w:space="0" w:sz="0" w:color="auto" w:val="none"/>
      <w:shd w:fill="FFFFCC" w:color="auto" w:val="clear"/>
      <w:lang w:val="hr-HR"/>
    </w:rPr>
  </w:style>
  <w:style w:customStyle="true" w:styleId="PozadinaSvijetloCrvena" w:type="character">
    <w:name w:val="Pozadina_SvijetloCrvena"/>
    <w:basedOn w:val="eSPISCCParagraphDefaultFont"/>
    <w:rsid w:val="003212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12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21203"/>
    <w:rPr>
      <w:color w:val="808080"/>
      <w:bdr w:color="auto" w:space="0" w:sz="0" w:val="none"/>
      <w:shd w:color="auto" w:fill="auto" w:val="clear"/>
    </w:rPr>
  </w:style>
  <w:style w:customStyle="1" w:styleId="eSPISCCParagraphDefaultFont" w:type="character">
    <w:name w:val="eSPIS_CC_Paragraph Default Font"/>
    <w:basedOn w:val="Zadanifontodlomka"/>
    <w:rsid w:val="003212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1203"/>
    <w:rPr>
      <w:bdr w:color="auto" w:space="0" w:sz="0" w:val="none"/>
      <w:shd w:color="auto" w:fill="FFFFCC" w:val="clear"/>
      <w:lang w:val="hr-HR"/>
    </w:rPr>
  </w:style>
  <w:style w:customStyle="1" w:styleId="PozadinaSvijetloCrvena" w:type="character">
    <w:name w:val="Pozadina_SvijetloCrvena"/>
    <w:basedOn w:val="eSPISCCParagraphDefaultFont"/>
    <w:rsid w:val="003212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12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7497</izvorni_sadrzaj>
    <derivirana_varijabla naziv="DomainObject.Predmet.Broj_1">7497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St-7497/2015</izvorni_sadrzaj>
    <derivirana_varijabla naziv="DomainObject.Predmet.OznakaBroj_1">St-7497/2015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SENZAL d.o.o.</izvorni_sadrzaj>
    <derivirana_varijabla naziv="DomainObject.Predmet.ProtustrankaFormated_1">  SENZAL d.o.o.</derivirana_varijabla>
  </DomainObject.Predmet.ProtustrankaFormated>
  <DomainObject.Predmet.ProtustrankaFormatedOIB>
    <izvorni_sadrzaj>  SENZAL d.o.o., OIB 55401490026</izvorni_sadrzaj>
    <derivirana_varijabla naziv="DomainObject.Predmet.ProtustrankaFormatedOIB_1">  SENZAL d.o.o., OIB 55401490026</derivirana_varijabla>
  </DomainObject.Predmet.ProtustrankaFormatedOIB>
  <DomainObject.Predmet.ProtustrankaFormatedWithAdress>
    <izvorni_sadrzaj> SENZAL d.o.o., Otona Ivekovića 17, 10360 Sesvete</izvorni_sadrzaj>
    <derivirana_varijabla naziv="DomainObject.Predmet.ProtustrankaFormatedWithAdress_1"> SENZAL d.o.o., Otona Ivekovića 17, 10360 Sesvete</derivirana_varijabla>
  </DomainObject.Predmet.ProtustrankaFormatedWithAdress>
  <DomainObject.Predmet.ProtustrankaFormatedWithAdressOIB>
    <izvorni_sadrzaj> SENZAL d.o.o., OIB 55401490026, Otona Ivekovića 17, 10360 Sesvete</izvorni_sadrzaj>
    <derivirana_varijabla naziv="DomainObject.Predmet.ProtustrankaFormatedWithAdressOIB_1"> SENZAL d.o.o., OIB 55401490026, Otona Ivekovića 17, 10360 Sesvete</derivirana_varijabla>
  </DomainObject.Predmet.ProtustrankaFormatedWithAdressOIB>
  <DomainObject.Predmet.ProtustrankaWithAdress>
    <izvorni_sadrzaj>SENZAL d.o.o. Otona Ivekovića 17, 10360 Sesvete</izvorni_sadrzaj>
    <derivirana_varijabla naziv="DomainObject.Predmet.ProtustrankaWithAdress_1">SENZAL d.o.o. Otona Ivekovića 17, 10360 Sesvete</derivirana_varijabla>
  </DomainObject.Predmet.ProtustrankaWithAdress>
  <DomainObject.Predmet.ProtustrankaWithAdressOIB>
    <izvorni_sadrzaj>SENZAL d.o.o., OIB 55401490026, Otona Ivekovića 17, 10360 Sesvete</izvorni_sadrzaj>
    <derivirana_varijabla naziv="DomainObject.Predmet.ProtustrankaWithAdressOIB_1">SENZAL d.o.o., OIB 55401490026, Otona Ivekovića 17, 10360 Sesvete</derivirana_varijabla>
  </DomainObject.Predmet.ProtustrankaWithAdressOIB>
  <DomainObject.Predmet.ProtustrankaNazivFormated>
    <izvorni_sadrzaj>SENZAL d.o.o.</izvorni_sadrzaj>
    <derivirana_varijabla naziv="DomainObject.Predmet.ProtustrankaNazivFormated_1">SENZAL d.o.o.</derivirana_varijabla>
  </DomainObject.Predmet.ProtustrankaNazivFormated>
  <DomainObject.Predmet.ProtustrankaNazivFormatedOIB>
    <izvorni_sadrzaj>SENZAL d.o.o., OIB 55401490026</izvorni_sadrzaj>
    <derivirana_varijabla naziv="DomainObject.Predmet.ProtustrankaNazivFormatedOIB_1">SENZAL d.o.o., OIB 55401490026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SENZAL d.o.o.</item>
    </izvorni_sadrzaj>
    <derivirana_varijabla naziv="DomainObject.Predmet.ProtuStrankaListFormated_1">
      <item>SENZAL d.o.o.</item>
    </derivirana_varijabla>
  </DomainObject.Predmet.ProtuStrankaListFormated>
  <DomainObject.Predmet.ProtuStrankaListFormatedOIB>
    <izvorni_sadrzaj>
      <item>SENZAL d.o.o., OIB 55401490026</item>
    </izvorni_sadrzaj>
    <derivirana_varijabla naziv="DomainObject.Predmet.ProtuStrankaListFormatedOIB_1">
      <item>SENZAL d.o.o., OIB 55401490026</item>
    </derivirana_varijabla>
  </DomainObject.Predmet.ProtuStrankaListFormatedOIB>
  <DomainObject.Predmet.ProtuStrankaListFormatedWithAdress>
    <izvorni_sadrzaj>
      <item>SENZAL d.o.o., Otona Ivekovića 17, 10360 Sesvete</item>
    </izvorni_sadrzaj>
    <derivirana_varijabla naziv="DomainObject.Predmet.ProtuStrankaListFormatedWithAdress_1">
      <item>SENZAL d.o.o., Otona Ivekovića 17, 10360 Sesvete</item>
    </derivirana_varijabla>
  </DomainObject.Predmet.ProtuStrankaListFormatedWithAdress>
  <DomainObject.Predmet.ProtuStrankaListFormatedWithAdressOIB>
    <izvorni_sadrzaj>
      <item>SENZAL d.o.o., OIB 55401490026, Otona Ivekovića 17, 10360 Sesvete</item>
    </izvorni_sadrzaj>
    <derivirana_varijabla naziv="DomainObject.Predmet.ProtuStrankaListFormatedWithAdressOIB_1">
      <item>SENZAL d.o.o., OIB 55401490026, Otona Ivekovića 17, 10360 Sesvete</item>
    </derivirana_varijabla>
  </DomainObject.Predmet.ProtuStrankaListFormatedWithAdressOIB>
  <DomainObject.Predmet.ProtuStrankaListNazivFormated>
    <izvorni_sadrzaj>
      <item>SENZAL d.o.o.</item>
    </izvorni_sadrzaj>
    <derivirana_varijabla naziv="DomainObject.Predmet.ProtuStrankaListNazivFormated_1">
      <item>SENZAL d.o.o.</item>
    </derivirana_varijabla>
  </DomainObject.Predmet.ProtuStrankaListNazivFormated>
  <DomainObject.Predmet.ProtuStrankaListNazivFormatedOIB>
    <izvorni_sadrzaj>
      <item>SENZAL d.o.o., OIB 55401490026</item>
    </izvorni_sadrzaj>
    <derivirana_varijabla naziv="DomainObject.Predmet.ProtuStrankaListNazivFormatedOIB_1">
      <item>SENZAL d.o.o., OIB 55401490026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SENZAL d.o.o.</izvorni_sadrzaj>
    <derivirana_varijabla naziv="DomainObject.Predmet.ProtustrankaIDrugi_1">SENZAL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SENZAL d.o.o., OIB 55401490026, Otona Ivekovića 17, 10360 Sesvete</izvorni_sadrzaj>
    <derivirana_varijabla naziv="DomainObject.Predmet.ProtustrankaIDrugiAdressOIB_1">SENZAL d.o.o., OIB 55401490026, Otona Ivekovića 17,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SENZAL d.o.o.</item>
    </izvorni_sadrzaj>
    <derivirana_varijabla naziv="DomainObject.Predmet.SudioniciListNaziv_1">
      <item>FINA Regionalni centar Zagreb</item>
      <item>SENZAL d.o.o.</item>
    </derivirana_varijabla>
  </DomainObject.Predmet.SudioniciListNaziv>
  <DomainObject.Predmet.SudioniciListAdressOIB>
    <izvorni_sadrzaj>
      <item>FINA Regionalni centar Zagreb, OIB 85821130368, Trg svibanjskih žrtava 1995. 1,10000 Zagreb</item>
      <item>SENZAL d.o.o., OIB 55401490026, Otona Ivekovića 17,10360 Sesvete</item>
    </izvorni_sadrzaj>
    <derivirana_varijabla naziv="DomainObject.Predmet.SudioniciListAdressOIB_1">
      <item>FINA Regionalni centar Zagreb, OIB 85821130368, Trg svibanjskih žrtava 1995. 1,10000 Zagreb</item>
      <item>SENZAL d.o.o., OIB 55401490026, Otona Ivekovića 17,10360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55401490026</item>
    </izvorni_sadrzaj>
    <derivirana_varijabla naziv="DomainObject.Predmet.SudioniciListNazivOIB_1">
      <item>, OIB 85821130368</item>
      <item>, OIB 55401490026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2059</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2016-01-05T08:35:00Z</dcterms:created>
  <dc:creator>gboljkovac</dc:creator>
  <cp:lastModifiedBy>Goranka Boljkovac</cp:lastModifiedBy>
  <cp:lastPrinted>2016-01-05T08:35:00Z</cp:lastPrinted>
  <dcterms:modified xmlns:xsi="http://www.w3.org/2001/XMLSchema-instance" xsi:type="dcterms:W3CDTF">2016-01-05T08:36:00Z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