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4f8c" w14:paraId="f124f8c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A968D3">
        <w:rPr>
          <w:rFonts w:hAnsi="Times New Roman" w:ascii="Times New Roman"/>
          <w:szCs w:val="24"/>
        </w:rPr>
        <w:t>3050/18</w:t>
      </w:r>
      <w:r w:rsidR="0004330F">
        <w:rPr>
          <w:rFonts w:hAnsi="Times New Roman" w:ascii="Times New Roman"/>
          <w:szCs w:val="24"/>
        </w:rPr>
        <w:t>-27</w:t>
      </w:r>
    </w:p>
    <w:p w:rsidRDefault="001F2BD1" w:rsidP="001F2BD1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A968D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 (prethodno St-</w:t>
      </w:r>
      <w:r w:rsidR="00A968D3">
        <w:rPr>
          <w:rFonts w:hAnsi="Times New Roman" w:ascii="Times New Roman"/>
          <w:szCs w:val="24"/>
        </w:rPr>
        <w:t>109/18</w:t>
      </w:r>
      <w:r>
        <w:rPr>
          <w:rFonts w:hAnsi="Times New Roman" w:ascii="Times New Roman"/>
          <w:szCs w:val="24"/>
        </w:rPr>
        <w:t>)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575BEB">
        <w:rPr>
          <w:rFonts w:hAnsi="Times New Roman" w:ascii="Times New Roman"/>
          <w:color w:val="000000"/>
          <w:szCs w:val="24"/>
        </w:rPr>
        <w:t xml:space="preserve">u </w:t>
      </w:r>
      <w:r w:rsidR="000177C5">
        <w:rPr>
          <w:rFonts w:hAnsi="Times New Roman" w:ascii="Times New Roman"/>
          <w:color w:val="000000"/>
          <w:szCs w:val="24"/>
        </w:rPr>
        <w:t xml:space="preserve">stečajnom </w:t>
      </w:r>
      <w:r w:rsidR="00575BEB">
        <w:rPr>
          <w:rFonts w:hAnsi="Times New Roman" w:ascii="Times New Roman"/>
          <w:color w:val="000000"/>
          <w:szCs w:val="24"/>
        </w:rPr>
        <w:t>postupku nad dužnikom</w:t>
      </w:r>
      <w:r w:rsidR="00F17E88">
        <w:rPr>
          <w:rFonts w:hAnsi="Times New Roman" w:ascii="Times New Roman"/>
          <w:color w:val="000000"/>
          <w:szCs w:val="24"/>
        </w:rPr>
        <w:t xml:space="preserve"> </w:t>
      </w:r>
      <w:r w:rsidR="000177C5" w:rsidRPr="000177C5">
        <w:rPr>
          <w:rFonts w:hAnsi="Times New Roman" w:ascii="Times New Roman"/>
        </w:rPr>
        <w:t>TRGOGRAD PAVIĆ d.o.o. za trgovinu, građenje i usluge,  Jablanovec (Grad Zaprešić), Stubička 176, OIB 33373130185</w:t>
      </w:r>
      <w:r w:rsidR="00EB6674">
        <w:rPr>
          <w:rFonts w:hAnsi="Times New Roman" w:ascii="Times New Roman"/>
        </w:rPr>
        <w:t>,</w:t>
      </w:r>
      <w:r w:rsidR="000177C5">
        <w:rPr>
          <w:rFonts w:hAnsi="Times New Roman" w:ascii="Times New Roman"/>
        </w:rPr>
        <w:t xml:space="preserve"> dana </w:t>
      </w:r>
      <w:r w:rsidR="000177C5" w:rsidRPr="00011425">
        <w:rPr>
          <w:rFonts w:hAnsi="Times New Roman" w:ascii="Times New Roman"/>
        </w:rPr>
        <w:t>10</w:t>
      </w:r>
      <w:r w:rsidRPr="00011425">
        <w:rPr>
          <w:rFonts w:hAnsi="Times New Roman" w:ascii="Times New Roman"/>
        </w:rPr>
        <w:t xml:space="preserve">. </w:t>
      </w:r>
      <w:r w:rsidR="000177C5" w:rsidRPr="00011425">
        <w:rPr>
          <w:rFonts w:hAnsi="Times New Roman" w:ascii="Times New Roman"/>
        </w:rPr>
        <w:t>prosinca</w:t>
      </w:r>
      <w:r w:rsidR="008630B4" w:rsidRPr="00011425">
        <w:rPr>
          <w:rFonts w:hAnsi="Times New Roman" w:ascii="Times New Roman"/>
        </w:rPr>
        <w:t xml:space="preserve">  </w:t>
      </w:r>
      <w:r w:rsidR="008630B4">
        <w:rPr>
          <w:rFonts w:hAnsi="Times New Roman" w:ascii="Times New Roman"/>
        </w:rPr>
        <w:t>2018</w:t>
      </w:r>
      <w:r>
        <w:rPr>
          <w:rFonts w:hAnsi="Times New Roman" w:ascii="Times New Roman"/>
        </w:rPr>
        <w:t>.</w:t>
      </w:r>
      <w:r w:rsidR="009C55BA">
        <w:rPr>
          <w:rFonts w:hAnsi="Times New Roman" w:ascii="Times New Roman"/>
        </w:rPr>
        <w:t>g.</w:t>
      </w:r>
    </w:p>
    <w:p w:rsidRDefault="00F17E88" w:rsidP="008630B4" w:rsidR="00F17E88">
      <w:pPr>
        <w:ind w:firstLine="708"/>
        <w:jc w:val="both"/>
        <w:rPr>
          <w:rFonts w:hAnsi="Times New Roman" w:ascii="Times New Roman"/>
          <w:bCs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92E63" w:rsidP="0011369F" w:rsidR="00D93BFF">
      <w:pPr>
        <w:pStyle w:val="Tijeloteksta"/>
        <w:ind w:firstLine="708"/>
      </w:pPr>
      <w:r>
        <w:rPr>
          <w:szCs w:val="24"/>
        </w:rPr>
        <w:t xml:space="preserve">I. </w:t>
      </w:r>
      <w:r w:rsidR="0011369F"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predstečajnog postupka </w:t>
      </w:r>
      <w:r w:rsidR="00F8369D">
        <w:rPr>
          <w:szCs w:val="24"/>
        </w:rPr>
        <w:t>Krešimir Fučkar, Sladojevci, Braće Radića 63, OIB 01195634741,</w:t>
      </w:r>
      <w:r w:rsidR="00D93BFF">
        <w:rPr>
          <w:szCs w:val="24"/>
        </w:rPr>
        <w:t xml:space="preserve"> </w:t>
      </w:r>
      <w:r w:rsidR="008F2DB2">
        <w:rPr>
          <w:szCs w:val="24"/>
        </w:rPr>
        <w:t xml:space="preserve">u predstečajnom postupku nad </w:t>
      </w:r>
      <w:r w:rsidR="00D05F7B">
        <w:rPr>
          <w:color w:val="000000"/>
          <w:szCs w:val="24"/>
        </w:rPr>
        <w:t xml:space="preserve">dužnikom </w:t>
      </w:r>
      <w:r w:rsidR="000177C5">
        <w:t>TRGOGRAD PAVIĆ d.o.o. za trgovinu, građenje i usluge,  Jablanovec (Grad Zaprešić), Stubička 176, OIB 33373130185</w:t>
      </w:r>
      <w:r w:rsidR="008F2DB2">
        <w:t>,</w:t>
      </w:r>
      <w:r w:rsidR="00EE4D0F">
        <w:t xml:space="preserve"> u bruto iznosu od 3.000,00 kn</w:t>
      </w:r>
      <w:r w:rsidR="00184944">
        <w:t>.</w:t>
      </w:r>
    </w:p>
    <w:p w:rsidRDefault="00B92E63" w:rsidP="00B92E63" w:rsidR="00B92E63">
      <w:pPr>
        <w:pStyle w:val="Tijeloteksta"/>
        <w:ind w:firstLine="708"/>
      </w:pPr>
      <w:r>
        <w:rPr>
          <w:szCs w:val="24"/>
        </w:rPr>
        <w:t xml:space="preserve">II. </w:t>
      </w:r>
      <w:r w:rsidRPr="00B92E63">
        <w:rPr>
          <w:szCs w:val="24"/>
        </w:rPr>
        <w:t>Nalaže se računovodstvu ovog suda da s depozitnog računa Trgovačkog suda u Zagrebu iz sredstava uplaćenih u ime predujma za troškove predstečajnog postupka izvrši isplatu</w:t>
      </w:r>
      <w:r>
        <w:rPr>
          <w:szCs w:val="24"/>
        </w:rPr>
        <w:t xml:space="preserve"> bruto </w:t>
      </w:r>
      <w:r w:rsidRPr="00B92E63">
        <w:rPr>
          <w:szCs w:val="24"/>
        </w:rPr>
        <w:t xml:space="preserve"> iznosa od  </w:t>
      </w:r>
      <w:r>
        <w:rPr>
          <w:szCs w:val="24"/>
        </w:rPr>
        <w:t xml:space="preserve">3.000,00 kn na račun </w:t>
      </w:r>
      <w:r>
        <w:t xml:space="preserve">IBAN </w:t>
      </w:r>
      <w:r w:rsidR="00F8369D">
        <w:t>HR</w:t>
      </w:r>
      <w:r w:rsidR="00011425">
        <w:t xml:space="preserve"> 1925000093120506790 otvoren u ADDIKO BANK d.d.</w:t>
      </w:r>
    </w:p>
    <w:p w:rsidRDefault="00F8369D" w:rsidP="00B92E63" w:rsidR="00F8369D">
      <w:pPr>
        <w:pStyle w:val="Tijeloteksta"/>
        <w:ind w:firstLine="708"/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F8369D">
        <w:rPr>
          <w:szCs w:val="24"/>
        </w:rPr>
        <w:t xml:space="preserve">Trgovačkog </w:t>
      </w:r>
      <w:r>
        <w:rPr>
          <w:szCs w:val="24"/>
        </w:rPr>
        <w:t xml:space="preserve"> suda </w:t>
      </w:r>
      <w:r w:rsidR="00F8369D">
        <w:rPr>
          <w:szCs w:val="24"/>
        </w:rPr>
        <w:t xml:space="preserve"> u Zagrebu pod posl. </w:t>
      </w:r>
      <w:r>
        <w:rPr>
          <w:szCs w:val="24"/>
        </w:rPr>
        <w:t>br. St-</w:t>
      </w:r>
      <w:r w:rsidR="00F8369D">
        <w:rPr>
          <w:szCs w:val="24"/>
        </w:rPr>
        <w:t>109/18 od 23</w:t>
      </w:r>
      <w:r w:rsidR="00015061">
        <w:rPr>
          <w:szCs w:val="24"/>
        </w:rPr>
        <w:t xml:space="preserve">. </w:t>
      </w:r>
      <w:r w:rsidR="00F8369D">
        <w:rPr>
          <w:szCs w:val="24"/>
        </w:rPr>
        <w:t>veljače</w:t>
      </w:r>
      <w:r w:rsidR="00015061">
        <w:rPr>
          <w:szCs w:val="24"/>
        </w:rPr>
        <w:t xml:space="preserve"> </w:t>
      </w:r>
      <w:r w:rsidR="00F8369D">
        <w:rPr>
          <w:szCs w:val="24"/>
        </w:rPr>
        <w:t>2018</w:t>
      </w:r>
      <w:r>
        <w:rPr>
          <w:szCs w:val="24"/>
        </w:rPr>
        <w:t xml:space="preserve">.g. </w:t>
      </w:r>
      <w:r w:rsidR="008F2DB2">
        <w:rPr>
          <w:szCs w:val="24"/>
        </w:rPr>
        <w:t>toč.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predstečajnog postupka imenovan </w:t>
      </w:r>
      <w:r w:rsidR="00500E85">
        <w:rPr>
          <w:szCs w:val="24"/>
        </w:rPr>
        <w:t xml:space="preserve"> je </w:t>
      </w:r>
      <w:r w:rsidR="000B2690">
        <w:rPr>
          <w:szCs w:val="24"/>
        </w:rPr>
        <w:t>Krešimir Fučkar, Sladojevci, Braće Radića 63, OIB 01195634741.</w:t>
      </w:r>
    </w:p>
    <w:p w:rsidRDefault="00367B74" w:rsidP="0011369F" w:rsidR="00367B74">
      <w:pPr>
        <w:pStyle w:val="Tijeloteksta"/>
        <w:ind w:firstLine="567"/>
        <w:rPr>
          <w:szCs w:val="24"/>
        </w:rPr>
      </w:pPr>
      <w:r>
        <w:rPr>
          <w:szCs w:val="24"/>
        </w:rPr>
        <w:t>Predstečajni povjerenik dostavio je pisani prijedlog da mu se isplati nagrada za obavljene p</w:t>
      </w:r>
      <w:r w:rsidR="003F2B8D">
        <w:rPr>
          <w:szCs w:val="24"/>
        </w:rPr>
        <w:t>oslove u predstečajnom postupku.</w:t>
      </w: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>Čl. 23. st. 3 Stečajnog zakona (NN 71/15,104/17, dalje SZ) propisano je, da se na povjerenika predstečajnog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>Čl. 3. st. 1. Uredbe o kriterijima i načinu obračuna i plaćanja nagrade  stečajnim upraviteljima propisano je,</w:t>
      </w:r>
      <w:r w:rsidR="00D05F7B">
        <w:rPr>
          <w:szCs w:val="24"/>
        </w:rPr>
        <w:t xml:space="preserve"> </w:t>
      </w:r>
      <w:r>
        <w:rPr>
          <w:szCs w:val="24"/>
        </w:rPr>
        <w:t xml:space="preserve">da povjereniku predstečajnog postupka pripada pravo na jednokratnu nagradu za poslove obavljene u predstečajnom postupka u iznosu </w:t>
      </w:r>
      <w:r w:rsidR="00D63A99">
        <w:rPr>
          <w:szCs w:val="24"/>
        </w:rPr>
        <w:t>od 3.000,00 kn do 20.000,00 kn.</w:t>
      </w:r>
    </w:p>
    <w:p w:rsidRDefault="00A06C39" w:rsidP="00834744" w:rsidR="00A06C39">
      <w:pPr>
        <w:pStyle w:val="Tijeloteksta"/>
        <w:ind w:firstLine="567"/>
        <w:rPr>
          <w:szCs w:val="24"/>
        </w:rPr>
      </w:pP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Kako je čl. 28. st. 1. SZ-a propisano da je podnositelj prijedloga, a u konkretnom slučaju to je bio gore navedeni dužnik, dužan uplatiti predujam za troškove predstečajnog postupka u 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 xml:space="preserve">izvršena na depozitni račun </w:t>
      </w:r>
      <w:r w:rsidR="00500E85">
        <w:rPr>
          <w:szCs w:val="24"/>
        </w:rPr>
        <w:t>ovog suda</w:t>
      </w:r>
      <w:r w:rsidR="00406148">
        <w:rPr>
          <w:szCs w:val="24"/>
        </w:rPr>
        <w:t>, te se iz navedenog iznosa može isplatiti nagrada povjereniku predstečajnog postupka, kao i troškovi FINA-e.</w:t>
      </w:r>
    </w:p>
    <w:p w:rsidRDefault="005D0009" w:rsidP="00E41B8B" w:rsidR="005D0009">
      <w:pPr>
        <w:pStyle w:val="Tijeloteksta"/>
        <w:ind w:firstLine="567"/>
        <w:rPr>
          <w:szCs w:val="24"/>
        </w:rPr>
      </w:pP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223EC">
        <w:rPr>
          <w:rFonts w:hAnsi="Times New Roman" w:ascii="Times New Roman"/>
          <w:szCs w:val="24"/>
        </w:rPr>
        <w:t>Zagrebu, 10</w:t>
      </w:r>
      <w:r w:rsidR="00585A5E">
        <w:rPr>
          <w:rFonts w:hAnsi="Times New Roman" w:ascii="Times New Roman"/>
          <w:szCs w:val="24"/>
        </w:rPr>
        <w:t xml:space="preserve">. </w:t>
      </w:r>
      <w:r w:rsidR="00D223EC">
        <w:rPr>
          <w:rFonts w:hAnsi="Times New Roman" w:ascii="Times New Roman"/>
          <w:szCs w:val="24"/>
        </w:rPr>
        <w:t>prosinca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04330F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571C2" w:rsidP="00585A5E" w:rsidR="00E571C2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 xml:space="preserve">Protiv ovog rješenja pravo žalbe ima stečajni upravitelj, dužnik pojedinac i svaki  stečajni vjerovnik.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BA31FD" w:rsidP="00585A5E" w:rsidR="00BA31FD">
      <w:pPr>
        <w:pStyle w:val="Tijeloteksta"/>
        <w:rPr>
          <w:szCs w:val="24"/>
        </w:rPr>
      </w:pPr>
    </w:p>
    <w:p w:rsidRDefault="0004330F" w:rsidP="00692346" w:rsidR="0004330F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4330F" w:rsidP="00C662EE" w:rsidR="0004330F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33188" w:rsidP="0004330F" w:rsidR="00E33188">
      <w:pPr>
        <w:pStyle w:val="Tijeloteksta"/>
        <w:ind w:left="720"/>
      </w:pPr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D3694" w:rsidP="00CE1A90" w:rsidR="00CE1A90">
        <w:pPr>
          <w:pStyle w:val="Zaglavlje"/>
          <w:ind w:firstLine="4248"/>
          <w:jc w:val="center"/>
        </w:pPr>
        <w:r>
          <w:t xml:space="preserve">   </w:t>
        </w:r>
        <w:r w:rsidR="00CE1A90">
          <w:fldChar w:fldCharType="begin"/>
        </w:r>
        <w:r w:rsidR="00CE1A90">
          <w:instrText>PAGE   \* MERGEFORMAT</w:instrText>
        </w:r>
        <w:r w:rsidR="00CE1A90">
          <w:fldChar w:fldCharType="separate"/>
        </w:r>
        <w:r w:rsidR="0004330F">
          <w:rPr>
            <w:noProof/>
          </w:rPr>
          <w:t>2</w:t>
        </w:r>
        <w:r w:rsidR="00CE1A90">
          <w:fldChar w:fldCharType="end"/>
        </w:r>
        <w:r w:rsidR="00CE1A90">
          <w:t xml:space="preserve"> </w:t>
        </w:r>
        <w:r w:rsidR="00CE1A90">
          <w:rPr>
            <w:rFonts w:hAnsi="Times New Roman" w:ascii="Times New Roman"/>
            <w:szCs w:val="24"/>
          </w:rPr>
          <w:tab/>
          <w:t>20.St-</w:t>
        </w:r>
        <w:r w:rsidR="00D223EC">
          <w:rPr>
            <w:rFonts w:hAnsi="Times New Roman" w:ascii="Times New Roman"/>
            <w:szCs w:val="24"/>
          </w:rPr>
          <w:t>3050/18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11425"/>
    <w:rsid w:val="00015061"/>
    <w:rsid w:val="000177C5"/>
    <w:rsid w:val="0004330F"/>
    <w:rsid w:val="0004369C"/>
    <w:rsid w:val="00097CCE"/>
    <w:rsid w:val="000A1115"/>
    <w:rsid w:val="000B2690"/>
    <w:rsid w:val="000F527E"/>
    <w:rsid w:val="0011369F"/>
    <w:rsid w:val="00131E1F"/>
    <w:rsid w:val="00184944"/>
    <w:rsid w:val="00191FCC"/>
    <w:rsid w:val="001D0E45"/>
    <w:rsid w:val="001F2BD1"/>
    <w:rsid w:val="001F6333"/>
    <w:rsid w:val="00264BF7"/>
    <w:rsid w:val="0028499B"/>
    <w:rsid w:val="002865AA"/>
    <w:rsid w:val="002C0948"/>
    <w:rsid w:val="00300A0A"/>
    <w:rsid w:val="00331AD6"/>
    <w:rsid w:val="00351429"/>
    <w:rsid w:val="00367B74"/>
    <w:rsid w:val="003F240D"/>
    <w:rsid w:val="003F2B8D"/>
    <w:rsid w:val="00406148"/>
    <w:rsid w:val="004132CA"/>
    <w:rsid w:val="00445D42"/>
    <w:rsid w:val="004A092D"/>
    <w:rsid w:val="004D21B0"/>
    <w:rsid w:val="004E65FC"/>
    <w:rsid w:val="00500E85"/>
    <w:rsid w:val="005114AA"/>
    <w:rsid w:val="00575BEB"/>
    <w:rsid w:val="00585A5E"/>
    <w:rsid w:val="005D0009"/>
    <w:rsid w:val="005F2F75"/>
    <w:rsid w:val="006B61A1"/>
    <w:rsid w:val="006D70D6"/>
    <w:rsid w:val="006E3EF5"/>
    <w:rsid w:val="00710E4E"/>
    <w:rsid w:val="0073322D"/>
    <w:rsid w:val="00766A91"/>
    <w:rsid w:val="007E78C9"/>
    <w:rsid w:val="008100EC"/>
    <w:rsid w:val="008232A7"/>
    <w:rsid w:val="00834744"/>
    <w:rsid w:val="008630B4"/>
    <w:rsid w:val="008903BC"/>
    <w:rsid w:val="008F2DB2"/>
    <w:rsid w:val="009164FE"/>
    <w:rsid w:val="009516C4"/>
    <w:rsid w:val="009807E3"/>
    <w:rsid w:val="009C55BA"/>
    <w:rsid w:val="00A013D8"/>
    <w:rsid w:val="00A06C39"/>
    <w:rsid w:val="00A71104"/>
    <w:rsid w:val="00A968D3"/>
    <w:rsid w:val="00AA0C80"/>
    <w:rsid w:val="00AD5533"/>
    <w:rsid w:val="00AE3B5E"/>
    <w:rsid w:val="00B145E7"/>
    <w:rsid w:val="00B91546"/>
    <w:rsid w:val="00B91D72"/>
    <w:rsid w:val="00B92E63"/>
    <w:rsid w:val="00BA31FD"/>
    <w:rsid w:val="00BE3772"/>
    <w:rsid w:val="00C04438"/>
    <w:rsid w:val="00C10E00"/>
    <w:rsid w:val="00CA6FD3"/>
    <w:rsid w:val="00CD105D"/>
    <w:rsid w:val="00CD3694"/>
    <w:rsid w:val="00CD5379"/>
    <w:rsid w:val="00CD7377"/>
    <w:rsid w:val="00CE1A90"/>
    <w:rsid w:val="00CF09A7"/>
    <w:rsid w:val="00CF26DA"/>
    <w:rsid w:val="00D05F7B"/>
    <w:rsid w:val="00D223EC"/>
    <w:rsid w:val="00D63A99"/>
    <w:rsid w:val="00D76E73"/>
    <w:rsid w:val="00D93BFF"/>
    <w:rsid w:val="00DB75B7"/>
    <w:rsid w:val="00E201B0"/>
    <w:rsid w:val="00E24D42"/>
    <w:rsid w:val="00E33188"/>
    <w:rsid w:val="00E41B8B"/>
    <w:rsid w:val="00E571C2"/>
    <w:rsid w:val="00EB6674"/>
    <w:rsid w:val="00EB7DC9"/>
    <w:rsid w:val="00EE3EA2"/>
    <w:rsid w:val="00EE4D0F"/>
    <w:rsid w:val="00EE6B9F"/>
    <w:rsid w:val="00EF36C6"/>
    <w:rsid w:val="00F17E88"/>
    <w:rsid w:val="00F62920"/>
    <w:rsid w:val="00F820B2"/>
    <w:rsid w:val="00F8369D"/>
    <w:rsid w:val="00FB25B1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3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3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3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3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3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3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3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3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St-3050/2018-27</izvorni_sadrzaj>
    <derivirana_varijabla naziv="DomainObject.Oznaka_1">St-3050/2018-27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3050</izvorni_sadrzaj>
    <derivirana_varijabla naziv="DomainObject.Predmet.Broj_1">3050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St-3050/2018</izvorni_sadrzaj>
    <derivirana_varijabla naziv="DomainObject.Predmet.OznakaBroj_1">St-3050/2018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TRGOGRAD PAVIĆ d.o.o. zastupanog po punomoćniku Tomislav Pavić</izvorni_sadrzaj>
    <derivirana_varijabla naziv="DomainObject.Predmet.ProtustrankaFormated_1">  TRGOGRAD PAVIĆ d.o.o. zastupanog po punomoćniku Tomislav Pavić</derivirana_varijabla>
  </DomainObject.Predmet.ProtustrankaFormated>
  <DomainObject.Predmet.ProtustrankaFormatedOIB>
    <izvorni_sadrzaj>  TRGOGRAD PAVIĆ d.o.o., OIB 33373130185 zastupanog po punomoćniku Tomislav Pavić</izvorni_sadrzaj>
    <derivirana_varijabla naziv="DomainObject.Predmet.ProtustrankaFormatedOIB_1">  TRGOGRAD PAVIĆ d.o.o., OIB 33373130185 zastupanog po punomoćniku Tomislav Pavić</derivirana_varijabla>
  </DomainObject.Predmet.ProtustrankaFormatedOIB>
  <DomainObject.Predmet.ProtustrankaFormatedWithAdress>
    <izvorni_sadrzaj> TRGOGRAD PAVIĆ d.o.o., Stubička 176, 10298 Jablanovec zastupanog po punomoćniku Tomislav Pavić</izvorni_sadrzaj>
    <derivirana_varijabla naziv="DomainObject.Predmet.ProtustrankaFormatedWithAdress_1"> TRGOGRAD PAVIĆ d.o.o., Stubička 176, 10298 Jablanovec zastupanog po punomoćniku Tomislav Pavić</derivirana_varijabla>
  </DomainObject.Predmet.ProtustrankaFormatedWithAdress>
  <DomainObject.Predmet.ProtustrankaFormatedWithAdressOIB>
    <izvorni_sadrzaj> TRGOGRAD PAVIĆ d.o.o., OIB 33373130185, Stubička 176, 10298 Jablanovec zastupanog po punomoćniku Tomislav Pavić</izvorni_sadrzaj>
    <derivirana_varijabla naziv="DomainObject.Predmet.ProtustrankaFormatedWithAdressOIB_1"> TRGOGRAD PAVIĆ d.o.o., OIB 33373130185, Stubička 176, 10298 Jablanovec zastupanog po punomoćniku Tomislav Pavić</derivirana_varijabla>
  </DomainObject.Predmet.ProtustrankaFormatedWithAdressOIB>
  <DomainObject.Predmet.ProtustrankaWithAdress>
    <izvorni_sadrzaj>TRGOGRAD PAVIĆ d.o.o. Stubička 176, 10298 Jablanovec</izvorni_sadrzaj>
    <derivirana_varijabla naziv="DomainObject.Predmet.ProtustrankaWithAdress_1">TRGOGRAD PAVIĆ d.o.o. Stubička 176, 10298 Jablanovec</derivirana_varijabla>
  </DomainObject.Predmet.ProtustrankaWithAdress>
  <DomainObject.Predmet.ProtustrankaWithAdressOIB>
    <izvorni_sadrzaj>TRGOGRAD PAVIĆ d.o.o., OIB 33373130185, Stubička 176, 10298 Jablanovec</izvorni_sadrzaj>
    <derivirana_varijabla naziv="DomainObject.Predmet.ProtustrankaWithAdressOIB_1">TRGOGRAD PAVIĆ d.o.o., OIB 33373130185, Stubička 176, 10298 Jablanovec</derivirana_varijabla>
  </DomainObject.Predmet.ProtustrankaWithAdressOIB>
  <DomainObject.Predmet.ProtustrankaNazivFormated>
    <izvorni_sadrzaj>TRGOGRAD PAVIĆ d.o.o.</izvorni_sadrzaj>
    <derivirana_varijabla naziv="DomainObject.Predmet.ProtustrankaNazivFormated_1">TRGOGRAD PAVIĆ d.o.o.</derivirana_varijabla>
  </DomainObject.Predmet.ProtustrankaNazivFormated>
  <DomainObject.Predmet.ProtustrankaNazivFormatedOIB>
    <izvorni_sadrzaj>TRGOGRAD PAVIĆ d.o.o., OIB 33373130185</izvorni_sadrzaj>
    <derivirana_varijabla naziv="DomainObject.Predmet.ProtustrankaNazivFormatedOIB_1">TRGOGRAD PAVIĆ d.o.o., OIB 33373130185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TRGOGRAD PAVIĆ d.o.o.</izvorni_sadrzaj>
    <derivirana_varijabla naziv="DomainObject.Predmet.StrankaFormated_1">  TRGOGRAD PAVIĆ d.o.o.</derivirana_varijabla>
  </DomainObject.Predmet.StrankaFormated>
  <DomainObject.Predmet.StrankaFormatedOIB>
    <izvorni_sadrzaj>  TRGOGRAD PAVIĆ d.o.o., OIB 33373130185</izvorni_sadrzaj>
    <derivirana_varijabla naziv="DomainObject.Predmet.StrankaFormatedOIB_1">  TRGOGRAD PAVIĆ d.o.o., OIB 33373130185</derivirana_varijabla>
  </DomainObject.Predmet.StrankaFormatedOIB>
  <DomainObject.Predmet.StrankaFormatedWithAdress>
    <izvorni_sadrzaj> TRGOGRAD PAVIĆ d.o.o., Stubička 176, 10298 Jablanovec</izvorni_sadrzaj>
    <derivirana_varijabla naziv="DomainObject.Predmet.StrankaFormatedWithAdress_1"> TRGOGRAD PAVIĆ d.o.o., Stubička 176, 10298 Jablanovec</derivirana_varijabla>
  </DomainObject.Predmet.StrankaFormatedWithAdress>
  <DomainObject.Predmet.StrankaFormatedWithAdressOIB>
    <izvorni_sadrzaj> TRGOGRAD PAVIĆ d.o.o., OIB 33373130185, Stubička 176, 10298 Jablanovec</izvorni_sadrzaj>
    <derivirana_varijabla naziv="DomainObject.Predmet.StrankaFormatedWithAdressOIB_1"> TRGOGRAD PAVIĆ d.o.o., OIB 33373130185, Stubička 176, 10298 Jablanovec</derivirana_varijabla>
  </DomainObject.Predmet.StrankaFormatedWithAdressOIB>
  <DomainObject.Predmet.StrankaWithAdress>
    <izvorni_sadrzaj>TRGOGRAD PAVIĆ d.o.o. Stubička 176,10298 Jablanovec</izvorni_sadrzaj>
    <derivirana_varijabla naziv="DomainObject.Predmet.StrankaWithAdress_1">TRGOGRAD PAVIĆ d.o.o. Stubička 176,10298 Jablanovec</derivirana_varijabla>
  </DomainObject.Predmet.StrankaWithAdress>
  <DomainObject.Predmet.StrankaWithAdressOIB>
    <izvorni_sadrzaj>TRGOGRAD PAVIĆ d.o.o., OIB 33373130185, Stubička 176,10298 Jablanovec</izvorni_sadrzaj>
    <derivirana_varijabla naziv="DomainObject.Predmet.StrankaWithAdressOIB_1">TRGOGRAD PAVIĆ d.o.o., OIB 33373130185, Stubička 176,10298 Jablanovec</derivirana_varijabla>
  </DomainObject.Predmet.StrankaWithAdressOIB>
  <DomainObject.Predmet.StrankaNazivFormated>
    <izvorni_sadrzaj>TRGOGRAD PAVIĆ d.o.o.</izvorni_sadrzaj>
    <derivirana_varijabla naziv="DomainObject.Predmet.StrankaNazivFormated_1">TRGOGRAD PAVIĆ d.o.o.</derivirana_varijabla>
  </DomainObject.Predmet.StrankaNazivFormated>
  <DomainObject.Predmet.StrankaNazivFormatedOIB>
    <izvorni_sadrzaj>TRGOGRAD PAVIĆ d.o.o., OIB 33373130185</izvorni_sadrzaj>
    <derivirana_varijabla naziv="DomainObject.Predmet.StrankaNazivFormatedOIB_1">TRGOGRAD PAVIĆ d.o.o., OIB 33373130185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TRGOGRAD PAVIĆ d.o.o.</item>
    </izvorni_sadrzaj>
    <derivirana_varijabla naziv="DomainObject.Predmet.StrankaListFormated_1">
      <item>TRGOGRAD PAVIĆ d.o.o.</item>
    </derivirana_varijabla>
  </DomainObject.Predmet.StrankaListFormated>
  <DomainObject.Predmet.StrankaListFormatedOIB>
    <izvorni_sadrzaj>
      <item>TRGOGRAD PAVIĆ d.o.o., OIB 33373130185</item>
    </izvorni_sadrzaj>
    <derivirana_varijabla naziv="DomainObject.Predmet.StrankaListFormatedOIB_1">
      <item>TRGOGRAD PAVIĆ d.o.o., OIB 33373130185</item>
    </derivirana_varijabla>
  </DomainObject.Predmet.StrankaListFormatedOIB>
  <DomainObject.Predmet.StrankaListFormatedWithAdress>
    <izvorni_sadrzaj>
      <item>TRGOGRAD PAVIĆ d.o.o., Stubička 176, 10298 Jablanovec</item>
    </izvorni_sadrzaj>
    <derivirana_varijabla naziv="DomainObject.Predmet.StrankaListFormatedWithAdress_1">
      <item>TRGOGRAD PAVIĆ d.o.o., Stubička 176, 10298 Jablanovec</item>
    </derivirana_varijabla>
  </DomainObject.Predmet.StrankaListFormatedWithAdress>
  <DomainObject.Predmet.StrankaListFormatedWithAdressOIB>
    <izvorni_sadrzaj>
      <item>TRGOGRAD PAVIĆ d.o.o., OIB 33373130185, Stubička 176, 10298 Jablanovec</item>
    </izvorni_sadrzaj>
    <derivirana_varijabla naziv="DomainObject.Predmet.StrankaListFormatedWithAdressOIB_1">
      <item>TRGOGRAD PAVIĆ d.o.o., OIB 33373130185, Stubička 176, 10298 Jablanovec</item>
    </derivirana_varijabla>
  </DomainObject.Predmet.StrankaListFormatedWithAdressOIB>
  <DomainObject.Predmet.StrankaListNazivFormated>
    <izvorni_sadrzaj>
      <item>TRGOGRAD PAVIĆ d.o.o.</item>
    </izvorni_sadrzaj>
    <derivirana_varijabla naziv="DomainObject.Predmet.StrankaListNazivFormated_1">
      <item>TRGOGRAD PAVIĆ d.o.o.</item>
    </derivirana_varijabla>
  </DomainObject.Predmet.StrankaListNazivFormated>
  <DomainObject.Predmet.StrankaListNazivFormatedOIB>
    <izvorni_sadrzaj>
      <item>TRGOGRAD PAVIĆ d.o.o., OIB 33373130185</item>
    </izvorni_sadrzaj>
    <derivirana_varijabla naziv="DomainObject.Predmet.StrankaListNazivFormatedOIB_1">
      <item>TRGOGRAD PAVIĆ d.o.o., OIB 33373130185</item>
    </derivirana_varijabla>
  </DomainObject.Predmet.StrankaListNazivFormatedOIB>
  <DomainObject.Predmet.ProtuStrankaListFormated>
    <izvorni_sadrzaj>
      <item>TRGOGRAD PAVIĆ d.o.o. zastupanog po punomoćniku Tomislav Pavić</item>
    </izvorni_sadrzaj>
    <derivirana_varijabla naziv="DomainObject.Predmet.ProtuStrankaListFormated_1">
      <item>TRGOGRAD PAVIĆ d.o.o. zastupanog po punomoćniku Tomislav Pavić</item>
    </derivirana_varijabla>
  </DomainObject.Predmet.ProtuStrankaListFormated>
  <DomainObject.Predmet.ProtuStrankaListFormatedOIB>
    <izvorni_sadrzaj>
      <item>TRGOGRAD PAVIĆ d.o.o., OIB 33373130185 zastupanog po punomoćniku Tomislav Pavić</item>
    </izvorni_sadrzaj>
    <derivirana_varijabla naziv="DomainObject.Predmet.ProtuStrankaListFormatedOIB_1">
      <item>TRGOGRAD PAVIĆ d.o.o., OIB 33373130185 zastupanog po punomoćniku Tomislav Pavić</item>
    </derivirana_varijabla>
  </DomainObject.Predmet.ProtuStrankaListFormatedOIB>
  <DomainObject.Predmet.ProtuStrankaListFormatedWithAdress>
    <izvorni_sadrzaj>
      <item>TRGOGRAD PAVIĆ d.o.o., Stubička 176, 10298 Jablanovec zastupanog po punomoćniku Tomislav Pavić</item>
    </izvorni_sadrzaj>
    <derivirana_varijabla naziv="DomainObject.Predmet.ProtuStrankaListFormatedWithAdress_1">
      <item>TRGOGRAD PAVIĆ d.o.o., Stubička 176, 10298 Jablanovec zastupanog po punomoćniku Tomislav Pavić</item>
    </derivirana_varijabla>
  </DomainObject.Predmet.ProtuStrankaListFormatedWithAdress>
  <DomainObject.Predmet.ProtuStrankaListFormatedWithAdressOIB>
    <izvorni_sadrzaj>
      <item>TRGOGRAD PAVIĆ d.o.o., OIB 33373130185, Stubička 176, 10298 Jablanovec zastupanog po punomoćniku Tomislav Pavić</item>
    </izvorni_sadrzaj>
    <derivirana_varijabla naziv="DomainObject.Predmet.ProtuStrankaListFormatedWithAdressOIB_1">
      <item>TRGOGRAD PAVIĆ d.o.o., OIB 33373130185, Stubička 176, 10298 Jablanovec zastupanog po punomoćniku Tomislav Pavić</item>
    </derivirana_varijabla>
  </DomainObject.Predmet.ProtuStrankaListFormatedWithAdressOIB>
  <DomainObject.Predmet.ProtuStrankaListNazivFormated>
    <izvorni_sadrzaj>
      <item>TRGOGRAD PAVIĆ d.o.o.</item>
    </izvorni_sadrzaj>
    <derivirana_varijabla naziv="DomainObject.Predmet.ProtuStrankaListNazivFormated_1">
      <item>TRGOGRAD PAVIĆ d.o.o.</item>
    </derivirana_varijabla>
  </DomainObject.Predmet.ProtuStrankaListNazivFormated>
  <DomainObject.Predmet.ProtuStrankaListNazivFormatedOIB>
    <izvorni_sadrzaj>
      <item>TRGOGRAD PAVIĆ d.o.o., OIB 33373130185</item>
    </izvorni_sadrzaj>
    <derivirana_varijabla naziv="DomainObject.Predmet.ProtuStrankaListNazivFormatedOIB_1">
      <item>TRGOGRAD PAVIĆ d.o.o., OIB 33373130185</item>
    </derivirana_varijabla>
  </DomainObject.Predmet.ProtuStrankaListNazivFormatedOIB>
  <DomainObject.Predmet.OstaliListFormated>
    <izvorni_sadrzaj>
      <item>Tomislav Pavić punomoćnik sudionika u postupku TRGOGRAD PAVIĆ d.o.o.</item>
    </izvorni_sadrzaj>
    <derivirana_varijabla naziv="DomainObject.Predmet.OstaliListFormated_1">
      <item>Tomislav Pavić punomoćnik sudionika u postupku TRGOGRAD PAVIĆ d.o.o.</item>
    </derivirana_varijabla>
  </DomainObject.Predmet.OstaliListFormated>
  <DomainObject.Predmet.OstaliListFormatedOIB>
    <izvorni_sadrzaj>
      <item>Tomislav Pavić, OIB 03313428411 punomoćnik sudionika u postupku TRGOGRAD PAVIĆ d.o.o.</item>
    </izvorni_sadrzaj>
    <derivirana_varijabla naziv="DomainObject.Predmet.OstaliListFormatedOIB_1">
      <item>Tomislav Pavić, OIB 03313428411 punomoćnik sudionika u postupku TRGOGRAD PAVIĆ d.o.o.</item>
    </derivirana_varijabla>
  </DomainObject.Predmet.OstaliListFormatedOIB>
  <DomainObject.Predmet.OstaliListFormatedWithAdress>
    <izvorni_sadrzaj>
      <item>Tomislav Pavić, Dolec 35, 10000 Zagreb punomoćnik sudionika u postupku TRGOGRAD PAVIĆ d.o.o.</item>
    </izvorni_sadrzaj>
    <derivirana_varijabla naziv="DomainObject.Predmet.OstaliListFormatedWithAdress_1">
      <item>Tomislav Pavić, Dolec 35, 10000 Zagreb punomoćnik sudionika u postupku TRGOGRAD PAVIĆ d.o.o.</item>
    </derivirana_varijabla>
  </DomainObject.Predmet.OstaliListFormatedWithAdress>
  <DomainObject.Predmet.OstaliListFormatedWithAdressOIB>
    <izvorni_sadrzaj>
      <item>Tomislav Pavić, OIB 03313428411, Dolec 35, 10000 Zagreb punomoćnik sudionika u postupku TRGOGRAD PAVIĆ d.o.o.</item>
    </izvorni_sadrzaj>
    <derivirana_varijabla naziv="DomainObject.Predmet.OstaliListFormatedWithAdressOIB_1">
      <item>Tomislav Pavić, OIB 03313428411, Dolec 35, 10000 Zagreb punomoćnik sudionika u postupku TRGOGRAD PAVIĆ d.o.o.</item>
    </derivirana_varijabla>
  </DomainObject.Predmet.OstaliListFormatedWithAdressOIB>
  <DomainObject.Predmet.OstaliListNazivFormated>
    <izvorni_sadrzaj>
      <item>Tomislav Pavić</item>
    </izvorni_sadrzaj>
    <derivirana_varijabla naziv="DomainObject.Predmet.OstaliListNazivFormated_1">
      <item>Tomislav Pavić</item>
    </derivirana_varijabla>
  </DomainObject.Predmet.OstaliListNazivFormated>
  <DomainObject.Predmet.OstaliListNazivFormatedOIB>
    <izvorni_sadrzaj>
      <item>Tomislav Pavić, OIB 03313428411</item>
    </izvorni_sadrzaj>
    <derivirana_varijabla naziv="DomainObject.Predmet.OstaliListNazivFormatedOIB_1">
      <item>Tomislav Pavić, OIB 03313428411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St-3050/2018-27</izvorni_sadrzaj>
    <derivirana_varijabla naziv="DomainObject.PoslovniBrojDokumenta_1">St-3050/2018-27</derivirana_varijabla>
  </DomainObject.PoslovniBrojDokumenta>
  <DomainObject.Predmet.StrankaIDrugi>
    <izvorni_sadrzaj>TRGOGRAD PAVIĆ d.o.o.</izvorni_sadrzaj>
    <derivirana_varijabla naziv="DomainObject.Predmet.StrankaIDrugi_1">TRGOGRAD PAVIĆ d.o.o.</derivirana_varijabla>
  </DomainObject.Predmet.StrankaIDrugi>
  <DomainObject.Predmet.ProtustrankaIDrugi>
    <izvorni_sadrzaj>TRGOGRAD PAVIĆ d.o.o.</izvorni_sadrzaj>
    <derivirana_varijabla naziv="DomainObject.Predmet.ProtustrankaIDrugi_1">TRGOGRAD PAVIĆ d.o.o.</derivirana_varijabla>
  </DomainObject.Predmet.ProtustrankaIDrugi>
  <DomainObject.Predmet.StrankaIDrugiAdressOIB>
    <izvorni_sadrzaj>TRGOGRAD PAVIĆ d.o.o., OIB 33373130185, Stubička 176, 10298 Jablanovec</izvorni_sadrzaj>
    <derivirana_varijabla naziv="DomainObject.Predmet.StrankaIDrugiAdressOIB_1">TRGOGRAD PAVIĆ d.o.o., OIB 33373130185, Stubička 176, 10298 Jablanovec</derivirana_varijabla>
  </DomainObject.Predmet.StrankaIDrugiAdressOIB>
  <DomainObject.Predmet.ProtustrankaIDrugiAdressOIB>
    <izvorni_sadrzaj>TRGOGRAD PAVIĆ d.o.o., OIB 33373130185, Stubička 176, 10298 Jablanovec</izvorni_sadrzaj>
    <derivirana_varijabla naziv="DomainObject.Predmet.ProtustrankaIDrugiAdressOIB_1">TRGOGRAD PAVIĆ d.o.o., OIB 33373130185, Stubička 176,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TRGOGRAD PAVIĆ d.o.o.</item>
      <item>TRGOGRAD PAVIĆ d.o.o.</item>
      <item>Tomislav Pavić</item>
    </izvorni_sadrzaj>
    <derivirana_varijabla naziv="DomainObject.Predmet.SudioniciListNaziv_1">
      <item>TRGOGRAD PAVIĆ d.o.o.</item>
      <item>TRGOGRAD PAVIĆ d.o.o.</item>
      <item>Tomislav Pavić</item>
    </derivirana_varijabla>
  </DomainObject.Predmet.SudioniciListNaziv>
  <DomainObject.Predmet.SudioniciListAdressOIB>
    <izvorni_sadrzaj>
      <item>TRGOGRAD PAVIĆ d.o.o., OIB 33373130185, Stubička 176,10298 Jablanovec</item>
      <item>TRGOGRAD PAVIĆ d.o.o., OIB 33373130185, Stubička 176,10298 Jablanovec</item>
      <item>Tomislav Pavić, OIB 03313428411, Dolec 35,10000 Zagreb</item>
    </izvorni_sadrzaj>
    <derivirana_varijabla naziv="DomainObject.Predmet.SudioniciListAdressOIB_1">
      <item>TRGOGRAD PAVIĆ d.o.o., OIB 33373130185, Stubička 176,10298 Jablanovec</item>
      <item>TRGOGRAD PAVIĆ d.o.o., OIB 33373130185, Stubička 176,10298 Jablanovec</item>
      <item>Tomislav Pavić, OIB 03313428411, Dolec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33373130185</item>
      <item>, OIB 33373130185</item>
      <item>, OIB 03313428411</item>
    </izvorni_sadrzaj>
    <derivirana_varijabla naziv="DomainObject.Predmet.SudioniciListNazivOIB_1">
      <item>, OIB 33373130185</item>
      <item>, OIB 33373130185</item>
      <item>, OIB 03313428411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St-3050/2018-26</izvorni_sadrzaj>
    <derivirana_varijabla naziv="DomainObject.PredzadnjaOdlukaIzPredmeta.Oznaka_1">St-3050/2018-26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2524</properties:Characters>
  <properties:Lines>65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2018-12-10T13:03:00Z</dcterms:created>
  <dc:creator>Valentina Kranjčić</dc:creator>
  <cp:lastModifiedBy>Monika Grbac</cp:lastModifiedBy>
  <cp:lastPrinted>2018-06-14T09:28:00Z</cp:lastPrinted>
  <dcterms:modified xmlns:xsi="http://www.w3.org/2001/XMLSchema-instance" xsi:type="dcterms:W3CDTF">2018-12-10T13:18:00Z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St-3050/2018-27 / Odluka - Rješenje - određivanje nagrade povjereniku (st-3050-18.docx)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