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2424" w14:paraId="815242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470D1">
        <w:rPr>
          <w:b/>
          <w:sz w:val="22"/>
          <w:szCs w:val="22"/>
        </w:rPr>
        <w:t>1</w:t>
      </w:r>
      <w:r w:rsidR="00C06B81">
        <w:rPr>
          <w:b/>
          <w:sz w:val="22"/>
          <w:szCs w:val="22"/>
        </w:rPr>
        <w:t>240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AA4E11">
        <w:rPr>
          <w:b/>
          <w:sz w:val="22"/>
          <w:szCs w:val="22"/>
        </w:rPr>
        <w:t>35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u ime Republike H</w:t>
      </w:r>
      <w:r w:rsidRPr="003921E6">
        <w:rPr>
          <w:sz w:val="22"/>
          <w:szCs w:val="22"/>
        </w:rPr>
        <w:t xml:space="preserve">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C06B81" w:rsidRPr="00C06B81">
        <w:rPr>
          <w:sz w:val="22"/>
          <w:szCs w:val="22"/>
          <w:lang w:val="en-AU"/>
        </w:rPr>
        <w:t>OPUS GRADNJA društvo s ograničenom odgovornošću za građevinarstvo, trgovinu i usluge, Orašac, Podljut 2, MBS: 090015591, OIB: 32590437992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AA4E11">
        <w:rPr>
          <w:sz w:val="22"/>
          <w:szCs w:val="22"/>
        </w:rPr>
        <w:t>16</w:t>
      </w:r>
      <w:r w:rsidR="00B431DF">
        <w:rPr>
          <w:sz w:val="22"/>
          <w:szCs w:val="22"/>
        </w:rPr>
        <w:t>. siječnja 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C06B81" w:rsidRPr="00C06B81">
        <w:rPr>
          <w:sz w:val="22"/>
          <w:szCs w:val="22"/>
          <w:lang w:val="en-AU"/>
        </w:rPr>
        <w:t xml:space="preserve">OPUS GRADNJA društvo s </w:t>
      </w:r>
      <w:r w:rsidR="00C06B81" w:rsidRPr="0078568D">
        <w:rPr>
          <w:sz w:val="22"/>
          <w:szCs w:val="22"/>
        </w:rPr>
        <w:t>ograničenom odgovornošću za građevinarstvo, trgovinu i usluge, Orašac, Podljut 2, MBS: 090015591, OIB: 32590437992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6F76D6" w:rsidR="003921E6" w:rsidRPr="00575BC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C06B81" w:rsidRPr="00575BCD">
        <w:rPr>
          <w:sz w:val="22"/>
          <w:szCs w:val="22"/>
        </w:rPr>
        <w:t xml:space="preserve">Dunja Krstulović, Split, Vinkovačka 41, </w:t>
      </w:r>
      <w:r w:rsidR="00765C50" w:rsidRPr="00575BCD">
        <w:rPr>
          <w:sz w:val="22"/>
          <w:szCs w:val="22"/>
        </w:rPr>
        <w:t xml:space="preserve">OIB: </w:t>
      </w:r>
      <w:r w:rsidR="0078568D" w:rsidRPr="00575BCD">
        <w:rPr>
          <w:sz w:val="22"/>
          <w:szCs w:val="22"/>
        </w:rPr>
        <w:t>22987478487.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78568D" w:rsidRPr="0078568D">
        <w:rPr>
          <w:sz w:val="22"/>
          <w:szCs w:val="22"/>
        </w:rPr>
        <w:t>OPUS GRADNJA društvo s ograničenom odgovornošću za građevinarstvo, trgovinu i usluge, Orašac, Podljut 2, MBS: 090015591, OIB: 32590437992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78568D" w:rsidRPr="0078568D">
        <w:rPr>
          <w:sz w:val="22"/>
          <w:szCs w:val="22"/>
        </w:rPr>
        <w:t>OPUS GRADNJA društvo s ograničenom odgovornošću za građevinarstvo, trgovinu i usluge, Orašac, Podljut 2, MBS: 090015591, OIB: 32590437992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78568D" w:rsidRPr="0078568D">
        <w:rPr>
          <w:sz w:val="22"/>
          <w:szCs w:val="22"/>
        </w:rPr>
        <w:t>Dunji Krstulović, Split</w:t>
      </w:r>
      <w:r w:rsidR="00322E2B" w:rsidRPr="0078568D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9F0635" w:rsidP="003921E6" w:rsidR="009F0635">
      <w:pPr>
        <w:jc w:val="center"/>
        <w:rPr>
          <w:b/>
          <w:sz w:val="22"/>
          <w:szCs w:val="22"/>
        </w:rPr>
      </w:pPr>
    </w:p>
    <w:p w:rsidRDefault="009F0635" w:rsidP="003921E6" w:rsidR="009F0635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73AAB" w:rsidP="00D73AAB" w:rsidR="00D73AAB" w:rsidRPr="00D73AAB">
      <w:pPr>
        <w:ind w:firstLine="708"/>
        <w:jc w:val="both"/>
        <w:rPr>
          <w:sz w:val="22"/>
          <w:szCs w:val="22"/>
        </w:rPr>
      </w:pPr>
      <w:r w:rsidRPr="00D73AAB">
        <w:rPr>
          <w:sz w:val="22"/>
          <w:szCs w:val="22"/>
        </w:rPr>
        <w:t>Financijska agencija RC Split, Podružnica Dubrovnik je podnijela ovom sudu 16. svibnja 2016. godine prijedlog za otvaranje stečajnog postupka nad dužnikom. U prijedlogu se u bitnome navodi da na dan 1. rujna 2015. godine dužnik u Očevidniku redoslijeda osnova za plaćanje ima evidentirane neizvršene osnove za plaćanje u neprekinutom razdoblju od 1.461 dana u ukupnom iznosu od 1.275.575,64 kuna, da ima 2 zaposlena, da nema račun, da ne raspolaže drugim podacima o imovini, te da nema zaplijenjenih sredstava na ime predujma za namirenje troškova stečajnog postupka.</w:t>
      </w:r>
    </w:p>
    <w:p w:rsidRDefault="00D73AAB" w:rsidP="00D73AAB" w:rsidR="00D73AAB" w:rsidRPr="00D73AAB">
      <w:pPr>
        <w:ind w:firstLine="708"/>
        <w:jc w:val="both"/>
        <w:rPr>
          <w:sz w:val="16"/>
          <w:szCs w:val="16"/>
        </w:rPr>
      </w:pPr>
      <w:r w:rsidRPr="00D73AAB">
        <w:rPr>
          <w:sz w:val="16"/>
          <w:szCs w:val="16"/>
        </w:rPr>
        <w:t xml:space="preserve"> </w:t>
      </w: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E3183E">
        <w:rPr>
          <w:sz w:val="22"/>
          <w:szCs w:val="22"/>
        </w:rPr>
        <w:t>1</w:t>
      </w:r>
      <w:r w:rsidR="00D73AAB">
        <w:rPr>
          <w:sz w:val="22"/>
          <w:szCs w:val="22"/>
        </w:rPr>
        <w:t>240</w:t>
      </w:r>
      <w:r w:rsidRPr="001464B0">
        <w:rPr>
          <w:sz w:val="22"/>
          <w:szCs w:val="22"/>
        </w:rPr>
        <w:t xml:space="preserve">/2016-4 od </w:t>
      </w:r>
      <w:r w:rsidR="00D73AAB">
        <w:rPr>
          <w:sz w:val="22"/>
          <w:szCs w:val="22"/>
        </w:rPr>
        <w:t>23</w:t>
      </w:r>
      <w:r w:rsidR="00E3183E">
        <w:rPr>
          <w:sz w:val="22"/>
          <w:szCs w:val="22"/>
        </w:rPr>
        <w:t xml:space="preserve">. </w:t>
      </w:r>
      <w:r w:rsidR="00D73AAB">
        <w:rPr>
          <w:sz w:val="22"/>
          <w:szCs w:val="22"/>
        </w:rPr>
        <w:t>svibnja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Prema dopisima Ministarstva unutarnjih poslova Republike Hrvatske od </w:t>
      </w:r>
      <w:r w:rsidR="00E3183E">
        <w:rPr>
          <w:sz w:val="22"/>
          <w:szCs w:val="22"/>
        </w:rPr>
        <w:t>2</w:t>
      </w:r>
      <w:r w:rsidR="004533E8">
        <w:rPr>
          <w:sz w:val="22"/>
          <w:szCs w:val="22"/>
        </w:rPr>
        <w:t>5</w:t>
      </w:r>
      <w:r w:rsidR="00E3183E">
        <w:rPr>
          <w:sz w:val="22"/>
          <w:szCs w:val="22"/>
        </w:rPr>
        <w:t>.0</w:t>
      </w:r>
      <w:r w:rsidR="004533E8">
        <w:rPr>
          <w:sz w:val="22"/>
          <w:szCs w:val="22"/>
        </w:rPr>
        <w:t>5</w:t>
      </w:r>
      <w:r w:rsidRPr="001464B0">
        <w:rPr>
          <w:sz w:val="22"/>
          <w:szCs w:val="22"/>
        </w:rPr>
        <w:t>. 2016. godine (list spisa 1</w:t>
      </w:r>
      <w:r w:rsidR="004533E8">
        <w:rPr>
          <w:sz w:val="22"/>
          <w:szCs w:val="22"/>
        </w:rPr>
        <w:t>1</w:t>
      </w:r>
      <w:r w:rsidRPr="001464B0">
        <w:rPr>
          <w:sz w:val="22"/>
          <w:szCs w:val="22"/>
        </w:rPr>
        <w:t xml:space="preserve">), Zemljišnoknjižnog odjela Općinskog suda u Dubrovniku, Zemljišnoknjižnog odjela u </w:t>
      </w:r>
      <w:r w:rsidR="00FA4A40">
        <w:rPr>
          <w:sz w:val="22"/>
          <w:szCs w:val="22"/>
        </w:rPr>
        <w:t xml:space="preserve">Dubrovniku (list spisa 48 i 59), te </w:t>
      </w:r>
      <w:r w:rsidR="00FA4A40" w:rsidRPr="00FA4A40">
        <w:rPr>
          <w:sz w:val="22"/>
          <w:szCs w:val="22"/>
        </w:rPr>
        <w:t xml:space="preserve">Zemljišnoknjižnog odjela u </w:t>
      </w:r>
      <w:r w:rsidR="00FA4A40">
        <w:rPr>
          <w:sz w:val="22"/>
          <w:szCs w:val="22"/>
        </w:rPr>
        <w:t>Metkoviću (li</w:t>
      </w:r>
      <w:r w:rsidRPr="001464B0">
        <w:rPr>
          <w:sz w:val="22"/>
          <w:szCs w:val="22"/>
        </w:rPr>
        <w:t xml:space="preserve">st spisa </w:t>
      </w:r>
      <w:r w:rsidR="00B431DF">
        <w:rPr>
          <w:sz w:val="22"/>
          <w:szCs w:val="22"/>
        </w:rPr>
        <w:t>57</w:t>
      </w:r>
      <w:r w:rsidRPr="001464B0">
        <w:rPr>
          <w:sz w:val="22"/>
          <w:szCs w:val="22"/>
        </w:rPr>
        <w:t>)</w:t>
      </w:r>
      <w:r w:rsidR="006955FD">
        <w:rPr>
          <w:sz w:val="22"/>
          <w:szCs w:val="22"/>
        </w:rPr>
        <w:t xml:space="preserve"> baziranim na dopisu</w:t>
      </w:r>
      <w:r w:rsidRPr="001464B0">
        <w:rPr>
          <w:sz w:val="22"/>
          <w:szCs w:val="22"/>
        </w:rPr>
        <w:t xml:space="preserve"> Ministarstva financija Porezne uprave Područnog ureda Dalmacija Ispostava Dubrovnik od </w:t>
      </w:r>
      <w:r w:rsidR="00D0161B">
        <w:rPr>
          <w:sz w:val="22"/>
          <w:szCs w:val="22"/>
        </w:rPr>
        <w:t>1</w:t>
      </w:r>
      <w:r w:rsidR="00E3183E">
        <w:rPr>
          <w:sz w:val="22"/>
          <w:szCs w:val="22"/>
        </w:rPr>
        <w:t>0.0</w:t>
      </w:r>
      <w:r w:rsidR="00D0161B">
        <w:rPr>
          <w:sz w:val="22"/>
          <w:szCs w:val="22"/>
        </w:rPr>
        <w:t>6</w:t>
      </w:r>
      <w:r w:rsidR="00E3183E">
        <w:rPr>
          <w:sz w:val="22"/>
          <w:szCs w:val="22"/>
        </w:rPr>
        <w:t xml:space="preserve">.2016. godine (list spisa </w:t>
      </w:r>
      <w:r w:rsidR="00D0161B">
        <w:rPr>
          <w:sz w:val="22"/>
          <w:szCs w:val="22"/>
        </w:rPr>
        <w:t>22-31</w:t>
      </w:r>
      <w:r w:rsidRPr="001464B0">
        <w:rPr>
          <w:sz w:val="22"/>
          <w:szCs w:val="22"/>
        </w:rPr>
        <w:t xml:space="preserve">) proizlazi da dužnik nema imovine. 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Iz potvrde FINA-e od </w:t>
      </w:r>
      <w:r w:rsidR="00D0161B">
        <w:rPr>
          <w:sz w:val="22"/>
          <w:szCs w:val="22"/>
        </w:rPr>
        <w:t>27</w:t>
      </w:r>
      <w:r w:rsidRPr="001464B0">
        <w:rPr>
          <w:sz w:val="22"/>
          <w:szCs w:val="22"/>
        </w:rPr>
        <w:t xml:space="preserve">. lipnja 2016. godine (list spisa </w:t>
      </w:r>
      <w:r w:rsidR="004668CB">
        <w:rPr>
          <w:sz w:val="22"/>
          <w:szCs w:val="22"/>
        </w:rPr>
        <w:t>3</w:t>
      </w:r>
      <w:r w:rsidR="00E3183E">
        <w:rPr>
          <w:sz w:val="22"/>
          <w:szCs w:val="22"/>
        </w:rPr>
        <w:t>2-</w:t>
      </w:r>
      <w:r w:rsidR="004668CB">
        <w:rPr>
          <w:sz w:val="22"/>
          <w:szCs w:val="22"/>
        </w:rPr>
        <w:t>33</w:t>
      </w:r>
      <w:r w:rsidRPr="001464B0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4668CB">
        <w:rPr>
          <w:sz w:val="22"/>
          <w:szCs w:val="22"/>
        </w:rPr>
        <w:t>1.760</w:t>
      </w:r>
      <w:r w:rsidRPr="001464B0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D2B79">
      <w:pPr>
        <w:ind w:firstLine="708"/>
        <w:jc w:val="both"/>
        <w:rPr>
          <w:sz w:val="22"/>
          <w:szCs w:val="22"/>
        </w:rPr>
      </w:pPr>
      <w:r w:rsidRPr="00BD2B79">
        <w:rPr>
          <w:sz w:val="22"/>
          <w:szCs w:val="22"/>
        </w:rPr>
        <w:t>Dakle, iz rezultata prethodnog postupka</w:t>
      </w:r>
      <w:r w:rsidR="00EF480C" w:rsidRPr="00BD2B79">
        <w:rPr>
          <w:sz w:val="22"/>
          <w:szCs w:val="22"/>
        </w:rPr>
        <w:t xml:space="preserve"> proizlazi da dužnik nema </w:t>
      </w:r>
      <w:r w:rsidRPr="00BD2B79">
        <w:rPr>
          <w:sz w:val="22"/>
          <w:szCs w:val="22"/>
        </w:rPr>
        <w:t>imovine za pokriće troškova stečajnog postupka</w:t>
      </w:r>
      <w:r w:rsidR="00D064DB" w:rsidRPr="00BD2B79">
        <w:rPr>
          <w:sz w:val="22"/>
          <w:szCs w:val="22"/>
        </w:rPr>
        <w:t xml:space="preserve"> kao što su troškovi</w:t>
      </w:r>
      <w:r w:rsidR="005125B4" w:rsidRPr="00BD2B79">
        <w:rPr>
          <w:sz w:val="22"/>
          <w:szCs w:val="22"/>
        </w:rPr>
        <w:t xml:space="preserve"> za nagradu stečajnom upravitelja u bruto iznosu, stvarn</w:t>
      </w:r>
      <w:r w:rsidR="00D064DB" w:rsidRPr="00BD2B79">
        <w:rPr>
          <w:sz w:val="22"/>
          <w:szCs w:val="22"/>
        </w:rPr>
        <w:t>i</w:t>
      </w:r>
      <w:r w:rsidR="005125B4" w:rsidRPr="00BD2B79">
        <w:rPr>
          <w:sz w:val="22"/>
          <w:szCs w:val="22"/>
        </w:rPr>
        <w:t xml:space="preserve"> troškov</w:t>
      </w:r>
      <w:r w:rsidR="00D064DB" w:rsidRPr="00BD2B79">
        <w:rPr>
          <w:sz w:val="22"/>
          <w:szCs w:val="22"/>
        </w:rPr>
        <w:t>i</w:t>
      </w:r>
      <w:r w:rsidR="005125B4" w:rsidRPr="00BD2B79">
        <w:rPr>
          <w:sz w:val="22"/>
          <w:szCs w:val="22"/>
        </w:rPr>
        <w:t xml:space="preserve"> stečajnog upravitelja, troškov</w:t>
      </w:r>
      <w:r w:rsidR="00D064DB" w:rsidRPr="00BD2B79">
        <w:rPr>
          <w:sz w:val="22"/>
          <w:szCs w:val="22"/>
        </w:rPr>
        <w:t>i</w:t>
      </w:r>
      <w:r w:rsidR="005125B4" w:rsidRPr="00BD2B79">
        <w:rPr>
          <w:sz w:val="22"/>
          <w:szCs w:val="22"/>
        </w:rPr>
        <w:t xml:space="preserve"> knjigovodstva, </w:t>
      </w:r>
      <w:r w:rsidR="00D064DB" w:rsidRPr="00BD2B79">
        <w:rPr>
          <w:sz w:val="22"/>
          <w:szCs w:val="22"/>
        </w:rPr>
        <w:t>troškovi objave</w:t>
      </w:r>
      <w:r w:rsidR="005125B4" w:rsidRPr="00BD2B79">
        <w:rPr>
          <w:sz w:val="22"/>
          <w:szCs w:val="22"/>
        </w:rPr>
        <w:t xml:space="preserve"> izvješća, troškov</w:t>
      </w:r>
      <w:r w:rsidR="00D064DB" w:rsidRPr="00BD2B79">
        <w:rPr>
          <w:sz w:val="22"/>
          <w:szCs w:val="22"/>
        </w:rPr>
        <w:t>i</w:t>
      </w:r>
      <w:r w:rsidR="005125B4" w:rsidRPr="00BD2B79">
        <w:rPr>
          <w:sz w:val="22"/>
          <w:szCs w:val="22"/>
        </w:rPr>
        <w:t xml:space="preserve"> platnog prometa, otvaranja i zatvaranja računa</w:t>
      </w:r>
      <w:r w:rsidR="00A53807" w:rsidRPr="00BD2B79">
        <w:rPr>
          <w:sz w:val="22"/>
          <w:szCs w:val="22"/>
        </w:rPr>
        <w:t>, zatim troškovi vođenja postupka pred sudom</w:t>
      </w:r>
      <w:r w:rsidR="005125B4" w:rsidRPr="00BD2B79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 xml:space="preserve">Sud je rješenjem posl.br. St. </w:t>
      </w:r>
      <w:r w:rsidR="00B431DF" w:rsidRPr="00B431DF">
        <w:rPr>
          <w:sz w:val="22"/>
          <w:szCs w:val="22"/>
        </w:rPr>
        <w:t xml:space="preserve">1240/2016-18 </w:t>
      </w:r>
      <w:r w:rsidRPr="00B431DF">
        <w:rPr>
          <w:sz w:val="22"/>
          <w:szCs w:val="22"/>
        </w:rPr>
        <w:t xml:space="preserve">od </w:t>
      </w:r>
      <w:r w:rsidR="00B431DF" w:rsidRPr="00B431DF">
        <w:rPr>
          <w:sz w:val="22"/>
          <w:szCs w:val="22"/>
        </w:rPr>
        <w:t>28</w:t>
      </w:r>
      <w:r w:rsidRPr="00B431DF">
        <w:rPr>
          <w:sz w:val="22"/>
          <w:szCs w:val="22"/>
        </w:rPr>
        <w:t xml:space="preserve">. </w:t>
      </w:r>
      <w:r w:rsidR="004B5308" w:rsidRPr="00B431DF">
        <w:rPr>
          <w:sz w:val="22"/>
          <w:szCs w:val="22"/>
        </w:rPr>
        <w:t>lipnja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B431DF">
        <w:rPr>
          <w:sz w:val="22"/>
          <w:szCs w:val="22"/>
        </w:rPr>
        <w:t>28</w:t>
      </w:r>
      <w:r w:rsidR="00E3183E" w:rsidRPr="00B431DF">
        <w:rPr>
          <w:sz w:val="22"/>
          <w:szCs w:val="22"/>
        </w:rPr>
        <w:t>. lipnja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lastRenderedPageBreak/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A0BF4">
        <w:rPr>
          <w:b/>
          <w:sz w:val="22"/>
          <w:szCs w:val="22"/>
        </w:rPr>
        <w:t>16</w:t>
      </w:r>
      <w:r w:rsidR="0004096C">
        <w:rPr>
          <w:b/>
          <w:sz w:val="22"/>
          <w:szCs w:val="22"/>
        </w:rPr>
        <w:t>. siječnja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3A0BF4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3A0BF4" w:rsidRPr="003A0BF4">
        <w:rPr>
          <w:sz w:val="22"/>
          <w:szCs w:val="22"/>
          <w:u w:val="single"/>
        </w:rPr>
        <w:t>16</w:t>
      </w:r>
      <w:r w:rsidR="0004096C" w:rsidRPr="003A0BF4">
        <w:rPr>
          <w:sz w:val="22"/>
          <w:szCs w:val="22"/>
          <w:u w:val="single"/>
        </w:rPr>
        <w:t>.01</w:t>
      </w:r>
      <w:r w:rsidR="00631D90" w:rsidRPr="003A0BF4">
        <w:rPr>
          <w:sz w:val="22"/>
          <w:szCs w:val="22"/>
          <w:u w:val="single"/>
        </w:rPr>
        <w:t>.</w:t>
      </w:r>
      <w:r w:rsidRPr="003A0BF4">
        <w:rPr>
          <w:sz w:val="22"/>
          <w:szCs w:val="22"/>
          <w:u w:val="single"/>
        </w:rPr>
        <w:t>201</w:t>
      </w:r>
      <w:r w:rsidR="0004096C" w:rsidRPr="003A0BF4">
        <w:rPr>
          <w:sz w:val="22"/>
          <w:szCs w:val="22"/>
          <w:u w:val="single"/>
        </w:rPr>
        <w:t>7</w:t>
      </w:r>
      <w:r w:rsidRPr="003A0BF4">
        <w:rPr>
          <w:sz w:val="22"/>
          <w:szCs w:val="22"/>
          <w:u w:val="single"/>
        </w:rPr>
        <w:t>.g</w:t>
      </w:r>
      <w:r w:rsidRPr="003921E6">
        <w:rPr>
          <w:sz w:val="22"/>
          <w:szCs w:val="22"/>
        </w:rPr>
        <w:t>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99567D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 zemljišnoknjižni odjel</w:t>
      </w:r>
      <w:r w:rsidR="003A0BF4">
        <w:rPr>
          <w:sz w:val="22"/>
          <w:szCs w:val="22"/>
        </w:rPr>
        <w:t xml:space="preserve"> Dubrovnik,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41EF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E3183E">
      <w:rPr>
        <w:b/>
        <w:sz w:val="22"/>
        <w:szCs w:val="22"/>
      </w:rPr>
      <w:t>12</w:t>
    </w:r>
    <w:r w:rsidR="00C06B81">
      <w:rPr>
        <w:b/>
        <w:sz w:val="22"/>
        <w:szCs w:val="22"/>
      </w:rPr>
      <w:t>40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AA4E11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6F38"/>
    <w:rsid w:val="00037BDA"/>
    <w:rsid w:val="0004096C"/>
    <w:rsid w:val="00041EF0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A0BF4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DC8"/>
    <w:rsid w:val="00445ABB"/>
    <w:rsid w:val="004533E8"/>
    <w:rsid w:val="004668C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75BCD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955FD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8568D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F4C2C"/>
    <w:rsid w:val="00903EED"/>
    <w:rsid w:val="009154DF"/>
    <w:rsid w:val="00916497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1EA3"/>
    <w:rsid w:val="00A96DAE"/>
    <w:rsid w:val="00AA4E11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2B79"/>
    <w:rsid w:val="00BD3497"/>
    <w:rsid w:val="00BD5601"/>
    <w:rsid w:val="00BE2F03"/>
    <w:rsid w:val="00BF1EE0"/>
    <w:rsid w:val="00BF4E2A"/>
    <w:rsid w:val="00BF6193"/>
    <w:rsid w:val="00BF668A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296F"/>
    <w:rsid w:val="00FA4A40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EF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EF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E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E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EF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EF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E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E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GRADNJA društvo s ograničenom odgovornošću za građevinarstvo, trgovinu i usluge</izvorni_sadrzaj>
    <derivirana_varijabla naziv="DomainObject.Predmet.ProtustrankaFormated_1">  OPUS GRADNJA društvo s ograničenom odgovornošću za građevinarstvo, trgovinu i usluge</derivirana_varijabla>
  </DomainObject.Predmet.ProtustrankaFormated>
  <DomainObject.Predmet.ProtustrankaFormatedOIB>
    <izvorni_sadrzaj>  OPUS GRADNJA društvo s ograničenom odgovornošću za građevinarstvo, trgovinu i usluge, OIB 32590437992</izvorni_sadrzaj>
    <derivirana_varijabla naziv="DomainObject.Predmet.ProtustrankaFormatedOIB_1">  OPUS GRADNJA društvo s ograničenom odgovornošću za građevinarstvo, trgovinu i usluge, OIB 32590437992</derivirana_varijabla>
  </DomainObject.Predmet.ProtustrankaFormatedOIB>
  <DomainObject.Predmet.ProtustrankaFormatedWithAdress>
    <izvorni_sadrzaj> OPUS GRADNJA društvo s ograničenom odgovornošću za građevinarstvo, trgovinu i usluge, Podljut 2, 20235 Orašac</izvorni_sadrzaj>
    <derivirana_varijabla naziv="DomainObject.Predmet.ProtustrankaFormatedWithAdress_1"> OPUS GRADNJA društvo s ograničenom odgovornošću za građevinarstvo, trgovinu i usluge, Podljut 2, 20235 Orašac</derivirana_varijabla>
  </DomainObject.Predmet.ProtustrankaFormatedWithAdress>
  <DomainObject.Predmet.ProtustrankaFormatedWithAdressOIB>
    <izvorni_sadrzaj> OPUS GRADNJA društvo s ograničenom odgovornošću za građevinarstvo, trgovinu i usluge, OIB 32590437992, Podljut 2, 20235 Orašac</izvorni_sadrzaj>
    <derivirana_varijabla naziv="DomainObject.Predmet.ProtustrankaFormatedWithAdressOIB_1"> OPUS GRADNJA društvo s ograničenom odgovornošću za građevinarstvo, trgovinu i usluge, OIB 32590437992, Podljut 2, 20235 Orašac</derivirana_varijabla>
  </DomainObject.Predmet.ProtustrankaFormatedWithAdressOIB>
  <DomainObject.Predmet.ProtustrankaWithAdress>
    <izvorni_sadrzaj>OPUS GRADNJA društvo s ograničenom odgovornošću za građevinarstvo, trgovinu i usluge Podljut 2, 20235 Orašac</izvorni_sadrzaj>
    <derivirana_varijabla naziv="DomainObject.Predmet.ProtustrankaWithAdress_1">OPUS GRADNJA društvo s ograničenom odgovornošću za građevinarstvo, trgovinu i usluge Podljut 2, 20235 Orašac</derivirana_varijabla>
  </DomainObject.Predmet.ProtustrankaWithAdress>
  <DomainObject.Predmet.ProtustrankaWithAdressOIB>
    <izvorni_sadrzaj>OPUS GRADNJA društvo s ograničenom odgovornošću za građevinarstvo, trgovinu i usluge, OIB 32590437992, Podljut 2, 20235 Orašac</izvorni_sadrzaj>
    <derivirana_varijabla naziv="DomainObject.Predmet.ProtustrankaWithAdressOIB_1">OPUS GRADNJA društvo s ograničenom odgovornošću za građevinarstvo, trgovinu i usluge, OIB 32590437992, Podljut 2, 20235 Orašac</derivirana_varijabla>
  </DomainObject.Predmet.ProtustrankaWithAdressOIB>
  <DomainObject.Predmet.ProtustrankaNazivFormated>
    <izvorni_sadrzaj>OPUS GRADNJA društvo s ograničenom odgovornošću za građevinarstvo, trgovinu i usluge</izvorni_sadrzaj>
    <derivirana_varijabla naziv="DomainObject.Predmet.ProtustrankaNazivFormated_1">OPUS GRADNJA društvo s ograničenom odgovornošću za građevinarstvo, trgovinu i usluge</derivirana_varijabla>
  </DomainObject.Predmet.ProtustrankaNazivFormated>
  <DomainObject.Predmet.ProtustrankaNazivFormatedOIB>
    <izvorni_sadrzaj>OPUS GRADNJA društvo s ograničenom odgovornošću za građevinarstvo, trgovinu i usluge, OIB 32590437992</izvorni_sadrzaj>
    <derivirana_varijabla naziv="DomainObject.Predmet.ProtustrankaNazivFormatedOIB_1">OPUS GRADNJA društvo s ograničenom odgovornošću za građevinarstvo, trgovinu i usluge, OIB 32590437992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1275575.64</izvorni_sadrzaj>
    <derivirana_varijabla naziv="DomainObject.Predmet.TrenutnaVrijednost_1">1275575.64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OPUS GRADNJA društvo s ograničenom odgovornošću za građevinarstvo, trgovinu i usluge</item>
    </izvorni_sadrzaj>
    <derivirana_varijabla naziv="DomainObject.Predmet.ProtuStrankaListFormated_1">
      <item>OPUS GRADNJA društvo s ograničenom odgovornošću za građevinarstvo, trgovinu i usluge</item>
    </derivirana_varijabla>
  </DomainObject.Predmet.ProtuStrankaListFormated>
  <DomainObject.Predmet.ProtuStrankaListFormatedOIB>
    <izvorni_sadrzaj>
      <item>OPUS GRADNJA društvo s ograničenom odgovornošću za građevinarstvo, trgovinu i usluge, OIB 32590437992</item>
    </izvorni_sadrzaj>
    <derivirana_varijabla naziv="DomainObject.Predmet.ProtuStrankaListFormatedOIB_1">
      <item>OPUS GRADNJA društvo s ograničenom odgovornošću za građevinarstvo, trgovinu i usluge, OIB 32590437992</item>
    </derivirana_varijabla>
  </DomainObject.Predmet.ProtuStrankaListFormatedOIB>
  <DomainObject.Predmet.ProtuStrankaListFormatedWithAdress>
    <izvorni_sadrzaj>
      <item>OPUS GRADNJA društvo s ograničenom odgovornošću za građevinarstvo, trgovinu i usluge, Podljut 2, 20235 Orašac</item>
    </izvorni_sadrzaj>
    <derivirana_varijabla naziv="DomainObject.Predmet.ProtuStrankaListFormatedWithAdress_1">
      <item>OPUS GRADNJA društvo s ograničenom odgovornošću za građevinarstvo, trgovinu i usluge, Podljut 2, 20235 Orašac</item>
    </derivirana_varijabla>
  </DomainObject.Predmet.ProtuStrankaListFormatedWithAdress>
  <DomainObject.Predmet.ProtuStrankaListFormatedWithAdressOIB>
    <izvorni_sadrzaj>
      <item>OPUS GRADNJA društvo s ograničenom odgovornošću za građevinarstvo, trgovinu i usluge, OIB 32590437992, Podljut 2, 20235 Orašac</item>
    </izvorni_sadrzaj>
    <derivirana_varijabla naziv="DomainObject.Predmet.ProtuStrankaListFormatedWithAdressOIB_1">
      <item>OPUS GRADNJA društvo s ograničenom odgovornošću za građevinarstvo, trgovinu i usluge, OIB 32590437992, Podljut 2, 20235 Orašac</item>
    </derivirana_varijabla>
  </DomainObject.Predmet.ProtuStrankaListFormatedWithAdressOIB>
  <DomainObject.Predmet.ProtuStrankaListNazivFormated>
    <izvorni_sadrzaj>
      <item>OPUS GRADNJA društvo s ograničenom odgovornošću za građevinarstvo, trgovinu i usluge</item>
    </izvorni_sadrzaj>
    <derivirana_varijabla naziv="DomainObject.Predmet.ProtuStrankaListNazivFormated_1">
      <item>OPUS GRADNJA društvo s ograničenom odgovornošću za građevinarstvo, trgovinu i usluge</item>
    </derivirana_varijabla>
  </DomainObject.Predmet.ProtuStrankaListNazivFormated>
  <DomainObject.Predmet.ProtuStrankaListNazivFormatedOIB>
    <izvorni_sadrzaj>
      <item>OPUS GRADNJA društvo s ograničenom odgovornošću za građevinarstvo, trgovinu i usluge, OIB 32590437992</item>
    </izvorni_sadrzaj>
    <derivirana_varijabla naziv="DomainObject.Predmet.ProtuStrankaListNazivFormatedOIB_1">
      <item>OPUS GRADNJA društvo s ograničenom odgovornošću za građevinarstvo, trgovinu i usluge, OIB 32590437992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OPUS GRADNJA društvo s ograničenom odgovornošću za građevinarstvo, trgovinu i usluge</izvorni_sadrzaj>
    <derivirana_varijabla naziv="DomainObject.Predmet.ProtustrankaIDrugi_1">OPUS GRADNJA društvo s ograničenom odgovornošću za građevinarstvo,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OPUS GRADNJA društvo s ograničenom odgovornošću za građevinarstvo, trgovinu i usluge, OIB 32590437992, Podljut 2, 20235 Orašac</izvorni_sadrzaj>
    <derivirana_varijabla naziv="DomainObject.Predmet.ProtustrankaIDrugiAdressOIB_1">OPUS GRADNJA društvo s ograničenom odgovornošću za građevinarstvo, trgovinu i usluge, OIB 32590437992, Podljut 2,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OPUS GRADNJA društvo s ograničenom odgovornošću za građevinarstvo, trgovinu i usluge</item>
    </izvorni_sadrzaj>
    <derivirana_varijabla naziv="DomainObject.Predmet.SudioniciListNaziv_1">
      <item>FINA, RC Split, Podružnica Dubrovnik</item>
      <item>OPUS GRADNJA društvo s ograničenom odgovornošću za građevinarstvo,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OPUS GRADNJA društvo s ograničenom odgovornošću za građevinarstvo, trgovinu i usluge, OIB 32590437992, Podljut 2,20235 Orašac</item>
    </izvorni_sadrzaj>
    <derivirana_varijabla naziv="DomainObject.Predmet.SudioniciListAdressOIB_1">
      <item>FINA, RC Split, Podružnica Dubrovnik, OIB 85821130368, Vukovarska 2,20000 Dubrovnik</item>
      <item>OPUS GRADNJA društvo s ograničenom odgovornošću za građevinarstvo, trgovinu i usluge, OIB 32590437992, Podljut 2,20235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32590437992</item>
    </izvorni_sadrzaj>
    <derivirana_varijabla naziv="DomainObject.Predmet.SudioniciListNazivOIB_1">
      <item>, OIB 85821130368</item>
      <item>, OIB 32590437992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D6950-C313-4914-B00F-4838C4A18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983</properties:Words>
  <properties:Characters>5651</properties:Characters>
  <properties:Lines>143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2016-09-08T12:12:00Z</dcterms:created>
  <dc:creator>Srđan Gavranić</dc:creator>
  <cp:lastModifiedBy>Srđan Gavranić</cp:lastModifiedBy>
  <cp:lastPrinted>2016-06-20T06:53:00Z</cp:lastPrinted>
  <dcterms:modified xmlns:xsi="http://www.w3.org/2001/XMLSchema-instance" xsi:type="dcterms:W3CDTF">2017-01-16T12:16:00Z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