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337e4" w14:paraId="5a337e4" w:rsidRDefault="00EB0625" w:rsidP="00EB0625" w:rsidR="00EB062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0625" w:rsidP="00EB0625" w:rsidR="00EB0625" w:rsidRPr="00D21A2C"/>
    <w:p w:rsidRDefault="00EB0625" w:rsidP="00EB0625" w:rsidR="00EB0625" w:rsidRPr="00065F61">
      <w:pPr>
        <w:ind w:hanging="720" w:left="360"/>
        <w:rPr>
          <w:rFonts w:cs="Times New Roman" w:hAnsi="Times New Roman" w:ascii="Times New Roman"/>
          <w:b/>
          <w:sz w:val="24"/>
          <w:szCs w:val="24"/>
        </w:rPr>
      </w:pPr>
      <w:r w:rsidRPr="00065F61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EB0625" w:rsidP="00EB0625" w:rsidR="00EB0625" w:rsidRPr="00065F61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065F61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B0625" w:rsidP="00EB0625" w:rsidR="00EB0625" w:rsidRPr="00B07079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065F61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EB0625" w:rsidP="00EB0625" w:rsidR="00EB0625" w:rsidRPr="00B07079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Š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E </w:t>
      </w: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CF48F4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CF48F4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3A2248" w:rsidR="00EB0625" w:rsidRPr="00CF48F4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CF48F4">
        <w:rPr>
          <w:rFonts w:cs="Times New Roman" w:hAnsi="Times New Roman" w:ascii="Times New Roman"/>
          <w:sz w:val="24"/>
          <w:szCs w:val="24"/>
        </w:rPr>
        <w:tab/>
        <w:t xml:space="preserve">Trgovački sud u Osijeku po </w:t>
      </w:r>
      <w:r w:rsidR="00CF48F4" w:rsidRPr="00CF48F4">
        <w:rPr>
          <w:rFonts w:cs="Times New Roman" w:hAnsi="Times New Roman" w:ascii="Times New Roman"/>
          <w:sz w:val="24"/>
          <w:szCs w:val="24"/>
        </w:rPr>
        <w:t>stečajnoj sutkinji</w:t>
      </w:r>
      <w:r w:rsidRPr="00CF48F4">
        <w:rPr>
          <w:rFonts w:cs="Times New Roman" w:hAnsi="Times New Roman" w:ascii="Times New Roman"/>
          <w:sz w:val="24"/>
          <w:szCs w:val="24"/>
        </w:rPr>
        <w:t xml:space="preserve"> Nadi Roso u stečajnom postupku nad dužnikom </w:t>
      </w:r>
      <w:r w:rsidR="003A2248" w:rsidRPr="003A2248">
        <w:rPr>
          <w:rFonts w:cs="Times New Roman" w:hAnsi="Times New Roman" w:ascii="Times New Roman"/>
          <w:color w:val="000000"/>
          <w:sz w:val="24"/>
          <w:szCs w:val="24"/>
        </w:rPr>
        <w:t>AUTO NEVIO d.o.o. Vukovar, Kudeljarska 4, OIB: 54435591322, MBS: 030107207</w:t>
      </w:r>
      <w:r w:rsidRPr="003A2248">
        <w:rPr>
          <w:rFonts w:cs="Times New Roman" w:hAnsi="Times New Roman" w:ascii="Times New Roman"/>
          <w:sz w:val="24"/>
          <w:szCs w:val="24"/>
        </w:rPr>
        <w:t xml:space="preserve">, nakon prvog ispitnog ročišta, održanog dana </w:t>
      </w:r>
      <w:r w:rsidR="003A2248">
        <w:rPr>
          <w:rFonts w:cs="Times New Roman" w:hAnsi="Times New Roman" w:ascii="Times New Roman"/>
          <w:sz w:val="24"/>
          <w:szCs w:val="24"/>
        </w:rPr>
        <w:t>17. svibnja 2017. g.,</w:t>
      </w:r>
      <w:r w:rsidRPr="003A2248">
        <w:rPr>
          <w:rFonts w:cs="Times New Roman" w:hAnsi="Times New Roman" w:ascii="Times New Roman"/>
          <w:sz w:val="24"/>
          <w:szCs w:val="24"/>
        </w:rPr>
        <w:t xml:space="preserve"> dana </w:t>
      </w:r>
      <w:r w:rsidR="003A2248">
        <w:rPr>
          <w:rFonts w:cs="Times New Roman" w:hAnsi="Times New Roman" w:ascii="Times New Roman"/>
          <w:sz w:val="24"/>
          <w:szCs w:val="24"/>
        </w:rPr>
        <w:t xml:space="preserve">22. svibnja 2017. g. </w:t>
      </w:r>
    </w:p>
    <w:p w:rsidRDefault="00EB0625" w:rsidP="00EB0625" w:rsidR="00EB0625" w:rsidRPr="00CF48F4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CF48F4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CF48F4"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B0625" w:rsidP="00EB0625" w:rsidR="00EB0625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EB0625" w:rsidP="00EB0625" w:rsidR="00EB0625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3A2248" w:rsidP="003A2248" w:rsidR="003A2248">
      <w:pPr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>I viši isplatni red</w:t>
      </w:r>
    </w:p>
    <w:tbl>
      <w:tblPr>
        <w:tblW w:type="dxa" w:w="10111"/>
        <w:tblLook w:val="04A0" w:noVBand="1" w:noHBand="0" w:lastColumn="0" w:firstColumn="1" w:lastRow="0" w:firstRow="1"/>
      </w:tblPr>
      <w:tblGrid>
        <w:gridCol w:w="1130"/>
        <w:gridCol w:w="2216"/>
        <w:gridCol w:w="1568"/>
        <w:gridCol w:w="1818"/>
        <w:gridCol w:w="1878"/>
        <w:gridCol w:w="1501"/>
      </w:tblGrid>
      <w:tr w:rsidTr="00E142E9" w:rsidR="003A2248">
        <w:trPr>
          <w:trHeight w:val="884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/>
              </w:rPr>
              <w:t xml:space="preserve">Redni broj </w:t>
            </w:r>
          </w:p>
        </w:tc>
        <w:tc>
          <w:tcPr>
            <w:tcW w:type="dxa" w:w="2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/>
              </w:rPr>
              <w:t>Stečajni vjerovnik</w:t>
            </w:r>
          </w:p>
        </w:tc>
        <w:tc>
          <w:tcPr>
            <w:tcW w:type="dxa" w:w="1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/>
              </w:rPr>
              <w:t>Adresa / Sjedište vjerovnika</w:t>
            </w:r>
          </w:p>
        </w:tc>
        <w:tc>
          <w:tcPr>
            <w:tcW w:type="dxa" w:w="1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/>
              </w:rPr>
              <w:t>Prijavljeno u kn</w:t>
            </w:r>
          </w:p>
        </w:tc>
        <w:tc>
          <w:tcPr>
            <w:tcW w:type="dxa" w:w="18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/>
              </w:rPr>
              <w:t xml:space="preserve">Priznato u kn </w:t>
            </w:r>
          </w:p>
        </w:tc>
        <w:tc>
          <w:tcPr>
            <w:tcW w:type="dxa" w:w="1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/>
              </w:rPr>
              <w:t>Osporeno u kn</w:t>
            </w:r>
          </w:p>
        </w:tc>
      </w:tr>
      <w:tr w:rsidTr="00E142E9" w:rsidR="003A2248">
        <w:trPr>
          <w:trHeight w:val="2227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/>
              </w:rPr>
              <w:t>1.</w:t>
            </w:r>
          </w:p>
        </w:tc>
        <w:tc>
          <w:tcPr>
            <w:tcW w:type="dxa" w:w="2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3A2248" w:rsidP="00E142E9" w:rsidR="003A2248">
            <w:pPr>
              <w:rPr>
                <w:rFonts w:cs="Calibri" w:hAnsi="Calibri" w:ascii="Calibri"/>
              </w:rPr>
            </w:pPr>
            <w:r>
              <w:rPr>
                <w:rFonts w:cs="Calibri"/>
              </w:rPr>
              <w:t>REPUBLIKA HRVATSKA, Ministarstvo financija, Porezna uprava, Područni ured Slavonija i Baranja, zastupana po Županijskom državnom odvjetništvu u Vukovaru,</w:t>
            </w:r>
          </w:p>
          <w:p w:rsidRDefault="003A2248" w:rsidP="00E142E9" w:rsidR="003A2248">
            <w:pPr>
              <w:rPr>
                <w:rFonts w:cs="Calibri" w:hAnsi="Calibri" w:ascii="Calibri"/>
              </w:rPr>
            </w:pPr>
            <w:r>
              <w:rPr>
                <w:rFonts w:cs="Calibri"/>
              </w:rPr>
              <w:t>OIB 18683136487</w:t>
            </w:r>
          </w:p>
        </w:tc>
        <w:tc>
          <w:tcPr>
            <w:tcW w:type="dxa" w:w="1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/>
              </w:rPr>
              <w:t>Vukovar, Trg Republike Hrvatske 5</w:t>
            </w:r>
          </w:p>
        </w:tc>
        <w:tc>
          <w:tcPr>
            <w:tcW w:type="dxa" w:w="1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>222.679,52</w:t>
            </w:r>
          </w:p>
        </w:tc>
        <w:tc>
          <w:tcPr>
            <w:tcW w:type="dxa" w:w="18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>222.679,52</w:t>
            </w:r>
          </w:p>
        </w:tc>
        <w:tc>
          <w:tcPr>
            <w:tcW w:type="dxa" w:w="1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>-</w:t>
            </w:r>
          </w:p>
        </w:tc>
      </w:tr>
      <w:tr w:rsidTr="00E142E9" w:rsidR="003A2248">
        <w:trPr>
          <w:trHeight w:val="389"/>
        </w:trPr>
        <w:tc>
          <w:tcPr>
            <w:tcW w:type="dxa" w:w="7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spacing w:lineRule="auto" w:line="276"/>
            </w:pPr>
          </w:p>
        </w:tc>
        <w:tc>
          <w:tcPr>
            <w:tcW w:type="dxa" w:w="2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3A2248" w:rsidP="00E142E9" w:rsidR="003A2248">
            <w:pPr>
              <w:rPr>
                <w:rFonts w:cs="Calibri" w:hAnsi="Calibri" w:ascii="Calibri"/>
                <w:b/>
                <w:bCs/>
              </w:rPr>
            </w:pPr>
            <w:r>
              <w:rPr>
                <w:rFonts w:cs="Calibri"/>
                <w:b/>
                <w:bCs/>
              </w:rPr>
              <w:t>Ukupno I viši isplatni red</w:t>
            </w:r>
          </w:p>
        </w:tc>
        <w:tc>
          <w:tcPr>
            <w:tcW w:type="dxa" w:w="15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spacing w:lineRule="auto" w:line="276"/>
            </w:pPr>
          </w:p>
        </w:tc>
        <w:tc>
          <w:tcPr>
            <w:tcW w:type="dxa" w:w="18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 222.679,52    </w:t>
            </w:r>
          </w:p>
        </w:tc>
        <w:tc>
          <w:tcPr>
            <w:tcW w:type="dxa" w:w="18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 222.679,52</w:t>
            </w:r>
          </w:p>
        </w:tc>
        <w:tc>
          <w:tcPr>
            <w:tcW w:type="dxa" w:w="14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tcMar>
              <w:top w:type="dxa" w:w="15"/>
              <w:left w:type="dxa" w:w="108"/>
              <w:bottom w:type="dxa" w:w="15"/>
              <w:right w:type="dxa" w:w="108"/>
            </w:tcMar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  <w:b/>
                <w:bCs/>
              </w:rPr>
            </w:pPr>
            <w:r>
              <w:rPr>
                <w:rFonts w:cs="Calibri"/>
                <w:b/>
                <w:bCs/>
              </w:rPr>
              <w:t xml:space="preserve"> -</w:t>
            </w:r>
          </w:p>
        </w:tc>
      </w:tr>
    </w:tbl>
    <w:p w:rsidRDefault="003A2248" w:rsidP="003A2248" w:rsidR="003A2248">
      <w:pPr>
        <w:rPr>
          <w:rFonts w:hAnsi="Cambria" w:ascii="Cambria"/>
        </w:rPr>
      </w:pPr>
    </w:p>
    <w:p w:rsidRDefault="003A2248" w:rsidP="003A2248" w:rsidR="003A2248">
      <w:pPr>
        <w:rPr>
          <w:rFonts w:hAnsi="Cambria" w:ascii="Cambria"/>
        </w:rPr>
      </w:pPr>
    </w:p>
    <w:p w:rsidRDefault="003A2248" w:rsidP="003A2248" w:rsidR="003A2248">
      <w:pPr>
        <w:jc w:val="center"/>
        <w:rPr>
          <w:rFonts w:cs="Calibri" w:hAnsi="Calibri" w:ascii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lastRenderedPageBreak/>
        <w:t>TABLICA PRIJAVLJENIH TRAŽBINA</w:t>
      </w:r>
    </w:p>
    <w:p w:rsidRDefault="003A2248" w:rsidP="003A2248" w:rsidR="003A2248">
      <w:pPr>
        <w:jc w:val="center"/>
        <w:rPr>
          <w:rFonts w:cs="Calibri"/>
        </w:rPr>
      </w:pPr>
      <w:r>
        <w:rPr>
          <w:rFonts w:cs="Calibri"/>
        </w:rPr>
        <w:t>za ročište 17. svibnja 2017. godine</w:t>
      </w:r>
    </w:p>
    <w:p w:rsidRDefault="003A2248" w:rsidP="003A2248" w:rsidR="003A2248">
      <w:pPr>
        <w:rPr>
          <w:rFonts w:eastAsia="Calibri" w:hAnsi="Cambria" w:ascii="Cambria"/>
        </w:rPr>
      </w:pPr>
    </w:p>
    <w:p w:rsidRDefault="003A2248" w:rsidP="003A2248" w:rsidR="003A2248">
      <w:pPr>
        <w:rPr>
          <w:rFonts w:cs="Calibri" w:hAnsi="Calibri" w:ascii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t>II viši isplatni red</w:t>
      </w:r>
    </w:p>
    <w:tbl>
      <w:tblPr>
        <w:tblW w:type="dxa" w:w="9978"/>
        <w:tblLook w:val="04A0" w:noVBand="1" w:noHBand="0" w:lastColumn="0" w:firstColumn="1" w:lastRow="0" w:firstRow="1"/>
      </w:tblPr>
      <w:tblGrid>
        <w:gridCol w:w="1130"/>
        <w:gridCol w:w="2241"/>
        <w:gridCol w:w="1563"/>
        <w:gridCol w:w="1842"/>
        <w:gridCol w:w="1701"/>
        <w:gridCol w:w="1501"/>
      </w:tblGrid>
      <w:tr w:rsidTr="00E142E9" w:rsidR="003A2248">
        <w:trPr>
          <w:trHeight w:val="980"/>
          <w:tblHeader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Redni broj </w:t>
            </w:r>
          </w:p>
        </w:tc>
        <w:tc>
          <w:tcPr>
            <w:tcW w:type="dxa" w:w="2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/>
                <w:color w:val="000000"/>
              </w:rPr>
              <w:t>Stečajni vjerovnik</w:t>
            </w:r>
          </w:p>
          <w:p w:rsidRDefault="003A2248" w:rsidP="00E142E9" w:rsidR="003A2248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/>
                <w:color w:val="000000"/>
              </w:rPr>
              <w:t>OIB vjerovnika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/>
                <w:color w:val="000000"/>
              </w:rPr>
              <w:t>Adresa / Sjedište vjerovnika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/>
                <w:color w:val="000000"/>
              </w:rPr>
              <w:t>Prijavljeno u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Priznato u kn 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/>
                <w:color w:val="000000"/>
              </w:rPr>
              <w:t>Osporeno u kn</w:t>
            </w:r>
          </w:p>
        </w:tc>
      </w:tr>
      <w:tr w:rsidTr="00E142E9" w:rsidR="003A2248">
        <w:trPr>
          <w:trHeight w:val="900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/>
              </w:rPr>
              <w:t>1.</w:t>
            </w:r>
          </w:p>
        </w:tc>
        <w:tc>
          <w:tcPr>
            <w:tcW w:type="dxa" w:w="2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rPr>
                <w:rFonts w:cs="Calibri" w:hAnsi="Calibri" w:ascii="Calibri"/>
              </w:rPr>
            </w:pPr>
            <w:r>
              <w:rPr>
                <w:rFonts w:cs="Calibri"/>
              </w:rPr>
              <w:t>CROATIA OSIGURANJE d.d.</w:t>
            </w:r>
          </w:p>
          <w:p w:rsidRDefault="003A2248" w:rsidP="00E142E9" w:rsidR="003A2248">
            <w:pPr>
              <w:rPr>
                <w:rFonts w:cs="Calibri" w:hAnsi="Calibri" w:ascii="Calibri"/>
              </w:rPr>
            </w:pPr>
            <w:r>
              <w:rPr>
                <w:rFonts w:cs="Calibri"/>
              </w:rPr>
              <w:t>OIB 26187994862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/>
              </w:rPr>
              <w:t>Zagreb, Vatroslava Jagića 33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 xml:space="preserve"> 2.243,53  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 xml:space="preserve"> 2.243,53    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 xml:space="preserve"> -      </w:t>
            </w:r>
          </w:p>
        </w:tc>
      </w:tr>
      <w:tr w:rsidTr="00E142E9" w:rsidR="003A2248">
        <w:trPr>
          <w:trHeight w:val="900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/>
              </w:rPr>
              <w:t>2.</w:t>
            </w:r>
          </w:p>
        </w:tc>
        <w:tc>
          <w:tcPr>
            <w:tcW w:type="dxa" w:w="2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/>
                <w:color w:val="000000"/>
              </w:rPr>
              <w:t>HEP ELEKTRA d.o.o.</w:t>
            </w:r>
          </w:p>
          <w:p w:rsidRDefault="003A2248" w:rsidP="00E142E9" w:rsidR="003A2248">
            <w:pPr>
              <w:rPr>
                <w:rFonts w:cs="Calibri" w:hAnsi="Calibri" w:ascii="Calibri"/>
                <w:color w:val="000000"/>
              </w:rPr>
            </w:pPr>
            <w:r>
              <w:rPr>
                <w:rFonts w:cs="Calibri"/>
                <w:color w:val="000000"/>
              </w:rPr>
              <w:t>OIB 43965974818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/>
                <w:color w:val="000000"/>
              </w:rPr>
              <w:t>Zagreb, Ulica grada Vukovara 37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 xml:space="preserve"> 7.927,68  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 xml:space="preserve"> 7.927,68    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 xml:space="preserve"> -      </w:t>
            </w:r>
          </w:p>
        </w:tc>
      </w:tr>
      <w:tr w:rsidTr="00E142E9" w:rsidR="003A2248">
        <w:trPr>
          <w:trHeight w:val="1200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/>
              </w:rPr>
              <w:t>3.</w:t>
            </w:r>
          </w:p>
        </w:tc>
        <w:tc>
          <w:tcPr>
            <w:tcW w:type="dxa" w:w="2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rPr>
                <w:rFonts w:cs="Calibri" w:hAnsi="Calibri" w:ascii="Calibri"/>
              </w:rPr>
            </w:pPr>
            <w:r>
              <w:rPr>
                <w:rFonts w:cs="Calibri"/>
              </w:rPr>
              <w:t>REPUBLIKA HRVATSKA, zastupana po Županijskom državnom odvjetništvu u Vukovaru</w:t>
            </w:r>
          </w:p>
          <w:p w:rsidRDefault="003A2248" w:rsidP="00E142E9" w:rsidR="003A2248">
            <w:pPr>
              <w:rPr>
                <w:rFonts w:cs="Calibri" w:hAnsi="Calibri" w:ascii="Calibri"/>
              </w:rPr>
            </w:pPr>
            <w:r>
              <w:rPr>
                <w:rFonts w:cs="Calibri"/>
              </w:rPr>
              <w:t>OIB 52634238587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/>
                <w:color w:val="000000"/>
              </w:rPr>
              <w:t>Vukovar, A. Hebranga 2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 xml:space="preserve"> 5.000,00  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 xml:space="preserve"> 5.000,00    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 xml:space="preserve"> -      </w:t>
            </w:r>
          </w:p>
        </w:tc>
      </w:tr>
      <w:tr w:rsidTr="00E142E9" w:rsidR="003A2248">
        <w:trPr>
          <w:trHeight w:val="1800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/>
                <w:color w:val="000000"/>
              </w:rPr>
              <w:t>4.</w:t>
            </w:r>
          </w:p>
        </w:tc>
        <w:tc>
          <w:tcPr>
            <w:tcW w:type="dxa" w:w="2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rPr>
                <w:rFonts w:cs="Calibri" w:hAnsi="Calibri" w:ascii="Calibri"/>
              </w:rPr>
            </w:pPr>
            <w:r>
              <w:rPr>
                <w:rFonts w:cs="Calibri"/>
              </w:rPr>
              <w:t>REPUBLIKA HRVATSKA, Ministarstvo financija, Porezna uprava, Područni ured Slavonija i Baranja, zastupana po Županijskom državnom odvjetništvu u Vukovaru</w:t>
            </w:r>
          </w:p>
          <w:p w:rsidRDefault="003A2248" w:rsidP="00E142E9" w:rsidR="003A2248">
            <w:pPr>
              <w:rPr>
                <w:rFonts w:cs="Calibri" w:hAnsi="Calibri" w:ascii="Calibri"/>
              </w:rPr>
            </w:pPr>
            <w:r>
              <w:rPr>
                <w:rFonts w:cs="Calibri"/>
              </w:rPr>
              <w:t>OIB 18683136487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/>
              </w:rPr>
              <w:t>Vukovar, Trg Republike Hrvatske 5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 xml:space="preserve"> 556.845,03  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 xml:space="preserve"> 556.845,03    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 xml:space="preserve"> -      </w:t>
            </w:r>
          </w:p>
        </w:tc>
      </w:tr>
      <w:tr w:rsidTr="00E142E9" w:rsidR="003A2248">
        <w:trPr>
          <w:trHeight w:val="898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/>
                <w:color w:val="000000"/>
              </w:rPr>
              <w:t>5.</w:t>
            </w:r>
          </w:p>
        </w:tc>
        <w:tc>
          <w:tcPr>
            <w:tcW w:type="dxa" w:w="2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rPr>
                <w:rFonts w:cs="Calibri" w:hAnsi="Calibri" w:ascii="Calibri"/>
              </w:rPr>
            </w:pPr>
            <w:r>
              <w:rPr>
                <w:rFonts w:cs="Calibri"/>
              </w:rPr>
              <w:t>GRAD VUKOVAR</w:t>
            </w:r>
          </w:p>
          <w:p w:rsidRDefault="003A2248" w:rsidP="00E142E9" w:rsidR="003A2248">
            <w:pPr>
              <w:rPr>
                <w:rFonts w:cs="Calibri" w:hAnsi="Calibri" w:ascii="Calibri"/>
              </w:rPr>
            </w:pPr>
            <w:r>
              <w:rPr>
                <w:rFonts w:cs="Calibri"/>
              </w:rPr>
              <w:t>OIB 50041264710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/>
              </w:rPr>
              <w:t>Vukovar, Dr. Franje Tuđmana 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 xml:space="preserve"> 180.081,03  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 xml:space="preserve"> 180.081,03    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 xml:space="preserve"> -      </w:t>
            </w:r>
          </w:p>
        </w:tc>
      </w:tr>
      <w:tr w:rsidTr="00E142E9" w:rsidR="003A2248">
        <w:trPr>
          <w:trHeight w:val="600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/>
                <w:color w:val="000000"/>
              </w:rPr>
              <w:t>6.</w:t>
            </w:r>
          </w:p>
        </w:tc>
        <w:tc>
          <w:tcPr>
            <w:tcW w:type="dxa" w:w="2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rPr>
                <w:rFonts w:cs="Calibri" w:hAnsi="Calibri" w:ascii="Calibri"/>
              </w:rPr>
            </w:pPr>
            <w:r>
              <w:rPr>
                <w:rFonts w:cs="Calibri"/>
              </w:rPr>
              <w:t>VIPnet d.o.o.</w:t>
            </w:r>
          </w:p>
          <w:p w:rsidRDefault="003A2248" w:rsidP="00E142E9" w:rsidR="003A2248">
            <w:pPr>
              <w:rPr>
                <w:rFonts w:cs="Calibri" w:hAnsi="Calibri" w:ascii="Calibri"/>
              </w:rPr>
            </w:pPr>
            <w:r>
              <w:rPr>
                <w:rFonts w:cs="Calibri"/>
              </w:rPr>
              <w:t>OIB 29524210204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/>
              </w:rPr>
              <w:t>Zagreb, Vrtni put 1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 xml:space="preserve"> 981,30  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 xml:space="preserve"> 981,30    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 xml:space="preserve"> -      </w:t>
            </w:r>
          </w:p>
        </w:tc>
      </w:tr>
      <w:tr w:rsidTr="00E142E9" w:rsidR="003A2248">
        <w:trPr>
          <w:trHeight w:val="1200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  <w:color w:val="000000"/>
              </w:rPr>
            </w:pPr>
            <w:r>
              <w:rPr>
                <w:rFonts w:cs="Calibri"/>
                <w:color w:val="000000"/>
              </w:rPr>
              <w:lastRenderedPageBreak/>
              <w:t>7.</w:t>
            </w:r>
          </w:p>
        </w:tc>
        <w:tc>
          <w:tcPr>
            <w:tcW w:type="dxa" w:w="2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rPr>
                <w:rFonts w:cs="Calibri" w:hAnsi="Calibri" w:ascii="Calibri"/>
              </w:rPr>
            </w:pPr>
            <w:r>
              <w:rPr>
                <w:rFonts w:cs="Calibri"/>
              </w:rPr>
              <w:t>HRVATSKE VODE</w:t>
            </w:r>
          </w:p>
          <w:p w:rsidRDefault="003A2248" w:rsidP="00E142E9" w:rsidR="003A2248">
            <w:pPr>
              <w:rPr>
                <w:rFonts w:cs="Calibri" w:hAnsi="Calibri" w:ascii="Calibri"/>
              </w:rPr>
            </w:pPr>
            <w:r>
              <w:rPr>
                <w:rFonts w:cs="Calibri"/>
              </w:rPr>
              <w:t>OIB 28921383001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center"/>
              <w:rPr>
                <w:rFonts w:cs="Calibri" w:hAnsi="Calibri" w:ascii="Calibri"/>
              </w:rPr>
            </w:pPr>
            <w:r>
              <w:rPr>
                <w:rFonts w:cs="Calibri"/>
              </w:rPr>
              <w:t>Zagreb, Ulica grada Vukovara 220</w:t>
            </w: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 xml:space="preserve"> 95.018,44  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 xml:space="preserve"> 95.018,44    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</w:rPr>
            </w:pPr>
            <w:r>
              <w:rPr>
                <w:rFonts w:cs="Calibri"/>
              </w:rPr>
              <w:t xml:space="preserve"> -      </w:t>
            </w:r>
          </w:p>
        </w:tc>
      </w:tr>
      <w:tr w:rsidTr="00E142E9" w:rsidR="003A2248">
        <w:trPr>
          <w:trHeight w:val="315"/>
        </w:trPr>
        <w:tc>
          <w:tcPr>
            <w:tcW w:type="dxa" w:w="77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spacing w:lineRule="auto" w:line="276"/>
            </w:pPr>
          </w:p>
        </w:tc>
        <w:tc>
          <w:tcPr>
            <w:tcW w:type="dxa" w:w="26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>Ukupno II viši isplatni red</w:t>
            </w:r>
          </w:p>
        </w:tc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spacing w:lineRule="auto" w:line="276"/>
            </w:pPr>
          </w:p>
        </w:tc>
        <w:tc>
          <w:tcPr>
            <w:tcW w:type="dxa" w:w="1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 xml:space="preserve"> 848.097,01  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 xml:space="preserve"> 848.097,01    </w:t>
            </w:r>
          </w:p>
        </w:tc>
        <w:tc>
          <w:tcPr>
            <w:tcW w:type="dxa" w:w="14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noWrap/>
            <w:tcMar>
              <w:top w:type="dxa" w:w="15"/>
              <w:left w:type="dxa" w:w="108"/>
              <w:bottom w:type="dxa" w:w="15"/>
              <w:right w:type="dxa" w:w="108"/>
            </w:tcMar>
            <w:vAlign w:val="center"/>
            <w:hideMark/>
          </w:tcPr>
          <w:p w:rsidRDefault="003A2248" w:rsidP="00E142E9" w:rsidR="003A2248">
            <w:pPr>
              <w:jc w:val="right"/>
              <w:rPr>
                <w:rFonts w:cs="Calibri" w:hAnsi="Calibri" w:ascii="Calibri"/>
                <w:b/>
                <w:bCs/>
                <w:color w:val="000000"/>
              </w:rPr>
            </w:pPr>
            <w:r>
              <w:rPr>
                <w:rFonts w:cs="Calibri"/>
                <w:b/>
                <w:bCs/>
                <w:color w:val="000000"/>
              </w:rPr>
              <w:t xml:space="preserve"> -      </w:t>
            </w:r>
          </w:p>
        </w:tc>
      </w:tr>
    </w:tbl>
    <w:p w:rsidRDefault="003A2248" w:rsidP="003A2248" w:rsidR="003A2248">
      <w:pPr>
        <w:rPr>
          <w:rFonts w:eastAsia="Calibri" w:hAnsi="Cambria" w:ascii="Cambria"/>
        </w:rPr>
      </w:pPr>
    </w:p>
    <w:p w:rsidRDefault="00532892" w:rsidP="00EB0625" w:rsidR="00532892">
      <w:pPr>
        <w:ind w:firstLine="0" w:left="0"/>
      </w:pPr>
    </w:p>
    <w:p w:rsidRDefault="00532892" w:rsidP="00EB0625" w:rsidR="00532892">
      <w:pPr>
        <w:ind w:firstLine="0" w:left="0"/>
      </w:pPr>
    </w:p>
    <w:p w:rsidRDefault="00EB0625" w:rsidP="00EB0625" w:rsidR="00EB0625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Obrazloženje</w:t>
      </w:r>
    </w:p>
    <w:p w:rsidRDefault="00EB0625" w:rsidP="00EB0625" w:rsidR="00EB0625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B01C20" w:rsidR="00CF48F4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D83A21">
        <w:rPr>
          <w:rFonts w:cs="Times New Roman" w:hAnsi="Times New Roman" w:ascii="Times New Roman"/>
          <w:sz w:val="24"/>
          <w:szCs w:val="24"/>
        </w:rPr>
        <w:t xml:space="preserve">Na ispitnom ročištu održanog dana </w:t>
      </w:r>
      <w:r w:rsidR="003A2248">
        <w:rPr>
          <w:rFonts w:cs="Times New Roman" w:hAnsi="Times New Roman" w:ascii="Times New Roman"/>
          <w:sz w:val="24"/>
          <w:szCs w:val="24"/>
        </w:rPr>
        <w:t>17. svibnja 2017. g.</w:t>
      </w:r>
      <w:r w:rsidRPr="00D83A21">
        <w:rPr>
          <w:rFonts w:cs="Times New Roman" w:hAnsi="Times New Roman" w:ascii="Times New Roman"/>
          <w:sz w:val="24"/>
          <w:szCs w:val="24"/>
        </w:rPr>
        <w:t xml:space="preserve"> u stečajnom predmetu </w:t>
      </w:r>
      <w:r w:rsidR="003A2248" w:rsidRPr="003A2248">
        <w:rPr>
          <w:rFonts w:cs="Times New Roman" w:hAnsi="Times New Roman" w:ascii="Times New Roman"/>
          <w:color w:val="000000"/>
          <w:sz w:val="24"/>
          <w:szCs w:val="24"/>
        </w:rPr>
        <w:t>AUTO NEVIO d.o.o. Vukovar, Kudeljarska 4, OIB: 54435591322, MBS: 030107207</w:t>
      </w:r>
      <w:r w:rsidRPr="00D83A21">
        <w:rPr>
          <w:rFonts w:cs="Times New Roman" w:hAnsi="Times New Roman" w:ascii="Times New Roman"/>
          <w:sz w:val="24"/>
          <w:szCs w:val="24"/>
        </w:rPr>
        <w:t>, stečajn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83A21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Pr="00D83A21">
        <w:rPr>
          <w:rFonts w:cs="Times New Roman" w:hAnsi="Times New Roman" w:ascii="Times New Roman"/>
          <w:sz w:val="24"/>
          <w:szCs w:val="24"/>
        </w:rPr>
        <w:t xml:space="preserve"> je ispita</w:t>
      </w:r>
      <w:r>
        <w:rPr>
          <w:rFonts w:cs="Times New Roman" w:hAnsi="Times New Roman" w:ascii="Times New Roman"/>
          <w:sz w:val="24"/>
          <w:szCs w:val="24"/>
        </w:rPr>
        <w:t>la</w:t>
      </w:r>
      <w:r w:rsidRPr="00D83A2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01C20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 xml:space="preserve"> tražbin</w:t>
      </w:r>
      <w:r w:rsidR="00B01C20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C299C">
        <w:rPr>
          <w:rFonts w:cs="Times New Roman" w:hAnsi="Times New Roman" w:ascii="Times New Roman"/>
          <w:sz w:val="24"/>
          <w:szCs w:val="24"/>
        </w:rPr>
        <w:t>vjerov</w:t>
      </w:r>
      <w:r w:rsidR="00B01C20">
        <w:rPr>
          <w:rFonts w:cs="Times New Roman" w:hAnsi="Times New Roman" w:ascii="Times New Roman"/>
          <w:sz w:val="24"/>
          <w:szCs w:val="24"/>
        </w:rPr>
        <w:t xml:space="preserve">nika I višeg isplatnog reda </w:t>
      </w:r>
      <w:r w:rsidR="00100A8B">
        <w:rPr>
          <w:rFonts w:cs="Times New Roman" w:hAnsi="Times New Roman" w:ascii="Times New Roman"/>
          <w:sz w:val="24"/>
          <w:szCs w:val="24"/>
        </w:rPr>
        <w:t xml:space="preserve">koja je prijavljena u iznosu od 222.679,52 kn a </w:t>
      </w:r>
      <w:r w:rsidR="00B01C20">
        <w:rPr>
          <w:rFonts w:cs="Times New Roman" w:hAnsi="Times New Roman" w:ascii="Times New Roman"/>
          <w:sz w:val="24"/>
          <w:szCs w:val="24"/>
        </w:rPr>
        <w:t>koju</w:t>
      </w:r>
      <w:r w:rsidR="003C299C">
        <w:rPr>
          <w:rFonts w:cs="Times New Roman" w:hAnsi="Times New Roman" w:ascii="Times New Roman"/>
          <w:sz w:val="24"/>
          <w:szCs w:val="24"/>
        </w:rPr>
        <w:t xml:space="preserve"> </w:t>
      </w:r>
      <w:r w:rsidR="00B01C20">
        <w:rPr>
          <w:rFonts w:cs="Times New Roman" w:hAnsi="Times New Roman" w:ascii="Times New Roman"/>
          <w:sz w:val="24"/>
          <w:szCs w:val="24"/>
        </w:rPr>
        <w:t xml:space="preserve">je u cijelosti priznala i </w:t>
      </w:r>
      <w:r w:rsidR="00100A8B">
        <w:rPr>
          <w:rFonts w:cs="Times New Roman" w:hAnsi="Times New Roman" w:ascii="Times New Roman"/>
          <w:sz w:val="24"/>
          <w:szCs w:val="24"/>
        </w:rPr>
        <w:t>7</w:t>
      </w:r>
      <w:r w:rsidR="00B01C20">
        <w:rPr>
          <w:rFonts w:cs="Times New Roman" w:hAnsi="Times New Roman" w:ascii="Times New Roman"/>
          <w:sz w:val="24"/>
          <w:szCs w:val="24"/>
        </w:rPr>
        <w:t xml:space="preserve"> tražbina </w:t>
      </w:r>
      <w:r w:rsidR="003C299C">
        <w:rPr>
          <w:rFonts w:cs="Times New Roman" w:hAnsi="Times New Roman" w:ascii="Times New Roman"/>
          <w:sz w:val="24"/>
          <w:szCs w:val="24"/>
        </w:rPr>
        <w:t xml:space="preserve"> II</w:t>
      </w:r>
      <w:r w:rsidRPr="00D83A21">
        <w:rPr>
          <w:rFonts w:cs="Times New Roman" w:hAnsi="Times New Roman" w:ascii="Times New Roman"/>
          <w:sz w:val="24"/>
          <w:szCs w:val="24"/>
        </w:rPr>
        <w:t xml:space="preserve"> višeg isplatnog reda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C299C">
        <w:rPr>
          <w:rFonts w:cs="Times New Roman" w:hAnsi="Times New Roman" w:ascii="Times New Roman"/>
          <w:sz w:val="24"/>
          <w:szCs w:val="24"/>
        </w:rPr>
        <w:t xml:space="preserve">koje su </w:t>
      </w:r>
      <w:r w:rsidR="00B01C20">
        <w:rPr>
          <w:rFonts w:cs="Times New Roman" w:hAnsi="Times New Roman" w:ascii="Times New Roman"/>
          <w:sz w:val="24"/>
          <w:szCs w:val="24"/>
        </w:rPr>
        <w:t xml:space="preserve">prijavljene </w:t>
      </w:r>
      <w:r w:rsidR="00100A8B">
        <w:rPr>
          <w:rFonts w:cs="Times New Roman" w:hAnsi="Times New Roman" w:ascii="Times New Roman"/>
          <w:sz w:val="24"/>
          <w:szCs w:val="24"/>
        </w:rPr>
        <w:t xml:space="preserve">i priznate </w:t>
      </w:r>
      <w:r w:rsidR="00B01C20">
        <w:rPr>
          <w:rFonts w:cs="Times New Roman" w:hAnsi="Times New Roman" w:ascii="Times New Roman"/>
          <w:sz w:val="24"/>
          <w:szCs w:val="24"/>
        </w:rPr>
        <w:t xml:space="preserve">u ukupnom iznosu od </w:t>
      </w:r>
      <w:r w:rsidR="00100A8B">
        <w:rPr>
          <w:rFonts w:cs="Times New Roman" w:hAnsi="Times New Roman" w:ascii="Times New Roman"/>
          <w:sz w:val="24"/>
          <w:szCs w:val="24"/>
        </w:rPr>
        <w:t>848.097,01</w:t>
      </w:r>
      <w:r w:rsidR="00B01C20">
        <w:rPr>
          <w:rFonts w:cs="Times New Roman" w:hAnsi="Times New Roman" w:ascii="Times New Roman"/>
          <w:sz w:val="24"/>
          <w:szCs w:val="24"/>
        </w:rPr>
        <w:t xml:space="preserve"> kn</w:t>
      </w:r>
      <w:r w:rsidR="00100A8B">
        <w:rPr>
          <w:rFonts w:cs="Times New Roman" w:hAnsi="Times New Roman" w:ascii="Times New Roman"/>
          <w:sz w:val="24"/>
          <w:szCs w:val="24"/>
        </w:rPr>
        <w:t>.</w:t>
      </w:r>
      <w:r w:rsidR="00B01C2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87F7D" w:rsidP="00EB0625" w:rsidR="00887F7D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CF48F4" w:rsidP="00CF48F4" w:rsidR="00CF48F4" w:rsidRPr="00543E59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Imajući u vidu odredbe čl. 138 st.</w:t>
      </w:r>
      <w:r>
        <w:rPr>
          <w:rFonts w:cs="Times New Roman" w:hAnsi="Times New Roman" w:ascii="Times New Roman"/>
          <w:sz w:val="24"/>
          <w:szCs w:val="24"/>
        </w:rPr>
        <w:t xml:space="preserve"> 1 i </w:t>
      </w:r>
      <w:r w:rsidRPr="00543E59">
        <w:rPr>
          <w:rFonts w:cs="Times New Roman" w:hAnsi="Times New Roman" w:ascii="Times New Roman"/>
          <w:sz w:val="24"/>
          <w:szCs w:val="24"/>
        </w:rPr>
        <w:t xml:space="preserve">2  u vezi s čl. 263 Stečajnog zakona („Narodne novine“ broj 71/15  u daljnjem tekstu SZ) sud je odlučio kao u izreci ovog rješenja pod točkom 1. </w:t>
      </w:r>
    </w:p>
    <w:p w:rsidRDefault="00CF48F4" w:rsidP="00CF48F4" w:rsidR="00CF48F4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CF48F4" w:rsidP="00CF48F4" w:rsidR="00CF48F4" w:rsidRPr="00543E59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Sukladno odredbi čl. 259  st. 1. Stečajnog zakona stečajn</w:t>
      </w:r>
      <w:r w:rsidR="003A2248">
        <w:rPr>
          <w:rFonts w:cs="Times New Roman" w:hAnsi="Times New Roman" w:ascii="Times New Roman"/>
          <w:sz w:val="24"/>
          <w:szCs w:val="24"/>
        </w:rPr>
        <w:t xml:space="preserve">a </w:t>
      </w:r>
      <w:r w:rsidRPr="00543E59">
        <w:rPr>
          <w:rFonts w:cs="Times New Roman" w:hAnsi="Times New Roman" w:ascii="Times New Roman"/>
          <w:sz w:val="24"/>
          <w:szCs w:val="24"/>
        </w:rPr>
        <w:t>upravitelj</w:t>
      </w:r>
      <w:r w:rsidR="003A2248">
        <w:rPr>
          <w:rFonts w:cs="Times New Roman" w:hAnsi="Times New Roman" w:ascii="Times New Roman"/>
          <w:sz w:val="24"/>
          <w:szCs w:val="24"/>
        </w:rPr>
        <w:t>ica</w:t>
      </w:r>
      <w:r w:rsidRPr="00543E59">
        <w:rPr>
          <w:rFonts w:cs="Times New Roman" w:hAnsi="Times New Roman" w:ascii="Times New Roman"/>
          <w:sz w:val="24"/>
          <w:szCs w:val="24"/>
        </w:rPr>
        <w:t xml:space="preserve"> je obaviješten</w:t>
      </w:r>
      <w:r w:rsidR="003A2248">
        <w:rPr>
          <w:rFonts w:cs="Times New Roman" w:hAnsi="Times New Roman" w:ascii="Times New Roman"/>
          <w:sz w:val="24"/>
          <w:szCs w:val="24"/>
        </w:rPr>
        <w:t>a</w:t>
      </w:r>
      <w:r w:rsidRPr="00543E59">
        <w:rPr>
          <w:rFonts w:cs="Times New Roman" w:hAnsi="Times New Roman" w:ascii="Times New Roman"/>
          <w:sz w:val="24"/>
          <w:szCs w:val="24"/>
        </w:rPr>
        <w:t xml:space="preserve"> o razlučnim pravima razlučnih vjerovnika i to:</w:t>
      </w:r>
    </w:p>
    <w:p w:rsidRDefault="00CF48F4" w:rsidP="00CF48F4" w:rsidR="00CF48F4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100A8B" w:rsidP="00100A8B" w:rsidR="00100A8B" w:rsidRPr="00CE1F32">
      <w:pPr>
        <w:pStyle w:val="Odlomakpopisa"/>
        <w:numPr>
          <w:ilvl w:val="0"/>
          <w:numId w:val="3"/>
        </w:numPr>
        <w:rPr>
          <w:rFonts w:cs="Times New Roman" w:hAnsi="Times New Roman" w:ascii="Times New Roman"/>
        </w:rPr>
      </w:pPr>
      <w:r w:rsidRPr="00CE1F32">
        <w:rPr>
          <w:rFonts w:cs="Times New Roman" w:hAnsi="Times New Roman" w:ascii="Times New Roman"/>
        </w:rPr>
        <w:t>Adriatic Assets d.o.o. za usluge, Zagreb, Radnička cesta 80, OIB: 18846383988 obavijestila me o postojanju razlučnog prava na nekretnini stečajnog dužnika u ukupnom iznosu od 23.925.367,64 kn i to temeljem Ugovora o kreditu broj: 91014705/07 sa Sporazumom o osiguranju novčane tražbine zasnivanjem založnog prava na nekretninama u korist Banke od 7. svibnja 2007., temeljem Ugovora o kreditu broj: 91015836/2007 sa Sporazumom o osiguranju novčane tražbine zasnivanjem založnog prava na nekretninama u korist Banke od 4. rujna 2007., temeljem Ugovora o kreditu s višekratnim korištenjem broj 07/2008 sa Sporazumom o osiguranju novčane tražbine zasnivanjem založnog prava na nekretninama od 29. srpnja 2008., temeljem Ugovora o kreditu broj: 826-51005603/2009 sa Sporazumom o osiguranju novčane tražbine zasnivanjem založnog prava na nekretninama u korist Banke od 26. listopada 2009. te na temelju Ugovora o izdavanju garancije broj: 826-58010688/2010 sa Sporazumom o osiguranju novčane tražbine zasnivanjem založnog prava na nekretninama i pokretninama u korist Banke od 26. svibnja 2010.</w:t>
      </w:r>
      <w:r>
        <w:rPr>
          <w:rFonts w:cs="Times New Roman" w:hAnsi="Times New Roman" w:ascii="Times New Roman"/>
        </w:rPr>
        <w:t xml:space="preserve"> i to upisanoj u zk. Općinski sud Vukovar k.o. Vukovar zk. ul. 10432 kč. br. 398 u naravi poslovna zgrada broj 4 i ekonomsko dvorište suvlasnički dio 84/1000 etažno vlasništvo E-1 1. etaža I poslovni prostor PP 1. Suvlasnički dio 916/10000 etažno vlasništvo E-2 1. etaža II poslovni prostor PP 2. </w:t>
      </w:r>
    </w:p>
    <w:p w:rsidRDefault="00100A8B" w:rsidP="00100A8B" w:rsidR="00100A8B" w:rsidRPr="00CE1F32">
      <w:pPr>
        <w:pStyle w:val="Odlomakpopisa"/>
        <w:ind w:left="1068"/>
        <w:rPr>
          <w:rFonts w:cs="Times New Roman" w:hAnsi="Times New Roman" w:ascii="Times New Roman"/>
        </w:rPr>
      </w:pPr>
    </w:p>
    <w:p w:rsidRDefault="00100A8B" w:rsidP="00100A8B" w:rsidR="00100A8B" w:rsidRPr="00CE1F32">
      <w:pPr>
        <w:pStyle w:val="Odlomakpopisa"/>
        <w:numPr>
          <w:ilvl w:val="0"/>
          <w:numId w:val="3"/>
        </w:numPr>
        <w:rPr>
          <w:rFonts w:cs="Times New Roman" w:hAnsi="Times New Roman" w:ascii="Times New Roman"/>
        </w:rPr>
      </w:pPr>
      <w:r w:rsidRPr="00CE1F32">
        <w:rPr>
          <w:rFonts w:cs="Times New Roman" w:hAnsi="Times New Roman" w:ascii="Times New Roman"/>
        </w:rPr>
        <w:t>Raz</w:t>
      </w:r>
      <w:r w:rsidRPr="00CE1F32">
        <w:rPr>
          <w:rFonts w:cs="Times New Roman" w:eastAsia="Times New Roman" w:hAnsi="Times New Roman" w:ascii="Times New Roman"/>
        </w:rPr>
        <w:t xml:space="preserve">lučni vjerovnik RH MF Porezna uprava, Područni ured Slavonija i Baranja, kojeg zastupa Državno odvjetništvo u Vukovaru,  Vukovar, Trg Republike Hrvatske 5, OIB:18683136487 obavijestila me o postojanju razlučnog prava na nekretnini stečajnog dužnika u iznosu od 521.834,97 kn temeljem Rješenja Općinskog suda u Vukovaru broj </w:t>
      </w:r>
      <w:r w:rsidRPr="00CE1F32">
        <w:rPr>
          <w:rFonts w:cs="Times New Roman" w:eastAsia="Times New Roman" w:hAnsi="Times New Roman" w:ascii="Times New Roman"/>
        </w:rPr>
        <w:lastRenderedPageBreak/>
        <w:t>Ovrv-33/15 od 29.1.2015. i Rješenja Općinskog suda u Vukovaru broj Z-1082/15 od 15.4.2015.</w:t>
      </w:r>
    </w:p>
    <w:p w:rsidRDefault="00100A8B" w:rsidP="00100A8B" w:rsidR="00100A8B" w:rsidRPr="00100A8B">
      <w:pPr>
        <w:pStyle w:val="Odlomakpopisa"/>
        <w:numPr>
          <w:ilvl w:val="0"/>
          <w:numId w:val="3"/>
        </w:numPr>
        <w:rPr>
          <w:rFonts w:cs="Times New Roman" w:hAnsi="Times New Roman" w:ascii="Times New Roman"/>
        </w:rPr>
      </w:pPr>
      <w:r w:rsidRPr="00CE1F32">
        <w:rPr>
          <w:rFonts w:cs="Times New Roman" w:eastAsia="Times New Roman" w:hAnsi="Times New Roman" w:ascii="Times New Roman"/>
        </w:rPr>
        <w:t xml:space="preserve">Razlučni vjerovnik Hrvatske vode, Zagreb, Ulica grada Vukovara 220, OIB: 28921383001 obavijestile su me o postojanju razlučnog prava na nekretnini dužnika u iznosu 95.018,44 kn temeljem Rješenja Općinskog suda u Vukovaru broj Ovr-170/15 od 26.3.2015. </w:t>
      </w:r>
    </w:p>
    <w:p w:rsidRDefault="00100A8B" w:rsidP="00100A8B" w:rsidR="00100A8B">
      <w:pPr>
        <w:rPr>
          <w:rFonts w:cs="Times New Roman" w:hAnsi="Times New Roman" w:ascii="Times New Roman"/>
        </w:rPr>
      </w:pPr>
    </w:p>
    <w:p w:rsidRDefault="00100A8B" w:rsidP="00100A8B" w:rsidR="00100A8B" w:rsidRPr="00543E59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Sukladno odredbi čl. 259  st. 1. Stečajnog zakona stečajn</w:t>
      </w:r>
      <w:r>
        <w:rPr>
          <w:rFonts w:cs="Times New Roman" w:hAnsi="Times New Roman" w:ascii="Times New Roman"/>
          <w:sz w:val="24"/>
          <w:szCs w:val="24"/>
        </w:rPr>
        <w:t xml:space="preserve">a </w:t>
      </w:r>
      <w:r w:rsidRPr="00543E59">
        <w:rPr>
          <w:rFonts w:cs="Times New Roman" w:hAnsi="Times New Roman" w:ascii="Times New Roman"/>
          <w:sz w:val="24"/>
          <w:szCs w:val="24"/>
        </w:rPr>
        <w:t>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Pr="00543E59">
        <w:rPr>
          <w:rFonts w:cs="Times New Roman" w:hAnsi="Times New Roman" w:ascii="Times New Roman"/>
          <w:sz w:val="24"/>
          <w:szCs w:val="24"/>
        </w:rPr>
        <w:t xml:space="preserve"> je obaviješten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543E59">
        <w:rPr>
          <w:rFonts w:cs="Times New Roman" w:hAnsi="Times New Roman" w:ascii="Times New Roman"/>
          <w:sz w:val="24"/>
          <w:szCs w:val="24"/>
        </w:rPr>
        <w:t xml:space="preserve"> o </w:t>
      </w:r>
      <w:r>
        <w:rPr>
          <w:rFonts w:cs="Times New Roman" w:hAnsi="Times New Roman" w:ascii="Times New Roman"/>
          <w:sz w:val="24"/>
          <w:szCs w:val="24"/>
        </w:rPr>
        <w:t>izlučnim</w:t>
      </w:r>
      <w:r w:rsidRPr="00543E59">
        <w:rPr>
          <w:rFonts w:cs="Times New Roman" w:hAnsi="Times New Roman" w:ascii="Times New Roman"/>
          <w:sz w:val="24"/>
          <w:szCs w:val="24"/>
        </w:rPr>
        <w:t xml:space="preserve"> pravima razlučnih vjerovnika i to:</w:t>
      </w:r>
    </w:p>
    <w:p w:rsidRDefault="00100A8B" w:rsidP="00100A8B" w:rsidR="00100A8B">
      <w:pPr>
        <w:rPr>
          <w:rFonts w:cs="Times New Roman" w:hAnsi="Times New Roman" w:ascii="Times New Roman"/>
        </w:rPr>
      </w:pPr>
    </w:p>
    <w:p w:rsidRDefault="00100A8B" w:rsidP="00100A8B" w:rsidR="00100A8B" w:rsidRPr="00100A8B">
      <w:pPr>
        <w:rPr>
          <w:rFonts w:cs="Times New Roman" w:hAnsi="Times New Roman" w:ascii="Times New Roman"/>
        </w:rPr>
      </w:pPr>
    </w:p>
    <w:p w:rsidRDefault="00100A8B" w:rsidP="00100A8B" w:rsidR="00100A8B">
      <w:pPr>
        <w:pStyle w:val="Bezproreda"/>
        <w:rPr>
          <w:rFonts w:cs="Arial" w:hAnsi="Arial" w:ascii="Arial"/>
          <w:sz w:val="20"/>
          <w:szCs w:val="20"/>
        </w:rPr>
      </w:pPr>
    </w:p>
    <w:p w:rsidRDefault="00100A8B" w:rsidP="00100A8B" w:rsidR="00100A8B" w:rsidRPr="00EE4066">
      <w:pPr>
        <w:jc w:val="center"/>
        <w:rPr>
          <w:rFonts w:cs="Calibri" w:eastAsia="Times New Roman"/>
          <w:b/>
          <w:bCs/>
          <w:color w:val="000000"/>
          <w:sz w:val="24"/>
          <w:szCs w:val="24"/>
          <w:lang w:eastAsia="hr-HR"/>
        </w:rPr>
      </w:pPr>
      <w:r w:rsidRPr="00EE4066">
        <w:rPr>
          <w:rFonts w:cs="Calibri" w:eastAsia="Times New Roman"/>
          <w:b/>
          <w:bCs/>
          <w:color w:val="000000"/>
          <w:sz w:val="24"/>
          <w:szCs w:val="24"/>
          <w:lang w:eastAsia="hr-HR"/>
        </w:rPr>
        <w:t>TABLICA IZLUČNIH PRAVA</w:t>
      </w:r>
    </w:p>
    <w:tbl>
      <w:tblPr>
        <w:tblW w:type="auto" w:w="0"/>
        <w:tblInd w:type="dxa" w:w="-601"/>
        <w:tblLayout w:type="fixed"/>
        <w:tblCellMar>
          <w:top w:type="dxa" w:w="15"/>
          <w:bottom w:type="dxa" w:w="15"/>
        </w:tblCellMar>
        <w:tblLook w:val="04A0" w:noVBand="1" w:noHBand="0" w:lastColumn="0" w:firstColumn="1" w:lastRow="0" w:firstRow="1"/>
      </w:tblPr>
      <w:tblGrid>
        <w:gridCol w:w="1374"/>
        <w:gridCol w:w="1395"/>
        <w:gridCol w:w="1443"/>
        <w:gridCol w:w="1482"/>
        <w:gridCol w:w="1956"/>
        <w:gridCol w:w="2011"/>
      </w:tblGrid>
      <w:tr w:rsidTr="00100A8B" w:rsidR="00100A8B" w:rsidRPr="00EE4066">
        <w:trPr>
          <w:trHeight w:val="1260"/>
        </w:trPr>
        <w:tc>
          <w:tcPr>
            <w:tcW w:type="dxa" w:w="1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100A8B" w:rsidP="00E142E9" w:rsidR="00100A8B" w:rsidRPr="00EE4066">
            <w:pPr>
              <w:jc w:val="center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EE4066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Redni broj</w:t>
            </w:r>
          </w:p>
        </w:tc>
        <w:tc>
          <w:tcPr>
            <w:tcW w:type="dxa" w:w="13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100A8B" w:rsidP="00E142E9" w:rsidR="00100A8B" w:rsidRPr="00EE4066">
            <w:pPr>
              <w:jc w:val="center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EE4066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Prezime i ime / tvrtka ili naziv  izlučnog vjerovnika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100A8B" w:rsidP="00E142E9" w:rsidR="00100A8B" w:rsidRPr="00EE4066">
            <w:pPr>
              <w:jc w:val="center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EE4066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OIB izlučnog vjerovnika</w:t>
            </w:r>
          </w:p>
        </w:tc>
        <w:tc>
          <w:tcPr>
            <w:tcW w:type="dxa" w:w="1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100A8B" w:rsidP="00E142E9" w:rsidR="00100A8B" w:rsidRPr="00EE4066">
            <w:pPr>
              <w:jc w:val="center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EE4066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Adresa / Sjedište izlučnog vjerovnika</w:t>
            </w:r>
          </w:p>
        </w:tc>
        <w:tc>
          <w:tcPr>
            <w:tcW w:type="dxa" w:w="19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100A8B" w:rsidP="00E142E9" w:rsidR="00100A8B" w:rsidRPr="00EE4066">
            <w:pPr>
              <w:jc w:val="center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EE4066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Pravna osnova izlučnog prava</w:t>
            </w:r>
          </w:p>
        </w:tc>
        <w:tc>
          <w:tcPr>
            <w:tcW w:type="dxa" w:w="2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100A8B" w:rsidP="00E142E9" w:rsidR="00100A8B" w:rsidRPr="00EE4066">
            <w:pPr>
              <w:jc w:val="center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EE4066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Predmet izlučnog prava</w:t>
            </w:r>
          </w:p>
        </w:tc>
      </w:tr>
      <w:tr w:rsidTr="00100A8B" w:rsidR="00100A8B" w:rsidRPr="00EE4066">
        <w:trPr>
          <w:trHeight w:val="1890"/>
        </w:trPr>
        <w:tc>
          <w:tcPr>
            <w:tcW w:type="dxa" w:w="13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00A8B" w:rsidP="00E142E9" w:rsidR="00100A8B" w:rsidRPr="00EE4066">
            <w:pPr>
              <w:jc w:val="center"/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EE4066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13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0A8B" w:rsidP="00E142E9" w:rsidR="00100A8B" w:rsidRPr="00EE4066">
            <w:pPr>
              <w:rPr>
                <w:rFonts w:cs="Calibri" w:eastAsia="Times New Roman"/>
                <w:color w:val="000000"/>
                <w:lang w:eastAsia="hr-HR"/>
              </w:rPr>
            </w:pPr>
            <w:r w:rsidRPr="00EE4066">
              <w:rPr>
                <w:rFonts w:cs="Calibri" w:eastAsia="Times New Roman"/>
                <w:color w:val="000000"/>
                <w:lang w:eastAsia="hr-HR"/>
              </w:rPr>
              <w:t>MIA CARS d.o.o.</w:t>
            </w:r>
          </w:p>
        </w:tc>
        <w:tc>
          <w:tcPr>
            <w:tcW w:type="dxa" w:w="14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100A8B" w:rsidP="00E142E9" w:rsidR="00100A8B" w:rsidRPr="00EE4066">
            <w:pPr>
              <w:jc w:val="center"/>
              <w:rPr>
                <w:rFonts w:cs="Calibri" w:eastAsia="Times New Roman"/>
                <w:color w:val="000000"/>
                <w:lang w:eastAsia="hr-HR"/>
              </w:rPr>
            </w:pPr>
            <w:r w:rsidRPr="00EE4066">
              <w:rPr>
                <w:rFonts w:cs="Calibri" w:eastAsia="Times New Roman"/>
                <w:color w:val="000000"/>
                <w:lang w:eastAsia="hr-HR"/>
              </w:rPr>
              <w:t>56260883346</w:t>
            </w:r>
          </w:p>
        </w:tc>
        <w:tc>
          <w:tcPr>
            <w:tcW w:type="dxa" w:w="14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0A8B" w:rsidP="00E142E9" w:rsidR="00100A8B" w:rsidRPr="00EE4066">
            <w:pPr>
              <w:rPr>
                <w:rFonts w:cs="Calibri" w:eastAsia="Times New Roman"/>
                <w:color w:val="000000"/>
                <w:lang w:eastAsia="hr-HR"/>
              </w:rPr>
            </w:pPr>
            <w:r w:rsidRPr="00EE4066">
              <w:rPr>
                <w:rFonts w:cs="Calibri" w:eastAsia="Times New Roman"/>
                <w:color w:val="000000"/>
                <w:lang w:eastAsia="hr-HR"/>
              </w:rPr>
              <w:t>Cerić, Petra Svačića 26</w:t>
            </w:r>
          </w:p>
        </w:tc>
        <w:tc>
          <w:tcPr>
            <w:tcW w:type="dxa" w:w="195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0A8B" w:rsidP="00E142E9" w:rsidR="00100A8B" w:rsidRPr="00EE4066">
            <w:pPr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EE4066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 xml:space="preserve">Račun br. 2046/PJ1/11 od 28.09.2015. </w:t>
            </w:r>
          </w:p>
        </w:tc>
        <w:tc>
          <w:tcPr>
            <w:tcW w:type="dxa" w:w="20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0A8B" w:rsidP="00E142E9" w:rsidR="00100A8B" w:rsidRPr="00EE4066">
            <w:pPr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</w:pPr>
            <w:r w:rsidRPr="00EE4066">
              <w:rPr>
                <w:rFonts w:cs="Calibri" w:eastAsia="Times New Roman"/>
                <w:color w:val="000000"/>
                <w:sz w:val="24"/>
                <w:szCs w:val="24"/>
                <w:lang w:eastAsia="hr-HR"/>
              </w:rPr>
              <w:t>Dizalica marke Otto Nussbaum, model: ST COMBI LIFT, Tip: 4,40 H, god.proizvodnje 2007, serijski broj: 270116</w:t>
            </w:r>
          </w:p>
        </w:tc>
      </w:tr>
    </w:tbl>
    <w:p w:rsidRDefault="00100A8B" w:rsidP="00100A8B" w:rsidR="00100A8B">
      <w:pPr>
        <w:rPr>
          <w:rFonts w:hAnsi="Cambria" w:ascii="Cambria"/>
          <w:sz w:val="24"/>
          <w:szCs w:val="24"/>
        </w:rPr>
      </w:pPr>
    </w:p>
    <w:p w:rsidRDefault="003A2248" w:rsidP="003A2248" w:rsidR="003A2248">
      <w:pPr>
        <w:rPr>
          <w:rFonts w:hAnsi="Cambria" w:ascii="Cambria"/>
          <w:sz w:val="24"/>
          <w:szCs w:val="24"/>
        </w:rPr>
      </w:pPr>
    </w:p>
    <w:p w:rsidRDefault="00EB0625" w:rsidP="009D4605" w:rsidR="00EB0625">
      <w:pPr>
        <w:jc w:val="center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9D4605">
        <w:rPr>
          <w:rFonts w:cs="Times New Roman" w:hAnsi="Times New Roman" w:ascii="Times New Roman"/>
          <w:sz w:val="24"/>
          <w:szCs w:val="24"/>
        </w:rPr>
        <w:t>22. svibnja 2017. g.</w:t>
      </w:r>
    </w:p>
    <w:p w:rsidRDefault="009D4605" w:rsidP="00100A8B" w:rsidR="009D4605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 xml:space="preserve">Zapisničar: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9D4605">
        <w:rPr>
          <w:rFonts w:cs="Times New Roman" w:hAnsi="Times New Roman" w:ascii="Times New Roman"/>
          <w:sz w:val="24"/>
          <w:szCs w:val="24"/>
        </w:rPr>
        <w:t xml:space="preserve">  STEČAJNA SUTKINJA</w:t>
      </w: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>Danijela Sekulić                                                                                      Nada Roso</w:t>
      </w: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>DNA:</w:t>
      </w:r>
    </w:p>
    <w:p w:rsidRDefault="009D4605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D4605">
        <w:rPr>
          <w:rFonts w:cs="Times New Roman" w:hAnsi="Times New Roman" w:ascii="Times New Roman"/>
          <w:sz w:val="24"/>
          <w:szCs w:val="24"/>
        </w:rPr>
        <w:tab/>
      </w:r>
    </w:p>
    <w:p w:rsidRDefault="00811486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</w:t>
      </w:r>
      <w:r w:rsidR="009D4605" w:rsidRPr="009D4605">
        <w:rPr>
          <w:rFonts w:cs="Times New Roman" w:hAnsi="Times New Roman" w:ascii="Times New Roman"/>
          <w:sz w:val="24"/>
          <w:szCs w:val="24"/>
        </w:rPr>
        <w:t>. e-oglasna ploča</w:t>
      </w:r>
    </w:p>
    <w:p w:rsidRDefault="00811486" w:rsidP="009D4605" w:rsidR="009D4605" w:rsidRPr="009D460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9D4605" w:rsidRPr="009D4605">
        <w:rPr>
          <w:rFonts w:cs="Times New Roman" w:hAnsi="Times New Roman" w:ascii="Times New Roman"/>
          <w:sz w:val="24"/>
          <w:szCs w:val="24"/>
        </w:rPr>
        <w:t>. k-</w:t>
      </w:r>
      <w:r w:rsidR="009D4605">
        <w:rPr>
          <w:rFonts w:cs="Times New Roman" w:hAnsi="Times New Roman" w:ascii="Times New Roman"/>
          <w:sz w:val="24"/>
          <w:szCs w:val="24"/>
        </w:rPr>
        <w:t>22.6.</w:t>
      </w: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9D4605" w:rsidP="009D4605" w:rsidR="009D4605" w:rsidRPr="00BA07CE">
      <w:pPr>
        <w:jc w:val="center"/>
        <w:rPr>
          <w:rFonts w:cs="Times New Roman" w:hAnsi="Times New Roman" w:ascii="Times New Roman"/>
          <w:sz w:val="24"/>
          <w:szCs w:val="24"/>
        </w:rPr>
      </w:pPr>
    </w:p>
    <w:sectPr w:rsidSect="00AA2A52" w:rsidR="009D4605" w:rsidRPr="00BA07CE">
      <w:head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628" w:rsidP="00EB0625" w:rsidR="008D6628">
      <w:r>
        <w:separator/>
      </w:r>
    </w:p>
  </w:endnote>
  <w:endnote w:id="0" w:type="continuationSeparator">
    <w:p w:rsidRDefault="008D6628" w:rsidP="00EB0625" w:rsidR="008D6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628" w:rsidP="00EB0625" w:rsidR="008D6628">
      <w:r>
        <w:separator/>
      </w:r>
    </w:p>
  </w:footnote>
  <w:footnote w:id="0" w:type="continuationSeparator">
    <w:p w:rsidRDefault="008D6628" w:rsidP="00EB0625" w:rsidR="008D66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5268956"/>
      <w:docPartObj>
        <w:docPartGallery w:val="Page Numbers (Top of Page)"/>
        <w:docPartUnique/>
      </w:docPartObj>
    </w:sdtPr>
    <w:sdtEndPr/>
    <w:sdtContent>
      <w:p w:rsidRDefault="00EB0625" w:rsidR="00EB06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F71">
          <w:rPr>
            <w:noProof/>
          </w:rPr>
          <w:t>4</w:t>
        </w:r>
        <w:r>
          <w:fldChar w:fldCharType="end"/>
        </w:r>
      </w:p>
    </w:sdtContent>
  </w:sdt>
  <w:p w:rsidRDefault="00100A8B" w:rsidP="00100A8B" w:rsidR="00100A8B">
    <w:pPr>
      <w:ind w:firstLine="0" w:left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Broj: St-338/16-28</w:t>
    </w:r>
  </w:p>
  <w:p w:rsidRDefault="00EB0625" w:rsidP="00100A8B" w:rsidR="00EB062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F011E"/>
    <w:multiLevelType w:val="hybridMultilevel"/>
    <w:tmpl w:val="A10CE2A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48F7E37"/>
    <w:multiLevelType w:val="hybridMultilevel"/>
    <w:tmpl w:val="161EEC92"/>
    <w:lvl w:tplc="017A07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68"/>
      </w:pPr>
    </w:lvl>
    <w:lvl w:tentative="true" w:tplc="041A001B" w:ilvl="2">
      <w:start w:val="1"/>
      <w:numFmt w:val="lowerRoman"/>
      <w:lvlText w:val="%3."/>
      <w:lvlJc w:val="right"/>
      <w:pPr>
        <w:ind w:hanging="180" w:left="2088"/>
      </w:pPr>
    </w:lvl>
    <w:lvl w:tentative="true" w:tplc="041A000F" w:ilvl="3">
      <w:start w:val="1"/>
      <w:numFmt w:val="decimal"/>
      <w:lvlText w:val="%4."/>
      <w:lvlJc w:val="left"/>
      <w:pPr>
        <w:ind w:hanging="360" w:left="2808"/>
      </w:pPr>
    </w:lvl>
    <w:lvl w:tentative="true" w:tplc="041A0019" w:ilvl="4">
      <w:start w:val="1"/>
      <w:numFmt w:val="lowerLetter"/>
      <w:lvlText w:val="%5."/>
      <w:lvlJc w:val="left"/>
      <w:pPr>
        <w:ind w:hanging="360" w:left="3528"/>
      </w:pPr>
    </w:lvl>
    <w:lvl w:tentative="true" w:tplc="041A001B" w:ilvl="5">
      <w:start w:val="1"/>
      <w:numFmt w:val="lowerRoman"/>
      <w:lvlText w:val="%6."/>
      <w:lvlJc w:val="right"/>
      <w:pPr>
        <w:ind w:hanging="180" w:left="4248"/>
      </w:pPr>
    </w:lvl>
    <w:lvl w:tentative="true" w:tplc="041A000F" w:ilvl="6">
      <w:start w:val="1"/>
      <w:numFmt w:val="decimal"/>
      <w:lvlText w:val="%7."/>
      <w:lvlJc w:val="left"/>
      <w:pPr>
        <w:ind w:hanging="360" w:left="4968"/>
      </w:pPr>
    </w:lvl>
    <w:lvl w:tentative="true" w:tplc="041A0019" w:ilvl="7">
      <w:start w:val="1"/>
      <w:numFmt w:val="lowerLetter"/>
      <w:lvlText w:val="%8."/>
      <w:lvlJc w:val="left"/>
      <w:pPr>
        <w:ind w:hanging="360" w:left="5688"/>
      </w:pPr>
    </w:lvl>
    <w:lvl w:tentative="true" w:tplc="041A001B" w:ilvl="8">
      <w:start w:val="1"/>
      <w:numFmt w:val="lowerRoman"/>
      <w:lvlText w:val="%9."/>
      <w:lvlJc w:val="right"/>
      <w:pPr>
        <w:ind w:hanging="180" w:left="640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625"/>
    <w:rsid w:val="000B127F"/>
    <w:rsid w:val="000C432B"/>
    <w:rsid w:val="00100A8B"/>
    <w:rsid w:val="00193CDF"/>
    <w:rsid w:val="001C6305"/>
    <w:rsid w:val="002D5BE6"/>
    <w:rsid w:val="00305318"/>
    <w:rsid w:val="003257D7"/>
    <w:rsid w:val="00342CA8"/>
    <w:rsid w:val="003A2248"/>
    <w:rsid w:val="003C299C"/>
    <w:rsid w:val="003D20F2"/>
    <w:rsid w:val="004026C8"/>
    <w:rsid w:val="0045345C"/>
    <w:rsid w:val="004571B5"/>
    <w:rsid w:val="005244CF"/>
    <w:rsid w:val="005325CB"/>
    <w:rsid w:val="00532892"/>
    <w:rsid w:val="00533068"/>
    <w:rsid w:val="00677CF6"/>
    <w:rsid w:val="00756F2C"/>
    <w:rsid w:val="007F60F2"/>
    <w:rsid w:val="00811486"/>
    <w:rsid w:val="0081223B"/>
    <w:rsid w:val="008214D8"/>
    <w:rsid w:val="00887F7D"/>
    <w:rsid w:val="00892557"/>
    <w:rsid w:val="008A371A"/>
    <w:rsid w:val="008D6628"/>
    <w:rsid w:val="00924F04"/>
    <w:rsid w:val="00991F71"/>
    <w:rsid w:val="009D4605"/>
    <w:rsid w:val="00AA2A52"/>
    <w:rsid w:val="00B01C20"/>
    <w:rsid w:val="00C06C57"/>
    <w:rsid w:val="00CA38CE"/>
    <w:rsid w:val="00CF48F4"/>
    <w:rsid w:val="00D258C0"/>
    <w:rsid w:val="00DB052E"/>
    <w:rsid w:val="00DC1E42"/>
    <w:rsid w:val="00DE36E3"/>
    <w:rsid w:val="00DE3C0B"/>
    <w:rsid w:val="00DF30CD"/>
    <w:rsid w:val="00EB0625"/>
    <w:rsid w:val="00F168F0"/>
    <w:rsid w:val="00F3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625"/>
    <w:pPr>
      <w:ind w:hanging="144" w:left="547"/>
      <w:jc w:val="both"/>
    </w:pPr>
    <w:rPr>
      <w:rFonts w:cstheme="minorBidi" w:eastAsiaTheme="minorHAns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link w:val="OdlomakpopisaChar"/>
    <w:uiPriority w:val="34"/>
    <w:qFormat/>
    <w:rsid w:val="00EB06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06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0625"/>
    <w:rPr>
      <w:rFonts w:eastAsiaTheme="minorHAnsi"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0625"/>
    <w:rPr>
      <w:rFonts w:cstheme="minorBidi" w:eastAsiaTheme="minorHAnsi" w:hAnsiTheme="minorHAnsi" w:asci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0625"/>
    <w:rPr>
      <w:rFonts w:cstheme="minorBidi" w:eastAsiaTheme="minorHAnsi" w:hAnsiTheme="minorHAnsi" w:asciiTheme="minorHAnsi"/>
      <w:sz w:val="22"/>
      <w:szCs w:val="22"/>
    </w:rPr>
  </w:style>
  <w:style w:styleId="Bezproreda" w:type="paragraph">
    <w:name w:val="No Spacing"/>
    <w:uiPriority w:val="99"/>
    <w:qFormat/>
    <w:rsid w:val="00887F7D"/>
    <w:rPr>
      <w:rFonts w:cstheme="minorBidi" w:eastAsiaTheme="minorHAnsi" w:hAnsiTheme="minorHAnsi" w:asciiTheme="minorHAnsi"/>
      <w:sz w:val="22"/>
      <w:szCs w:val="22"/>
    </w:rPr>
  </w:style>
  <w:style w:styleId="Reetkatablice" w:type="table">
    <w:name w:val="Table Grid"/>
    <w:basedOn w:val="Obinatablica"/>
    <w:uiPriority w:val="59"/>
    <w:rsid w:val="00887F7D"/>
    <w:rPr>
      <w:rFonts w:cstheme="minorBidi" w:eastAsiaTheme="minorHAnsi" w:hAnsiTheme="minorHAnsi" w:asciiTheme="minorHAnsi"/>
      <w:sz w:val="22"/>
      <w:szCs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CF48F4"/>
    <w:pPr>
      <w:spacing w:after="80"/>
      <w:ind w:firstLine="0" w:left="0"/>
      <w:jc w:val="left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CF48F4"/>
    <w:rPr>
      <w:rFonts w:eastAsia="Calibri" w:hAnsi="Calibri" w:ascii="Calibri"/>
    </w:rPr>
  </w:style>
  <w:style w:styleId="Referencafusnote" w:type="character">
    <w:name w:val="footnote reference"/>
    <w:uiPriority w:val="99"/>
    <w:semiHidden/>
    <w:rsid w:val="00CF48F4"/>
    <w:rPr>
      <w:rFonts w:cs="Times New Roman"/>
      <w:vertAlign w:val="superscript"/>
    </w:rPr>
  </w:style>
  <w:style w:customStyle="true" w:styleId="OdlomakpopisaChar" w:type="character">
    <w:name w:val="Odlomak popisa Char"/>
    <w:link w:val="Odlomakpopisa"/>
    <w:uiPriority w:val="34"/>
    <w:rsid w:val="00100A8B"/>
    <w:rPr>
      <w:rFonts w:cstheme="minorBidi" w:eastAsiaTheme="minorHAnsi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91F7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91F7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91F7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F7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F7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625"/>
    <w:pPr>
      <w:ind w:hanging="144" w:left="547"/>
      <w:jc w:val="both"/>
    </w:pPr>
    <w:rPr>
      <w:rFonts w:asciiTheme="minorHAnsi" w:cstheme="minorBidi" w:eastAsiaTheme="minorHAns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link w:val="OdlomakpopisaChar"/>
    <w:uiPriority w:val="34"/>
    <w:qFormat/>
    <w:rsid w:val="00EB06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06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0625"/>
    <w:rPr>
      <w:rFonts w:ascii="Tahoma" w:cs="Tahoma" w:eastAsiaTheme="minorHAns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0625"/>
    <w:rPr>
      <w:rFonts w:asciiTheme="minorHAnsi" w:cstheme="minorBidi" w:eastAsiaTheme="minorHAnsi" w:hAns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0625"/>
    <w:rPr>
      <w:rFonts w:asciiTheme="minorHAnsi" w:cstheme="minorBidi" w:eastAsiaTheme="minorHAnsi" w:hAnsiTheme="minorHAnsi"/>
      <w:sz w:val="22"/>
      <w:szCs w:val="22"/>
    </w:rPr>
  </w:style>
  <w:style w:styleId="Bezproreda" w:type="paragraph">
    <w:name w:val="No Spacing"/>
    <w:uiPriority w:val="99"/>
    <w:qFormat/>
    <w:rsid w:val="00887F7D"/>
    <w:rPr>
      <w:rFonts w:asciiTheme="minorHAnsi" w:cstheme="minorBidi" w:eastAsiaTheme="minorHAnsi" w:hAnsiTheme="minorHAnsi"/>
      <w:sz w:val="22"/>
      <w:szCs w:val="22"/>
    </w:rPr>
  </w:style>
  <w:style w:styleId="Reetkatablice" w:type="table">
    <w:name w:val="Table Grid"/>
    <w:basedOn w:val="Obinatablica"/>
    <w:uiPriority w:val="59"/>
    <w:rsid w:val="00887F7D"/>
    <w:rPr>
      <w:rFonts w:asciiTheme="minorHAnsi" w:cstheme="minorBidi" w:eastAsiaTheme="minorHAnsi" w:hAnsiTheme="minorHAnsi"/>
      <w:sz w:val="22"/>
      <w:szCs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rsid w:val="00CF48F4"/>
    <w:pPr>
      <w:spacing w:after="80"/>
      <w:ind w:firstLine="0" w:left="0"/>
      <w:jc w:val="left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CF48F4"/>
    <w:rPr>
      <w:rFonts w:ascii="Calibri" w:eastAsia="Calibri" w:hAnsi="Calibri"/>
    </w:rPr>
  </w:style>
  <w:style w:styleId="Referencafusnote" w:type="character">
    <w:name w:val="footnote reference"/>
    <w:uiPriority w:val="99"/>
    <w:semiHidden/>
    <w:rsid w:val="00CF48F4"/>
    <w:rPr>
      <w:rFonts w:cs="Times New Roman"/>
      <w:vertAlign w:val="superscript"/>
    </w:rPr>
  </w:style>
  <w:style w:customStyle="1" w:styleId="OdlomakpopisaChar" w:type="character">
    <w:name w:val="Odlomak popisa Char"/>
    <w:link w:val="Odlomakpopisa"/>
    <w:uiPriority w:val="34"/>
    <w:rsid w:val="00100A8B"/>
    <w:rPr>
      <w:rFonts w:asciiTheme="minorHAnsi" w:cstheme="minorBidi" w:eastAsiaTheme="minorHAnsi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991F7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91F7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91F7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F7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F7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2017.</izvorni_sadrzaj>
    <derivirana_varijabla naziv="DomainObject.DatumDonosenjaOdluke_1">22.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St-338/2016</izvorni_sadrzaj>
    <derivirana_varijabla naziv="DomainObject.Predmet.OznakaBroj_1">St-338/2016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NEVIO društvo s ograničenom odgovornošću za trgovinu i usluge</izvorni_sadrzaj>
    <derivirana_varijabla naziv="DomainObject.Predmet.ProtustrankaFormated_1">  AUTO NEVIO društvo s ograničenom odgovornošću za trgovinu i usluge</derivirana_varijabla>
  </DomainObject.Predmet.ProtustrankaFormated>
  <DomainObject.Predmet.ProtustrankaFormatedOIB>
    <izvorni_sadrzaj>  AUTO NEVIO društvo s ograničenom odgovornošću za trgovinu i usluge, OIB 54435591322</izvorni_sadrzaj>
    <derivirana_varijabla naziv="DomainObject.Predmet.ProtustrankaFormatedOIB_1">  AUTO NEVIO društvo s ograničenom odgovornošću za trgovinu i usluge, OIB 54435591322</derivirana_varijabla>
  </DomainObject.Predmet.ProtustrankaFormatedOIB>
  <DomainObject.Predmet.ProtustrankaFormatedWithAdress>
    <izvorni_sadrzaj> AUTO NEVIO društvo s ograničenom odgovornošću za trgovinu i usluge, Kudeljarska 4, 32000 Vukovar</izvorni_sadrzaj>
    <derivirana_varijabla naziv="DomainObject.Predmet.ProtustrankaFormatedWithAdress_1"> AUTO NEVIO društvo s ograničenom odgovornošću za trgovinu i usluge, Kudeljarska 4, 32000 Vukovar</derivirana_varijabla>
  </DomainObject.Predmet.ProtustrankaFormatedWithAdress>
  <DomainObject.Predmet.ProtustrankaFormatedWithAdressOIB>
    <izvorni_sadrzaj> AUTO NEVIO društvo s ograničenom odgovornošću za trgovinu i usluge, OIB 54435591322, Kudeljarska 4, 32000 Vukovar</izvorni_sadrzaj>
    <derivirana_varijabla naziv="DomainObject.Predmet.ProtustrankaFormatedWithAdressOIB_1"> AUTO NEVIO društvo s ograničenom odgovornošću za trgovinu i usluge, OIB 54435591322, Kudeljarska 4, 32000 Vukovar</derivirana_varijabla>
  </DomainObject.Predmet.ProtustrankaFormatedWithAdressOIB>
  <DomainObject.Predmet.ProtustrankaWithAdress>
    <izvorni_sadrzaj>AUTO NEVIO društvo s ograničenom odgovornošću za trgovinu i usluge Kudeljarska 4, 32000 Vukovar</izvorni_sadrzaj>
    <derivirana_varijabla naziv="DomainObject.Predmet.ProtustrankaWithAdress_1">AUTO NEVIO društvo s ograničenom odgovornošću za trgovinu i usluge Kudeljarska 4, 32000 Vukovar</derivirana_varijabla>
  </DomainObject.Predmet.ProtustrankaWithAdress>
  <DomainObject.Predmet.ProtustrankaWithAdressOIB>
    <izvorni_sadrzaj>AUTO NEVIO društvo s ograničenom odgovornošću za trgovinu i usluge, OIB 54435591322, Kudeljarska 4, 32000 Vukovar</izvorni_sadrzaj>
    <derivirana_varijabla naziv="DomainObject.Predmet.ProtustrankaWithAdressOIB_1">AUTO NEVIO društvo s ograničenom odgovornošću za trgovinu i usluge, OIB 54435591322, Kudeljarska 4, 32000 Vukovar</derivirana_varijabla>
  </DomainObject.Predmet.ProtustrankaWithAdressOIB>
  <DomainObject.Predmet.ProtustrankaNazivFormated>
    <izvorni_sadrzaj>AUTO NEVIO društvo s ograničenom odgovornošću za trgovinu i usluge</izvorni_sadrzaj>
    <derivirana_varijabla naziv="DomainObject.Predmet.ProtustrankaNazivFormated_1">AUTO NEVIO društvo s ograničenom odgovornošću za trgovinu i usluge</derivirana_varijabla>
  </DomainObject.Predmet.ProtustrankaNazivFormated>
  <DomainObject.Predmet.ProtustrankaNazivFormatedOIB>
    <izvorni_sadrzaj>AUTO NEVIO društvo s ograničenom odgovornošću za trgovinu i usluge, OIB 54435591322</izvorni_sadrzaj>
    <derivirana_varijabla naziv="DomainObject.Predmet.ProtustrankaNazivFormatedOIB_1">AUTO NEVIO društvo s ograničenom odgovornošću za trgovinu i usluge, OIB 54435591322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 , 10000 Zagreb</izvorni_sadrzaj>
    <derivirana_varijabla naziv="DomainObject.Predmet.StrankaFormatedWithAdress_1"> H-ABDUCO društvo s ograničenom odgovornošću za usluge, Slavonska avenija 6A , 10000 Zagreb</derivirana_varijabla>
  </DomainObject.Predmet.StrankaFormatedWithAdress>
  <DomainObject.Predmet.StrankaFormatedWithAdressOIB>
    <izvorni_sadrzaj> H-ABDUCO društvo s ograničenom odgovornošću za usluge, OIB 13667298928, Slavonska avenija 6A , 10000 Zagreb</izvorni_sadrzaj>
    <derivirana_varijabla naziv="DomainObject.Predmet.StrankaFormatedWithAdressOIB_1"> H-ABDUCO društvo s ograničenom odgovornošću za usluge, OIB 13667298928, Slavonska avenija 6A , 10000 Zagreb</derivirana_varijabla>
  </DomainObject.Predmet.StrankaFormatedWithAdressOIB>
  <DomainObject.Predmet.StrankaWithAdress>
    <izvorni_sadrzaj>H-ABDUCO društvo s ograničenom odgovornošću za usluge Slavonska avenija 6A ,10000 Zagreb</izvorni_sadrzaj>
    <derivirana_varijabla naziv="DomainObject.Predmet.StrankaWithAdress_1">H-ABDUCO društvo s ograničenom odgovornošću za usluge Slavonska avenija 6A ,10000 Zagreb</derivirana_varijabla>
  </DomainObject.Predmet.StrankaWithAdress>
  <DomainObject.Predmet.StrankaWithAdressOIB>
    <izvorni_sadrzaj>H-ABDUCO društvo s ograničenom odgovornošću za usluge, OIB 13667298928, Slavonska avenija 6A ,10000 Zagreb</izvorni_sadrzaj>
    <derivirana_varijabla naziv="DomainObject.Predmet.StrankaWithAdressOIB_1">H-ABDUCO društvo s ograničenom odgovornošću za usluge, OIB 13667298928, Slavonska avenija 6A 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</izvorni_sadrzaj>
    <derivirana_varijabla naziv="DomainObject.Predmet.StrankaListFormatedWithAdress_1"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</izvorni_sadrzaj>
    <derivirana_varijabla naziv="DomainObject.Predmet.StrankaListFormatedWithAdressOIB_1"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AUTO NEVIO društvo s ograničenom odgovornošću za trgovinu i usluge</item>
    </izvorni_sadrzaj>
    <derivirana_varijabla naziv="DomainObject.Predmet.ProtuStrankaListFormated_1">
      <item>AUTO NEVIO društvo s ograničenom odgovornošću za trgovinu i usluge</item>
    </derivirana_varijabla>
  </DomainObject.Predmet.ProtuStrankaListFormated>
  <DomainObject.Predmet.ProtuStrankaListFormatedOIB>
    <izvorni_sadrzaj>
      <item>AUTO NEVIO društvo s ograničenom odgovornošću za trgovinu i usluge, OIB 54435591322</item>
    </izvorni_sadrzaj>
    <derivirana_varijabla naziv="DomainObject.Predmet.ProtuStrankaListFormatedOIB_1">
      <item>AUTO NEVIO društvo s ograničenom odgovornošću za trgovinu i usluge, OIB 54435591322</item>
    </derivirana_varijabla>
  </DomainObject.Predmet.ProtuStrankaListFormatedOIB>
  <DomainObject.Predmet.ProtuStrankaListFormatedWithAdress>
    <izvorni_sadrzaj>
      <item>AUTO NEVIO društvo s ograničenom odgovornošću za trgovinu i usluge, Kudeljarska 4, 32000 Vukovar</item>
    </izvorni_sadrzaj>
    <derivirana_varijabla naziv="DomainObject.Predmet.ProtuStrankaListFormatedWithAdress_1">
      <item>AUTO NEVIO društvo s ograničenom odgovornošću za trgovinu i usluge, Kudeljarska 4, 32000 Vukovar</item>
    </derivirana_varijabla>
  </DomainObject.Predmet.ProtuStrankaListFormatedWithAdress>
  <DomainObject.Predmet.ProtuStrankaListFormatedWithAdressOIB>
    <izvorni_sadrzaj>
      <item>AUTO NEVIO društvo s ograničenom odgovornošću za trgovinu i usluge, OIB 54435591322, Kudeljarska 4, 32000 Vukovar</item>
    </izvorni_sadrzaj>
    <derivirana_varijabla naziv="DomainObject.Predmet.ProtuStrankaListFormatedWithAdressOIB_1">
      <item>AUTO NEVIO društvo s ograničenom odgovornošću za trgovinu i usluge, OIB 54435591322, Kudeljarska 4, 32000 Vukovar</item>
    </derivirana_varijabla>
  </DomainObject.Predmet.ProtuStrankaListFormatedWithAdressOIB>
  <DomainObject.Predmet.ProtuStrankaListNazivFormated>
    <izvorni_sadrzaj>
      <item>AUTO NEVIO društvo s ograničenom odgovornošću za trgovinu i usluge</item>
    </izvorni_sadrzaj>
    <derivirana_varijabla naziv="DomainObject.Predmet.ProtuStrankaListNazivFormated_1">
      <item>AUTO NEVIO društvo s ograničenom odgovornošću za trgovinu i usluge</item>
    </derivirana_varijabla>
  </DomainObject.Predmet.ProtuStrankaListNazivFormated>
  <DomainObject.Predmet.ProtuStrankaListNazivFormatedOIB>
    <izvorni_sadrzaj>
      <item>AUTO NEVIO društvo s ograničenom odgovornošću za trgovinu i usluge, OIB 54435591322</item>
    </izvorni_sadrzaj>
    <derivirana_varijabla naziv="DomainObject.Predmet.ProtuStrankaListNazivFormatedOIB_1">
      <item>AUTO NEVIO društvo s ograničenom odgovornošću za trgovinu i usluge, OIB 54435591322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AUTO NEVIO društvo s ograničenom odgovornošću za trgovinu i usluge</izvorni_sadrzaj>
    <derivirana_varijabla naziv="DomainObject.Predmet.ProtustrankaIDrugi_1">AUTO NEVIO društvo s ograničenom odgovornošću za trgovinu i usluge</derivirana_varijabla>
  </DomainObject.Predmet.ProtustrankaIDrugi>
  <DomainObject.Predmet.StrankaIDrugiAdressOIB>
    <izvorni_sadrzaj>H-ABDUCO društvo s ograničenom odgovornošću za usluge, OIB 13667298928, Slavonska avenija 6A , 10000 Zagreb</izvorni_sadrzaj>
    <derivirana_varijabla naziv="DomainObject.Predmet.StrankaIDrugiAdressOIB_1">H-ABDUCO društvo s ograničenom odgovornošću za usluge, OIB 13667298928, Slavonska avenija 6A , 10000 Zagreb</derivirana_varijabla>
  </DomainObject.Predmet.StrankaIDrugiAdressOIB>
  <DomainObject.Predmet.ProtustrankaIDrugiAdressOIB>
    <izvorni_sadrzaj>AUTO NEVIO društvo s ograničenom odgovornošću za trgovinu i usluge, OIB 54435591322, Kudeljarska 4, 32000 Vukovar</izvorni_sadrzaj>
    <derivirana_varijabla naziv="DomainObject.Predmet.ProtustrankaIDrugiAdressOIB_1">AUTO NEVIO društvo s ograničenom odgovornošću za trgovinu i usluge, OIB 54435591322, Kudeljarska 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H-ABDUCO društvo s ograničenom odgovornošću za usluge</item>
      <item>AUTO NEVIO društvo s ograničenom odgovornošću za trgovinu i usluge</item>
    </izvorni_sadrzaj>
    <derivirana_varijabla naziv="DomainObject.Predmet.SudioniciListNaziv_1">
      <item>H-ABDUCO društvo s ograničenom odgovornošću za usluge</item>
      <item>AUTO NEVIO društvo s ograničenom odgovornošću za trgovinu i usluge</item>
    </derivirana_varijabla>
  </DomainObject.Predmet.SudioniciListNaziv>
  <DomainObject.Predmet.SudioniciListAdressOIB>
    <izvorni_sadrzaj>
      <item>H-ABDUCO društvo s ograničenom odgovornošću za usluge, OIB 13667298928, Slavonska avenija 6A ,10000 Zagreb</item>
      <item>AUTO NEVIO društvo s ograničenom odgovornošću za trgovinu i usluge, OIB 54435591322, Kudeljarska 4,32000 Vukovar</item>
    </izvorni_sadrzaj>
    <derivirana_varijabla naziv="DomainObject.Predmet.SudioniciListAdressOIB_1">
      <item>H-ABDUCO društvo s ograničenom odgovornošću za usluge, OIB 13667298928, Slavonska avenija 6A ,10000 Zagreb</item>
      <item>AUTO NEVIO društvo s ograničenom odgovornošću za trgovinu i usluge, OIB 54435591322, Kudeljarska 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54435591322</item>
    </izvorni_sadrzaj>
    <derivirana_varijabla naziv="DomainObject.Predmet.SudioniciListNazivOIB_1">
      <item>, OIB 13667298928</item>
      <item>, OIB 54435591322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  <item>Jadranka Šeput, OIB 56729601545, Dalmatinska 17 Osijek</item>
    </izvorni_sadrzaj>
    <derivirana_varijabla naziv="DomainObject.Predmet.StecajniUpraviteljiListAddressOIB_1">
      <item>Jadranka Šeput, OIB 56729601545, Dalmatinska 17 Osijek</item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C2C4CF-E6A4-4206-B296-81CEC7DA5D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832</properties:Words>
  <properties:Characters>4689</properties:Characters>
  <properties:Lines>331</properties:Lines>
  <properties:Paragraphs>117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2017-05-22T06:57:00Z</dcterms:created>
  <dc:creator>wsadmin</dc:creator>
  <cp:lastModifiedBy>Danijela Sekulić</cp:lastModifiedBy>
  <cp:lastPrinted>2017-05-22T09:04:00Z</cp:lastPrinted>
  <dcterms:modified xmlns:xsi="http://www.w3.org/2001/XMLSchema-instance" xsi:type="dcterms:W3CDTF">2017-05-22T09:05:00Z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