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8292a" w14:paraId="d88292a" w:rsidRDefault="003F4949" w:rsidP="003F4949" w:rsidR="003F4949">
      <w:pPr>
        <w15:collapsed w:val="false"/>
      </w:pPr>
      <w:bookmarkStart w:name="_GoBack" w:id="0"/>
      <w:bookmarkEnd w:id="0"/>
      <w:r>
        <w:t xml:space="preserve">    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4949" w:rsidP="003F4949" w:rsidR="003F4949"/>
    <w:p w:rsidRDefault="003F4949" w:rsidP="003F4949" w:rsidR="003F4949">
      <w:r>
        <w:t xml:space="preserve">          Republika Hrvatska</w:t>
      </w:r>
    </w:p>
    <w:p w:rsidRDefault="003F4949" w:rsidP="003F4949" w:rsidR="003F4949">
      <w:r>
        <w:t>TRGOVAČKI SUD U ZAGREBU</w:t>
      </w:r>
    </w:p>
    <w:p w:rsidRDefault="003F4949" w:rsidP="003F4949" w:rsidR="003F4949">
      <w:r>
        <w:t xml:space="preserve">       Zagreb, Amruševa 2/II                                                                 </w:t>
      </w:r>
    </w:p>
    <w:p w:rsidRDefault="003F4949" w:rsidP="003F4949" w:rsidR="003F4949">
      <w:pPr>
        <w:jc w:val="right"/>
      </w:pPr>
      <w:r>
        <w:t xml:space="preserve"> 20 St-</w:t>
      </w:r>
      <w:r w:rsidR="00FB550E">
        <w:t>2574</w:t>
      </w:r>
      <w:r w:rsidR="005C42D0">
        <w:t>/16</w:t>
      </w:r>
      <w:r w:rsidR="0013408C">
        <w:t>-42</w:t>
      </w:r>
    </w:p>
    <w:p w:rsidRDefault="003F4949" w:rsidP="003F4949" w:rsidR="003F4949">
      <w:pPr>
        <w:jc w:val="center"/>
      </w:pPr>
      <w:r>
        <w:t>R E P U B L I K A    H R V A T S K A</w:t>
      </w:r>
    </w:p>
    <w:p w:rsidRDefault="003F4949" w:rsidP="003F4949" w:rsidR="003F4949">
      <w:pPr>
        <w:rPr>
          <w:b/>
          <w:bCs/>
        </w:rPr>
      </w:pPr>
    </w:p>
    <w:p w:rsidRDefault="003F4949" w:rsidP="003F4949" w:rsidR="003F4949">
      <w:pPr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>R J E Š E N J E</w:t>
      </w:r>
    </w:p>
    <w:p w:rsidRDefault="003F4949" w:rsidP="003F4949" w:rsidR="003F4949">
      <w:pPr>
        <w:rPr>
          <w:b/>
          <w:bCs/>
        </w:rPr>
      </w:pPr>
    </w:p>
    <w:p w:rsidRDefault="003F4949" w:rsidP="00D33877" w:rsidR="003F4949" w:rsidRPr="000F548C">
      <w:pPr>
        <w:jc w:val="both"/>
        <w:rPr>
          <w:bCs/>
        </w:rPr>
      </w:pPr>
      <w:r>
        <w:rPr>
          <w:bCs/>
        </w:rPr>
        <w:tab/>
      </w:r>
      <w:r>
        <w:t xml:space="preserve">Trgovački sud u Zagrebu, po sucu pojedincu Luciji Butigan, u stečajnom postupku nad </w:t>
      </w:r>
      <w:r w:rsidR="005C42D0">
        <w:t xml:space="preserve">stečajnim dužnikom </w:t>
      </w:r>
      <w:r w:rsidR="00FB550E" w:rsidRPr="00022A7B">
        <w:rPr>
          <w:lang w:val="pt-BR"/>
        </w:rPr>
        <w:t>AGRO-ZDENČINA proizvodno-uslužno d.o.o. u stečaju, Donja Zdenčina (Općina Klinča Sela), Karla Vodopića 21, OIB:36462959270</w:t>
      </w:r>
      <w:r>
        <w:t xml:space="preserve">,  na </w:t>
      </w:r>
      <w:r w:rsidR="00D127E8">
        <w:t>i</w:t>
      </w:r>
      <w:r w:rsidR="00D33877">
        <w:t xml:space="preserve">spitnom ročištu održanom dana </w:t>
      </w:r>
      <w:r w:rsidR="00FB550E">
        <w:t>13</w:t>
      </w:r>
      <w:r w:rsidRPr="000F548C">
        <w:t xml:space="preserve">. </w:t>
      </w:r>
      <w:r w:rsidR="005C42D0">
        <w:t>studenog</w:t>
      </w:r>
      <w:r w:rsidR="00D127E8" w:rsidRPr="000F548C">
        <w:t xml:space="preserve"> 2018.g.</w:t>
      </w:r>
    </w:p>
    <w:p w:rsidRDefault="003F4949" w:rsidP="003F4949" w:rsidR="003F4949">
      <w:pPr>
        <w:jc w:val="both"/>
      </w:pPr>
    </w:p>
    <w:p w:rsidRDefault="003F4949" w:rsidP="003F4949" w:rsidR="003F4949">
      <w:pPr>
        <w:jc w:val="center"/>
      </w:pPr>
      <w:r>
        <w:t xml:space="preserve">r i j e š i o    j e </w:t>
      </w:r>
    </w:p>
    <w:p w:rsidRDefault="003F4949" w:rsidP="003F4949" w:rsidR="003F4949">
      <w:pPr>
        <w:jc w:val="center"/>
      </w:pPr>
    </w:p>
    <w:p w:rsidRDefault="003F4949" w:rsidP="003F4949" w:rsidR="003F4949">
      <w:pPr>
        <w:jc w:val="both"/>
        <w:rPr>
          <w:bCs/>
        </w:rPr>
      </w:pPr>
      <w:r>
        <w:rPr>
          <w:bCs/>
        </w:rPr>
        <w:t xml:space="preserve">I. </w:t>
      </w:r>
      <w:r>
        <w:rPr>
          <w:bCs/>
        </w:rPr>
        <w:tab/>
        <w:t>Utvrđene su sljedeće tražbine viših isplatnih redova kako slijedi:</w:t>
      </w:r>
    </w:p>
    <w:p w:rsidRDefault="00D33877" w:rsidP="000F548C" w:rsidR="00A61D0D">
      <w:r>
        <w:tab/>
      </w:r>
    </w:p>
    <w:p w:rsidRDefault="00FB550E" w:rsidP="003F4949" w:rsidR="00305E7B" w:rsidRPr="00305E7B">
      <w:pPr>
        <w:pStyle w:val="Naslov1"/>
        <w:rPr>
          <w:rFonts w:cs="Times New Roman" w:hAnsi="Times New Roman" w:ascii="Times New Roman"/>
          <w:b w:val="false"/>
          <w:sz w:val="24"/>
          <w:u w:val="single"/>
        </w:rPr>
      </w:pPr>
      <w:r>
        <w:rPr>
          <w:rFonts w:cs="Times New Roman" w:hAnsi="Times New Roman" w:ascii="Times New Roman"/>
          <w:b w:val="false"/>
          <w:sz w:val="24"/>
          <w:u w:val="single"/>
        </w:rPr>
        <w:t>1</w:t>
      </w:r>
      <w:r w:rsidR="00305E7B" w:rsidRPr="00305E7B">
        <w:rPr>
          <w:rFonts w:cs="Times New Roman" w:hAnsi="Times New Roman" w:ascii="Times New Roman"/>
          <w:b w:val="false"/>
          <w:sz w:val="24"/>
          <w:u w:val="single"/>
        </w:rPr>
        <w:t>. viši isplatni red</w:t>
      </w:r>
    </w:p>
    <w:p w:rsidRDefault="00305E7B" w:rsidP="003F4949" w:rsidR="00305E7B">
      <w:pPr>
        <w:pStyle w:val="Naslov1"/>
        <w:rPr>
          <w:rFonts w:cs="Times New Roman" w:hAnsi="Times New Roman" w:ascii="Times New Roman"/>
          <w:b w:val="false"/>
          <w:sz w:val="24"/>
        </w:rPr>
      </w:pPr>
    </w:p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5"/>
        <w:gridCol w:w="1774"/>
      </w:tblGrid>
      <w:tr w:rsidTr="00A70A29" w:rsidR="00FB550E" w:rsidRPr="00857C58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FB550E" w:rsidP="00A70A29" w:rsidR="00FB550E" w:rsidRPr="00857C58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FB550E" w:rsidP="00A70A29" w:rsidR="00FB550E" w:rsidRPr="00857C58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FB550E" w:rsidP="00A70A29" w:rsidR="00FB550E" w:rsidRPr="00857C58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A70A29" w:rsidR="00FB550E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FB550E" w:rsidP="00A70A29" w:rsidR="00FB550E" w:rsidRPr="00857C5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FB550E" w:rsidP="00A70A29" w:rsidR="00FB550E" w:rsidRPr="00857C58">
            <w:pPr>
              <w:jc w:val="both"/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VLADIMIR JURATOVIČ, OIB 90749586280, </w:t>
            </w:r>
            <w:r w:rsidRPr="00902069">
              <w:rPr>
                <w:color w:themeColor="text1" w:val="000000"/>
              </w:rPr>
              <w:t xml:space="preserve">Karala Vodopića 21, Jastrebarsko </w:t>
            </w:r>
            <w:r w:rsidRPr="00902069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FB550E" w:rsidP="00A70A29" w:rsidR="00FB550E" w:rsidRPr="00857C58">
            <w:pPr>
              <w:jc w:val="center"/>
            </w:pPr>
            <w:r w:rsidRPr="00902069">
              <w:rPr>
                <w:color w:themeColor="text1" w:val="000000"/>
              </w:rPr>
              <w:t>129.901,84</w:t>
            </w:r>
          </w:p>
        </w:tc>
      </w:tr>
    </w:tbl>
    <w:p w:rsidRDefault="00305E7B" w:rsidP="003F4949" w:rsidR="00305E7B">
      <w:pPr>
        <w:pStyle w:val="Naslov1"/>
        <w:rPr>
          <w:rFonts w:cs="Times New Roman" w:hAnsi="Times New Roman" w:ascii="Times New Roman"/>
          <w:b w:val="false"/>
          <w:sz w:val="24"/>
        </w:rPr>
      </w:pPr>
    </w:p>
    <w:p w:rsidRDefault="00FB550E" w:rsidP="00FB550E" w:rsidR="00FB550E" w:rsidRPr="00305E7B">
      <w:pPr>
        <w:pStyle w:val="Naslov1"/>
        <w:rPr>
          <w:rFonts w:cs="Times New Roman" w:hAnsi="Times New Roman" w:ascii="Times New Roman"/>
          <w:b w:val="false"/>
          <w:sz w:val="24"/>
          <w:u w:val="single"/>
        </w:rPr>
      </w:pPr>
      <w:r>
        <w:t>2</w:t>
      </w:r>
      <w:r w:rsidRPr="00305E7B">
        <w:rPr>
          <w:rFonts w:cs="Times New Roman" w:hAnsi="Times New Roman" w:ascii="Times New Roman"/>
          <w:b w:val="false"/>
          <w:sz w:val="24"/>
          <w:u w:val="single"/>
        </w:rPr>
        <w:t>. viši isplatni red</w:t>
      </w:r>
    </w:p>
    <w:p w:rsidRDefault="00FB550E" w:rsidP="00FB550E" w:rsidR="00FB550E">
      <w:pPr>
        <w:tabs>
          <w:tab w:pos="3940" w:val="left"/>
        </w:tabs>
      </w:pPr>
    </w:p>
    <w:p w:rsidRDefault="00FB550E" w:rsidP="00FB550E" w:rsidR="00FB550E"/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5"/>
        <w:gridCol w:w="1774"/>
      </w:tblGrid>
      <w:tr w:rsidTr="00A70A29" w:rsidR="00FB550E" w:rsidRPr="00857C58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FB550E" w:rsidP="00A70A29" w:rsidR="00FB550E" w:rsidRPr="00857C58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FB550E" w:rsidP="00A70A29" w:rsidR="00FB550E" w:rsidRPr="00857C58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FB550E" w:rsidP="00A70A29" w:rsidR="00FB550E" w:rsidRPr="00857C58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A70A29" w:rsidR="00FB550E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FB550E" w:rsidP="00A70A29" w:rsidR="00FB550E" w:rsidRPr="00857C5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FB550E" w:rsidP="00A70A29" w:rsidR="00FB550E" w:rsidRPr="00857C58">
            <w:pPr>
              <w:jc w:val="both"/>
              <w:rPr>
                <w:color w:themeColor="text1" w:val="000000"/>
              </w:rPr>
            </w:pPr>
            <w:r w:rsidRPr="00F7265E">
              <w:rPr>
                <w:color w:themeColor="text1" w:val="000000"/>
              </w:rPr>
              <w:t>HRVA</w:t>
            </w:r>
            <w:r>
              <w:rPr>
                <w:color w:themeColor="text1" w:val="000000"/>
              </w:rPr>
              <w:t xml:space="preserve">TSKO DRUŠTVO SKLADATELJA ZAGREB, OIB 56668956985, </w:t>
            </w:r>
            <w:r w:rsidRPr="00F7265E">
              <w:rPr>
                <w:color w:themeColor="text1" w:val="000000"/>
              </w:rPr>
              <w:t xml:space="preserve">Berislavićeva 9 Zagreb </w:t>
            </w:r>
            <w:r w:rsidRPr="00F7265E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FB550E" w:rsidP="00A70A29" w:rsidR="00FB550E" w:rsidRPr="00857C58">
            <w:pPr>
              <w:jc w:val="center"/>
            </w:pPr>
            <w:r w:rsidRPr="00F7265E">
              <w:rPr>
                <w:color w:themeColor="text1" w:val="000000"/>
              </w:rPr>
              <w:t>39.393,29</w:t>
            </w:r>
          </w:p>
        </w:tc>
      </w:tr>
      <w:tr w:rsidTr="00A70A29" w:rsidR="00FB550E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FB550E" w:rsidP="00A70A29" w:rsidR="00FB550E" w:rsidRPr="00857C5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color w:themeColor="text1" w:val="000000"/>
                <w:kern w:val="3"/>
                <w:lang w:bidi="hi-IN" w:eastAsia="zh-CN"/>
              </w:rPr>
              <w:t>2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FB550E" w:rsidP="00A70A29" w:rsidR="00FB550E" w:rsidRPr="00857C58">
            <w:pPr>
              <w:jc w:val="both"/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HEP OPSKRBA D.O.O. , OIB 63073332379, Zagreb, </w:t>
            </w:r>
            <w:r w:rsidRPr="00F7265E">
              <w:rPr>
                <w:color w:themeColor="text1" w:val="000000"/>
              </w:rPr>
              <w:t xml:space="preserve">Ul. grada Vukovara 38 </w:t>
            </w:r>
            <w:r w:rsidRPr="00F7265E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FB550E" w:rsidP="00A70A29" w:rsidR="00FB550E" w:rsidRPr="00857C58">
            <w:pPr>
              <w:jc w:val="center"/>
            </w:pPr>
            <w:r>
              <w:rPr>
                <w:color w:themeColor="text1" w:val="000000"/>
              </w:rPr>
              <w:t>1.</w:t>
            </w:r>
            <w:r w:rsidRPr="00F7265E">
              <w:rPr>
                <w:color w:themeColor="text1" w:val="000000"/>
              </w:rPr>
              <w:t>992,52</w:t>
            </w:r>
          </w:p>
        </w:tc>
      </w:tr>
      <w:tr w:rsidTr="00A70A29" w:rsidR="00FB550E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FB550E" w:rsidP="00A70A29" w:rsidR="00FB550E" w:rsidRPr="00857C5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color w:themeColor="text1" w:val="000000"/>
                <w:kern w:val="3"/>
                <w:lang w:bidi="hi-IN" w:eastAsia="zh-CN"/>
              </w:rPr>
              <w:t>3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FB550E" w:rsidP="00A70A29" w:rsidR="00FB550E" w:rsidRPr="00857C58">
            <w:pPr>
              <w:jc w:val="both"/>
              <w:rPr>
                <w:color w:themeColor="text1" w:val="000000"/>
              </w:rPr>
            </w:pPr>
            <w:r w:rsidRPr="003F5A1D">
              <w:rPr>
                <w:color w:themeColor="text1" w:val="000000"/>
              </w:rPr>
              <w:t>RH</w:t>
            </w:r>
            <w:r>
              <w:rPr>
                <w:color w:themeColor="text1" w:val="000000"/>
              </w:rPr>
              <w:t>, MINISTARSTVO</w:t>
            </w:r>
            <w:r w:rsidRPr="003F5A1D">
              <w:rPr>
                <w:color w:themeColor="text1" w:val="000000"/>
              </w:rPr>
              <w:t xml:space="preserve"> FINANCIJA</w:t>
            </w:r>
            <w:r>
              <w:rPr>
                <w:color w:themeColor="text1" w:val="000000"/>
              </w:rPr>
              <w:t>,</w:t>
            </w:r>
            <w:r w:rsidRPr="003F5A1D">
              <w:rPr>
                <w:color w:themeColor="text1" w:val="000000"/>
              </w:rPr>
              <w:t xml:space="preserve"> POREZNA UPRAVA</w:t>
            </w:r>
            <w:r>
              <w:rPr>
                <w:color w:themeColor="text1" w:val="000000"/>
              </w:rPr>
              <w:t>, PODRUČNI</w:t>
            </w:r>
            <w:r w:rsidRPr="003F5A1D">
              <w:rPr>
                <w:color w:themeColor="text1" w:val="000000"/>
              </w:rPr>
              <w:t xml:space="preserve"> URED DALMACIJA</w:t>
            </w:r>
            <w:r>
              <w:rPr>
                <w:color w:themeColor="text1" w:val="000000"/>
              </w:rPr>
              <w:t xml:space="preserve">, OIB </w:t>
            </w:r>
            <w:r>
              <w:rPr>
                <w:color w:themeColor="text1" w:val="000000"/>
              </w:rPr>
              <w:tab/>
              <w:t xml:space="preserve">1868316487, </w:t>
            </w:r>
            <w:r w:rsidRPr="003F5A1D">
              <w:rPr>
                <w:color w:themeColor="text1" w:val="000000"/>
              </w:rPr>
              <w:t>Jastrebarsko</w:t>
            </w:r>
            <w:r>
              <w:rPr>
                <w:color w:themeColor="text1" w:val="000000"/>
              </w:rPr>
              <w:t>,</w:t>
            </w:r>
            <w:r w:rsidRPr="003F5A1D">
              <w:rPr>
                <w:color w:themeColor="text1" w:val="000000"/>
              </w:rPr>
              <w:t xml:space="preserve"> Vlatka Mačeka 2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FB550E" w:rsidP="00A70A29" w:rsidR="00FB550E" w:rsidRPr="00857C58">
            <w:pPr>
              <w:jc w:val="center"/>
            </w:pPr>
            <w:r w:rsidRPr="003F5A1D">
              <w:rPr>
                <w:color w:themeColor="text1" w:val="000000"/>
              </w:rPr>
              <w:t>137.658,64</w:t>
            </w:r>
          </w:p>
        </w:tc>
      </w:tr>
      <w:tr w:rsidTr="00A70A29" w:rsidR="00FB550E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FB550E" w:rsidP="00A70A29" w:rsidR="00FB550E" w:rsidRPr="00857C5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color w:themeColor="text1" w:val="000000"/>
                <w:kern w:val="3"/>
                <w:lang w:bidi="hi-IN" w:eastAsia="zh-CN"/>
              </w:rPr>
              <w:t>4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FB550E" w:rsidP="00A70A29" w:rsidR="00FB550E" w:rsidRPr="00857C58">
            <w:pPr>
              <w:jc w:val="both"/>
              <w:rPr>
                <w:color w:themeColor="text1" w:val="000000"/>
              </w:rPr>
            </w:pPr>
            <w:r w:rsidRPr="003F5A1D">
              <w:rPr>
                <w:color w:themeColor="text1" w:val="000000"/>
              </w:rPr>
              <w:t>ZAGREBAČKI HOLDING d.o.o.</w:t>
            </w:r>
            <w:r>
              <w:rPr>
                <w:color w:themeColor="text1" w:val="000000"/>
              </w:rPr>
              <w:t xml:space="preserve">,  Zagreb, Ul. grada Vukovara 38 , OIB </w:t>
            </w:r>
            <w:r w:rsidRPr="003F5A1D">
              <w:rPr>
                <w:color w:themeColor="text1" w:val="000000"/>
              </w:rPr>
              <w:t>85584865967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FB550E" w:rsidP="00A70A29" w:rsidR="00FB550E" w:rsidRPr="00857C58">
            <w:pPr>
              <w:jc w:val="center"/>
            </w:pPr>
            <w:r w:rsidRPr="003F5A1D">
              <w:rPr>
                <w:color w:themeColor="text1" w:val="000000"/>
              </w:rPr>
              <w:t>71,49</w:t>
            </w:r>
          </w:p>
        </w:tc>
      </w:tr>
    </w:tbl>
    <w:p w:rsidRDefault="00FB550E" w:rsidP="00FB550E" w:rsidR="00FB550E" w:rsidRPr="00FB550E"/>
    <w:p w:rsidRDefault="003F4949" w:rsidP="003F4949" w:rsidR="003F4949">
      <w:pPr>
        <w:pStyle w:val="Naslov1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Obrazloženje</w:t>
      </w:r>
    </w:p>
    <w:p w:rsidRDefault="003F4949" w:rsidP="003F4949" w:rsidR="003F4949">
      <w:pPr>
        <w:ind w:firstLine="720"/>
        <w:jc w:val="both"/>
      </w:pPr>
    </w:p>
    <w:p w:rsidRDefault="000F548C" w:rsidP="000F548C" w:rsidR="000F548C">
      <w:pPr>
        <w:ind w:firstLine="720"/>
        <w:jc w:val="both"/>
      </w:pPr>
      <w:r>
        <w:t>Na i</w:t>
      </w:r>
      <w:r w:rsidR="00FB550E">
        <w:t>spitnom ročištu održanom dana 13</w:t>
      </w:r>
      <w:r>
        <w:t xml:space="preserve">. </w:t>
      </w:r>
      <w:r w:rsidR="005C42D0">
        <w:t>studenog</w:t>
      </w:r>
      <w:r>
        <w:t xml:space="preserve"> 2018.</w:t>
      </w:r>
      <w:r w:rsidR="003D1EF2">
        <w:t>g.</w:t>
      </w:r>
      <w:r>
        <w:t xml:space="preserve"> ispitane su sve prijavljene tražbine prema svojim iznosima i redu.</w:t>
      </w:r>
    </w:p>
    <w:p w:rsidRDefault="000F548C" w:rsidP="000F548C" w:rsidR="000F548C">
      <w:pPr>
        <w:ind w:firstLine="720"/>
        <w:jc w:val="both"/>
      </w:pPr>
    </w:p>
    <w:p w:rsidRDefault="000F548C" w:rsidP="000F548C" w:rsidR="000F548C">
      <w:pPr>
        <w:ind w:firstLine="708"/>
        <w:jc w:val="both"/>
      </w:pPr>
      <w:r>
        <w:lastRenderedPageBreak/>
        <w:t>Stečajni sudac sastavio je, sukladno članku 264. Stečajnog zakona (Narodne novine br. 71/15,104/17; dalje: SZ), tablicu ispitanih tražbina, a u koju su za svaku prijavljenu tražbinu uneseni podaci o tome u kojoj je mjeri tražbina utvrđena prema svom iznosu i svom redu, odnosno tko je tražbinu osporio.</w:t>
      </w:r>
    </w:p>
    <w:p w:rsidRDefault="000F548C" w:rsidP="000F548C" w:rsidR="000F548C">
      <w:pPr>
        <w:ind w:firstLine="708"/>
        <w:jc w:val="both"/>
      </w:pPr>
    </w:p>
    <w:p w:rsidRDefault="000F548C" w:rsidP="000F548C" w:rsidR="000F548C">
      <w:pPr>
        <w:pStyle w:val="Tijeloteksta"/>
        <w:ind w:firstLine="566"/>
      </w:pPr>
      <w:r>
        <w:t>Tražbine navedene u točki I. izreke stečajni upravitelj nije osporio, a ni nitko od nazočnih vjerovnika. Stoga se, te tražbine na temelju članka 265. stavak 1. SZ-a smatraju utvrđenim, pa je i riješeno kao u točki I. izreke.</w:t>
      </w:r>
    </w:p>
    <w:p w:rsidRDefault="001411C9" w:rsidP="001411C9" w:rsidR="001411C9" w:rsidRPr="00F43A54">
      <w:pPr>
        <w:ind w:firstLine="720"/>
        <w:jc w:val="both"/>
        <w:rPr>
          <w:color w:themeColor="text1" w:val="000000"/>
        </w:rPr>
      </w:pPr>
    </w:p>
    <w:p w:rsidRDefault="00FB550E" w:rsidP="003F4949" w:rsidR="003F4949">
      <w:pPr>
        <w:jc w:val="center"/>
      </w:pPr>
      <w:r>
        <w:t>U Zagrebu, 13</w:t>
      </w:r>
      <w:r w:rsidR="003F4949">
        <w:t xml:space="preserve">. </w:t>
      </w:r>
      <w:r w:rsidR="005C42D0">
        <w:t xml:space="preserve"> studenog</w:t>
      </w:r>
      <w:r w:rsidR="00D127E8">
        <w:t xml:space="preserve"> 2018</w:t>
      </w:r>
      <w:r w:rsidR="003F4949">
        <w:t>.</w:t>
      </w:r>
    </w:p>
    <w:p w:rsidRDefault="003F4949" w:rsidP="003F4949" w:rsidR="003F4949">
      <w:r>
        <w:tab/>
      </w:r>
    </w:p>
    <w:p w:rsidRDefault="003F4949" w:rsidP="003F4949" w:rsidR="003F4949">
      <w:r>
        <w:tab/>
      </w:r>
      <w:r>
        <w:tab/>
      </w:r>
      <w:r>
        <w:tab/>
      </w:r>
      <w:r>
        <w:tab/>
        <w:t xml:space="preserve">           </w:t>
      </w:r>
      <w:r w:rsidR="00704F5D">
        <w:t xml:space="preserve"> </w:t>
      </w:r>
      <w:r w:rsidR="00704F5D">
        <w:tab/>
      </w:r>
      <w:r w:rsidR="00704F5D">
        <w:tab/>
        <w:t xml:space="preserve">          </w:t>
      </w:r>
      <w:r w:rsidR="00704F5D">
        <w:tab/>
        <w:t xml:space="preserve">        S U D A C</w:t>
      </w:r>
    </w:p>
    <w:p w:rsidRDefault="00D127E8" w:rsidP="003F4949" w:rsidR="003F494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LUCIJA BUTIGAN</w:t>
      </w:r>
      <w:r w:rsidR="0013408C">
        <w:t>,v.r.</w:t>
      </w:r>
    </w:p>
    <w:p w:rsidRDefault="00FE6520" w:rsidP="003F4949" w:rsidR="00FE6520"/>
    <w:p w:rsidRDefault="00F43804" w:rsidP="003F4949" w:rsidR="00F43804"/>
    <w:p w:rsidRDefault="003F4949" w:rsidP="003F4949" w:rsidR="003F4949">
      <w:r>
        <w:t>UPUTA O PRAVNOM LIJEKU:</w:t>
      </w:r>
    </w:p>
    <w:p w:rsidRDefault="003F4949" w:rsidP="00704F5D" w:rsidR="003F4949">
      <w:pPr>
        <w:pStyle w:val="Tijeloteksta"/>
        <w:spacing w:after="120"/>
        <w:ind w:left="0"/>
        <w:rPr>
          <w:szCs w:val="24"/>
        </w:rPr>
      </w:pPr>
      <w:r>
        <w:rPr>
          <w:szCs w:val="24"/>
        </w:rPr>
        <w:t>Protiv ovog rješenja pravo na žalbu ima svaki vjerovnik u dijelu koji se tiče njegove prijavljene tražbine</w:t>
      </w:r>
      <w:r w:rsidR="00704F5D">
        <w:rPr>
          <w:szCs w:val="24"/>
        </w:rPr>
        <w:t>,</w:t>
      </w:r>
      <w:r>
        <w:rPr>
          <w:szCs w:val="24"/>
        </w:rPr>
        <w:t xml:space="preserve"> odnosno tražbine koju je osporio</w:t>
      </w:r>
      <w:r w:rsidR="00704F5D">
        <w:rPr>
          <w:szCs w:val="24"/>
        </w:rPr>
        <w:t xml:space="preserve"> i stečajni upravitelj (članak 265</w:t>
      </w:r>
      <w:r>
        <w:rPr>
          <w:szCs w:val="24"/>
        </w:rPr>
        <w:t xml:space="preserve">. stavak </w:t>
      </w:r>
      <w:r w:rsidR="00704F5D">
        <w:rPr>
          <w:szCs w:val="24"/>
        </w:rPr>
        <w:t>3.</w:t>
      </w:r>
      <w:r>
        <w:rPr>
          <w:szCs w:val="24"/>
        </w:rPr>
        <w:t xml:space="preserve"> SZ-a). </w:t>
      </w:r>
    </w:p>
    <w:p w:rsidRDefault="003571A3" w:rsidP="003571A3" w:rsidR="003571A3">
      <w:pPr>
        <w:pStyle w:val="Tijeloteksta-uvlaka3"/>
        <w:rPr>
          <w:lang w:eastAsia="en-US"/>
        </w:rPr>
      </w:pPr>
    </w:p>
    <w:p w:rsidRDefault="0013408C" w:rsidP="00692346" w:rsidR="0013408C">
      <w:pPr>
        <w:ind w:left="4956"/>
        <w:rPr>
          <w:color w:val="000000"/>
        </w:rPr>
      </w:pPr>
      <w:r>
        <w:rPr>
          <w:color w:val="000000"/>
        </w:rPr>
        <w:t>Za točnost otpravka-ovlašteni službenik</w:t>
      </w:r>
    </w:p>
    <w:p w:rsidRDefault="0013408C" w:rsidP="00C662EE" w:rsidR="0013408C" w:rsidRPr="00C662EE">
      <w:pPr>
        <w:ind w:firstLine="720" w:left="5760"/>
      </w:pPr>
      <w:r w:rsidRPr="00C662EE">
        <w:rPr>
          <w:color w:val="000000"/>
        </w:rPr>
        <w:t>Monika Grbac</w:t>
      </w:r>
    </w:p>
    <w:p w:rsidRDefault="003571A3" w:rsidP="003571A3" w:rsidR="003571A3" w:rsidRPr="003571A3">
      <w:pPr>
        <w:pStyle w:val="Tijeloteksta-uvlaka3"/>
        <w:rPr>
          <w:lang w:eastAsia="en-US"/>
        </w:rPr>
      </w:pPr>
    </w:p>
    <w:p w:rsidRDefault="002B4A0D" w:rsidR="002B4A0D"/>
    <w:sectPr w:rsidSect="00F43804" w:rsidR="002B4A0D">
      <w:headerReference w:type="default" r:id="rId10"/>
      <w:pgSz w:h="16838" w:w="11906"/>
      <w:pgMar w:gutter="0" w:footer="708" w:header="708" w:left="1417" w:bottom="1560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71A3" w:rsidP="003571A3" w:rsidR="003571A3">
      <w:r>
        <w:separator/>
      </w:r>
    </w:p>
  </w:endnote>
  <w:endnote w:id="0" w:type="continuationSeparator">
    <w:p w:rsidRDefault="003571A3" w:rsidP="003571A3" w:rsidR="00357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71A3" w:rsidP="003571A3" w:rsidR="003571A3">
      <w:r>
        <w:separator/>
      </w:r>
    </w:p>
  </w:footnote>
  <w:footnote w:id="0" w:type="continuationSeparator">
    <w:p w:rsidRDefault="003571A3" w:rsidP="003571A3" w:rsidR="003571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4622491"/>
      <w:docPartObj>
        <w:docPartGallery w:val="Page Numbers (Top of Page)"/>
        <w:docPartUnique/>
      </w:docPartObj>
    </w:sdtPr>
    <w:sdtEndPr/>
    <w:sdtContent>
      <w:p w:rsidRDefault="003571A3" w:rsidP="000F548C" w:rsidR="003571A3">
        <w:pPr>
          <w:tabs>
            <w:tab w:pos="6660" w:val="center"/>
          </w:tabs>
          <w:ind w:firstLine="708" w:left="3540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408C">
          <w:rPr>
            <w:noProof/>
          </w:rPr>
          <w:t>2</w:t>
        </w:r>
        <w:r>
          <w:fldChar w:fldCharType="end"/>
        </w:r>
        <w:r>
          <w:t xml:space="preserve"> </w:t>
        </w:r>
        <w:r w:rsidR="000F548C">
          <w:tab/>
        </w:r>
        <w:r w:rsidR="000F548C">
          <w:tab/>
          <w:t>20 St-</w:t>
        </w:r>
        <w:r w:rsidR="00FB550E">
          <w:t>2574</w:t>
        </w:r>
        <w:r w:rsidR="005C42D0">
          <w:t>/16</w:t>
        </w:r>
      </w:p>
      <w:p w:rsidRDefault="003571A3" w:rsidP="003571A3" w:rsidR="003571A3">
        <w:pPr>
          <w:ind w:right="-142" w:left="7080"/>
        </w:pPr>
        <w:r>
          <w:t xml:space="preserve"> </w:t>
        </w:r>
      </w:p>
      <w:p w:rsidRDefault="0013408C" w:rsidR="003571A3">
        <w:pPr>
          <w:pStyle w:val="Zaglavlje"/>
          <w:jc w:val="center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47252B"/>
    <w:multiLevelType w:val="hybridMultilevel"/>
    <w:tmpl w:val="CC5C96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9856C7"/>
    <w:multiLevelType w:val="hybridMultilevel"/>
    <w:tmpl w:val="3678F16C"/>
    <w:lvl w:tplc="EB7A4116" w:ilvl="0">
      <w:start w:val="1"/>
      <w:numFmt w:val="decimal"/>
      <w:lvlText w:val="%1."/>
      <w:lvlJc w:val="left"/>
      <w:pPr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ind w:hanging="180" w:left="6403"/>
      </w:pPr>
    </w:lvl>
  </w:abstractNum>
  <w:abstractNum w:abstractNumId="2">
    <w:nsid w:val="633A70F9"/>
    <w:multiLevelType w:val="hybridMultilevel"/>
    <w:tmpl w:val="BABAE5FC"/>
    <w:lvl w:tplc="9FD2D3B0" w:ilvl="0">
      <w:start w:val="1"/>
      <w:numFmt w:val="upperRoman"/>
      <w:lvlText w:val="%1."/>
      <w:lvlJc w:val="left"/>
      <w:pPr>
        <w:ind w:hanging="72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815"/>
      </w:pPr>
    </w:lvl>
    <w:lvl w:tentative="true" w:tplc="041A001B" w:ilvl="2">
      <w:start w:val="1"/>
      <w:numFmt w:val="lowerRoman"/>
      <w:lvlText w:val="%3."/>
      <w:lvlJc w:val="right"/>
      <w:pPr>
        <w:ind w:hanging="180" w:left="5535"/>
      </w:pPr>
    </w:lvl>
    <w:lvl w:tentative="true" w:tplc="041A000F" w:ilvl="3">
      <w:start w:val="1"/>
      <w:numFmt w:val="decimal"/>
      <w:lvlText w:val="%4."/>
      <w:lvlJc w:val="left"/>
      <w:pPr>
        <w:ind w:hanging="360" w:left="6255"/>
      </w:pPr>
    </w:lvl>
    <w:lvl w:tentative="true" w:tplc="041A0019" w:ilvl="4">
      <w:start w:val="1"/>
      <w:numFmt w:val="lowerLetter"/>
      <w:lvlText w:val="%5."/>
      <w:lvlJc w:val="left"/>
      <w:pPr>
        <w:ind w:hanging="360" w:left="6975"/>
      </w:pPr>
    </w:lvl>
    <w:lvl w:tentative="true" w:tplc="041A001B" w:ilvl="5">
      <w:start w:val="1"/>
      <w:numFmt w:val="lowerRoman"/>
      <w:lvlText w:val="%6."/>
      <w:lvlJc w:val="right"/>
      <w:pPr>
        <w:ind w:hanging="180" w:left="7695"/>
      </w:pPr>
    </w:lvl>
    <w:lvl w:tentative="true" w:tplc="041A000F" w:ilvl="6">
      <w:start w:val="1"/>
      <w:numFmt w:val="decimal"/>
      <w:lvlText w:val="%7."/>
      <w:lvlJc w:val="left"/>
      <w:pPr>
        <w:ind w:hanging="360" w:left="8415"/>
      </w:pPr>
    </w:lvl>
    <w:lvl w:tentative="true" w:tplc="041A0019" w:ilvl="7">
      <w:start w:val="1"/>
      <w:numFmt w:val="lowerLetter"/>
      <w:lvlText w:val="%8."/>
      <w:lvlJc w:val="left"/>
      <w:pPr>
        <w:ind w:hanging="360" w:left="9135"/>
      </w:pPr>
    </w:lvl>
    <w:lvl w:tentative="true" w:tplc="041A001B" w:ilvl="8">
      <w:start w:val="1"/>
      <w:numFmt w:val="lowerRoman"/>
      <w:lvlText w:val="%9."/>
      <w:lvlJc w:val="right"/>
      <w:pPr>
        <w:ind w:hanging="180" w:left="985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4949"/>
    <w:rsid w:val="000D0B25"/>
    <w:rsid w:val="000F548C"/>
    <w:rsid w:val="0013408C"/>
    <w:rsid w:val="001411C9"/>
    <w:rsid w:val="00234D11"/>
    <w:rsid w:val="002B4A0D"/>
    <w:rsid w:val="002E33EB"/>
    <w:rsid w:val="00305E7B"/>
    <w:rsid w:val="003467A5"/>
    <w:rsid w:val="003571A3"/>
    <w:rsid w:val="003D1EF2"/>
    <w:rsid w:val="003F4949"/>
    <w:rsid w:val="004C53C4"/>
    <w:rsid w:val="00502F71"/>
    <w:rsid w:val="005C42D0"/>
    <w:rsid w:val="005D3B6F"/>
    <w:rsid w:val="00682048"/>
    <w:rsid w:val="00704F5D"/>
    <w:rsid w:val="00811ABF"/>
    <w:rsid w:val="0085643D"/>
    <w:rsid w:val="00875A4A"/>
    <w:rsid w:val="008C52E0"/>
    <w:rsid w:val="008E122E"/>
    <w:rsid w:val="00961E1E"/>
    <w:rsid w:val="009C704E"/>
    <w:rsid w:val="00A050E0"/>
    <w:rsid w:val="00A208FC"/>
    <w:rsid w:val="00A61D0D"/>
    <w:rsid w:val="00A81EFF"/>
    <w:rsid w:val="00AB4558"/>
    <w:rsid w:val="00AC7FCC"/>
    <w:rsid w:val="00B231D2"/>
    <w:rsid w:val="00B23C2E"/>
    <w:rsid w:val="00B41753"/>
    <w:rsid w:val="00B804FB"/>
    <w:rsid w:val="00BC2BC3"/>
    <w:rsid w:val="00BE2485"/>
    <w:rsid w:val="00C007C5"/>
    <w:rsid w:val="00C3243E"/>
    <w:rsid w:val="00CB61FA"/>
    <w:rsid w:val="00D127E8"/>
    <w:rsid w:val="00D33877"/>
    <w:rsid w:val="00D56DFC"/>
    <w:rsid w:val="00E825AA"/>
    <w:rsid w:val="00E86DE7"/>
    <w:rsid w:val="00F43804"/>
    <w:rsid w:val="00FA7F21"/>
    <w:rsid w:val="00FB550E"/>
    <w:rsid w:val="00FE6520"/>
    <w:rsid w:val="00FE6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cs="Arial" w:hAnsi="Arial" w:ascii="Arial"/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3F4949"/>
    <w:rPr>
      <w:rFonts w:cs="Arial" w:eastAsia="Times New Roman" w:hAnsi="Arial" w:ascii="Arial"/>
      <w:b/>
      <w:sz w:val="22"/>
      <w:szCs w:val="24"/>
      <w:lang w:eastAsia="hr-HR"/>
    </w:rPr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false"/>
      <w:autoSpaceDE w:val="false"/>
      <w:autoSpaceDN w:val="false"/>
      <w:adjustRightInd w:val="false"/>
      <w:ind w:left="142"/>
      <w:jc w:val="both"/>
    </w:pPr>
    <w:rPr>
      <w:rFonts w:cstheme="minorBidi" w:eastAsiaTheme="minorHAnsi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true" w:styleId="TableContents" w:type="paragraph">
    <w:name w:val="Table Contents"/>
    <w:basedOn w:val="Normal"/>
    <w:rsid w:val="003F4949"/>
    <w:pPr>
      <w:widowControl w:val="false"/>
      <w:suppressLineNumbers/>
      <w:suppressAutoHyphens/>
      <w:autoSpaceDN w:val="false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3F4949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hAnsiTheme="minorHAnsi" w:asciiTheme="minorHAnsi"/>
      <w:sz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1340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40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40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40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40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ascii="Arial" w:cs="Arial" w:hAnsi="Arial"/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F4949"/>
    <w:rPr>
      <w:rFonts w:ascii="Arial" w:cs="Arial" w:eastAsia="Times New Roman" w:hAnsi="Arial"/>
      <w:b/>
      <w:sz w:val="22"/>
      <w:szCs w:val="24"/>
      <w:lang w:eastAsia="hr-HR"/>
    </w:r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0"/>
      <w:autoSpaceDE w:val="0"/>
      <w:autoSpaceDN w:val="0"/>
      <w:adjustRightInd w:val="0"/>
      <w:ind w:left="142"/>
      <w:jc w:val="both"/>
    </w:pPr>
    <w:rPr>
      <w:rFonts w:cstheme="minorBidi" w:eastAsiaTheme="minorHAnsi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1" w:styleId="TableContents" w:type="paragraph">
    <w:name w:val="Table Contents"/>
    <w:basedOn w:val="Normal"/>
    <w:rsid w:val="003F4949"/>
    <w:pPr>
      <w:widowControl w:val="0"/>
      <w:suppressLineNumbers/>
      <w:suppressAutoHyphens/>
      <w:autoSpaceDN w:val="0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3F4949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asciiTheme="minorHAnsi" w:hAnsiTheme="minorHAnsi"/>
      <w:sz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1340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40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40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40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40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576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6973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235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980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371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04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333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095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St-2574/2016-42</izvorni_sadrzaj>
    <derivirana_varijabla naziv="DomainObject.Oznaka_1">St-2574/2016-42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2574</izvorni_sadrzaj>
    <derivirana_varijabla naziv="DomainObject.Predmet.Broj_1">2574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St-2574/2016</izvorni_sadrzaj>
    <derivirana_varijabla naziv="DomainObject.Predmet.OznakaBroj_1">St-2574/2016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AGRO-ZDENČINA  d.o.o.</izvorni_sadrzaj>
    <derivirana_varijabla naziv="DomainObject.Predmet.ProtustrankaFormated_1">  AGRO-ZDENČINA  d.o.o.</derivirana_varijabla>
  </DomainObject.Predmet.ProtustrankaFormated>
  <DomainObject.Predmet.ProtustrankaFormatedOIB>
    <izvorni_sadrzaj>  AGRO-ZDENČINA  d.o.o., OIB 36462959270</izvorni_sadrzaj>
    <derivirana_varijabla naziv="DomainObject.Predmet.ProtustrankaFormatedOIB_1">  AGRO-ZDENČINA  d.o.o., OIB 36462959270</derivirana_varijabla>
  </DomainObject.Predmet.ProtustrankaFormatedOIB>
  <DomainObject.Predmet.ProtustrankaFormatedWithAdress>
    <izvorni_sadrzaj> AGRO-ZDENČINA  d.o.o., Karla Vodopića 21, 10450 Donja Zdenčina</izvorni_sadrzaj>
    <derivirana_varijabla naziv="DomainObject.Predmet.ProtustrankaFormatedWithAdress_1"> AGRO-ZDENČINA  d.o.o., Karla Vodopića 21, 10450 Donja Zdenčina</derivirana_varijabla>
  </DomainObject.Predmet.ProtustrankaFormatedWithAdress>
  <DomainObject.Predmet.ProtustrankaFormatedWithAdressOIB>
    <izvorni_sadrzaj> AGRO-ZDENČINA  d.o.o., OIB 36462959270, Karla Vodopića 21, 10450 Donja Zdenčina</izvorni_sadrzaj>
    <derivirana_varijabla naziv="DomainObject.Predmet.ProtustrankaFormatedWithAdressOIB_1"> AGRO-ZDENČINA  d.o.o., OIB 36462959270, Karla Vodopića 21, 10450 Donja Zdenčina</derivirana_varijabla>
  </DomainObject.Predmet.ProtustrankaFormatedWithAdressOIB>
  <DomainObject.Predmet.ProtustrankaWithAdress>
    <izvorni_sadrzaj>AGRO-ZDENČINA  d.o.o. Karla Vodopića 21, 10450 Donja Zdenčina</izvorni_sadrzaj>
    <derivirana_varijabla naziv="DomainObject.Predmet.ProtustrankaWithAdress_1">AGRO-ZDENČINA  d.o.o. Karla Vodopića 21, 10450 Donja Zdenčina</derivirana_varijabla>
  </DomainObject.Predmet.ProtustrankaWithAdress>
  <DomainObject.Predmet.ProtustrankaWithAdressOIB>
    <izvorni_sadrzaj>AGRO-ZDENČINA  d.o.o., OIB 36462959270, Karla Vodopića 21, 10450 Donja Zdenčina</izvorni_sadrzaj>
    <derivirana_varijabla naziv="DomainObject.Predmet.ProtustrankaWithAdressOIB_1">AGRO-ZDENČINA  d.o.o., OIB 36462959270, Karla Vodopića 21, 10450 Donja Zdenčina</derivirana_varijabla>
  </DomainObject.Predmet.ProtustrankaWithAdressOIB>
  <DomainObject.Predmet.ProtustrankaNazivFormated>
    <izvorni_sadrzaj>AGRO-ZDENČINA  d.o.o.</izvorni_sadrzaj>
    <derivirana_varijabla naziv="DomainObject.Predmet.ProtustrankaNazivFormated_1">AGRO-ZDENČINA  d.o.o.</derivirana_varijabla>
  </DomainObject.Predmet.ProtustrankaNazivFormated>
  <DomainObject.Predmet.ProtustrankaNazivFormatedOIB>
    <izvorni_sadrzaj>AGRO-ZDENČINA  d.o.o., OIB 36462959270</izvorni_sadrzaj>
    <derivirana_varijabla naziv="DomainObject.Predmet.ProtustrankaNazivFormatedOIB_1">AGRO-ZDENČINA  d.o.o., OIB 36462959270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AGRO-ZDENČINA  d.o.o.</item>
    </izvorni_sadrzaj>
    <derivirana_varijabla naziv="DomainObject.Predmet.ProtuStrankaListFormated_1">
      <item>AGRO-ZDENČINA  d.o.o.</item>
    </derivirana_varijabla>
  </DomainObject.Predmet.ProtuStrankaListFormated>
  <DomainObject.Predmet.ProtuStrankaListFormatedOIB>
    <izvorni_sadrzaj>
      <item>AGRO-ZDENČINA  d.o.o., OIB 36462959270</item>
    </izvorni_sadrzaj>
    <derivirana_varijabla naziv="DomainObject.Predmet.ProtuStrankaListFormatedOIB_1">
      <item>AGRO-ZDENČINA  d.o.o., OIB 36462959270</item>
    </derivirana_varijabla>
  </DomainObject.Predmet.ProtuStrankaListFormatedOIB>
  <DomainObject.Predmet.ProtuStrankaListFormatedWithAdress>
    <izvorni_sadrzaj>
      <item>AGRO-ZDENČINA  d.o.o., Karla Vodopića 21, 10450 Donja Zdenčina</item>
    </izvorni_sadrzaj>
    <derivirana_varijabla naziv="DomainObject.Predmet.ProtuStrankaListFormatedWithAdress_1">
      <item>AGRO-ZDENČINA  d.o.o., Karla Vodopića 21, 10450 Donja Zdenčina</item>
    </derivirana_varijabla>
  </DomainObject.Predmet.ProtuStrankaListFormatedWithAdress>
  <DomainObject.Predmet.ProtuStrankaListFormatedWithAdressOIB>
    <izvorni_sadrzaj>
      <item>AGRO-ZDENČINA  d.o.o., OIB 36462959270, Karla Vodopića 21, 10450 Donja Zdenčina</item>
    </izvorni_sadrzaj>
    <derivirana_varijabla naziv="DomainObject.Predmet.ProtuStrankaListFormatedWithAdressOIB_1">
      <item>AGRO-ZDENČINA  d.o.o., OIB 36462959270, Karla Vodopića 21, 10450 Donja Zdenčina</item>
    </derivirana_varijabla>
  </DomainObject.Predmet.ProtuStrankaListFormatedWithAdressOIB>
  <DomainObject.Predmet.ProtuStrankaListNazivFormated>
    <izvorni_sadrzaj>
      <item>AGRO-ZDENČINA  d.o.o.</item>
    </izvorni_sadrzaj>
    <derivirana_varijabla naziv="DomainObject.Predmet.ProtuStrankaListNazivFormated_1">
      <item>AGRO-ZDENČINA  d.o.o.</item>
    </derivirana_varijabla>
  </DomainObject.Predmet.ProtuStrankaListNazivFormated>
  <DomainObject.Predmet.ProtuStrankaListNazivFormatedOIB>
    <izvorni_sadrzaj>
      <item>AGRO-ZDENČINA  d.o.o., OIB 36462959270</item>
    </izvorni_sadrzaj>
    <derivirana_varijabla naziv="DomainObject.Predmet.ProtuStrankaListNazivFormatedOIB_1">
      <item>AGRO-ZDENČINA  d.o.o., OIB 36462959270</item>
    </derivirana_varijabla>
  </DomainObject.Predmet.ProtuStrankaListNazivFormatedOIB>
  <DomainObject.Predmet.OstaliListFormated>
    <izvorni_sadrzaj>
      <item>Vladimir Juratović</item>
      <item>ŽDO VELIKA GORICA</item>
    </izvorni_sadrzaj>
    <derivirana_varijabla naziv="DomainObject.Predmet.OstaliListFormated_1">
      <item>Vladimir Juratović</item>
      <item>ŽDO VELIKA GORICA</item>
    </derivirana_varijabla>
  </DomainObject.Predmet.OstaliListFormated>
  <DomainObject.Predmet.OstaliListFormatedOIB>
    <izvorni_sadrzaj>
      <item>Vladimir Juratović, OIB 90749586280</item>
      <item>ŽDO VELIKA GORICA</item>
    </izvorni_sadrzaj>
    <derivirana_varijabla naziv="DomainObject.Predmet.OstaliListFormatedOIB_1">
      <item>Vladimir Juratović, OIB 90749586280</item>
      <item>ŽDO VELIKA GORICA</item>
    </derivirana_varijabla>
  </DomainObject.Predmet.OstaliListFormatedOIB>
  <DomainObject.Predmet.OstaliListFormatedWithAdress>
    <izvorni_sadrzaj>
      <item>Vladimir Juratović, Karla Vodopića 21, 10450 Donja Zdenčina</item>
      <item>ŽDO VELIKA GORICA, Hrvatske bratske zajednice 1, 10410 Velika Gorica</item>
    </izvorni_sadrzaj>
    <derivirana_varijabla naziv="DomainObject.Predmet.OstaliListFormatedWithAdress_1">
      <item>Vladimir Juratović, Karla Vodopića 21, 10450 Donja Zdenčina</item>
      <item>ŽDO VELIKA GORICA, Hrvatske bratske zajednice 1, 10410 Velika Gorica</item>
    </derivirana_varijabla>
  </DomainObject.Predmet.OstaliListFormatedWithAdress>
  <DomainObject.Predmet.OstaliListFormatedWithAdressOIB>
    <izvorni_sadrzaj>
      <item>Vladimir Juratović, OIB 90749586280, Karla Vodopića 21, 10450 Donja Zdenčina</item>
      <item>ŽDO VELIKA GORICA, Hrvatske bratske zajednice 1, 10410 Velika Gorica</item>
    </izvorni_sadrzaj>
    <derivirana_varijabla naziv="DomainObject.Predmet.OstaliListFormatedWithAdressOIB_1">
      <item>Vladimir Juratović, OIB 90749586280, Karla Vodopića 21, 10450 Donja Zdenčina</item>
      <item>ŽDO VELIKA GORICA, Hrvatske bratske zajednice 1, 10410 Velika Gorica</item>
    </derivirana_varijabla>
  </DomainObject.Predmet.OstaliListFormatedWithAdressOIB>
  <DomainObject.Predmet.OstaliListNazivFormated>
    <izvorni_sadrzaj>
      <item>Vladimir Juratović</item>
      <item>ŽDO VELIKA GORICA</item>
    </izvorni_sadrzaj>
    <derivirana_varijabla naziv="DomainObject.Predmet.OstaliListNazivFormated_1">
      <item>Vladimir Juratović</item>
      <item>ŽDO VELIKA GORICA</item>
    </derivirana_varijabla>
  </DomainObject.Predmet.OstaliListNazivFormated>
  <DomainObject.Predmet.OstaliListNazivFormatedOIB>
    <izvorni_sadrzaj>
      <item>Vladimir Juratović, OIB 90749586280</item>
      <item>ŽDO VELIKA GORICA</item>
    </izvorni_sadrzaj>
    <derivirana_varijabla naziv="DomainObject.Predmet.OstaliListNazivFormatedOIB_1">
      <item>Vladimir Juratović, OIB 90749586280</item>
      <item>ŽDO VELIKA GORICA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>St-2574/2016-42</izvorni_sadrzaj>
    <derivirana_varijabla naziv="DomainObject.PoslovniBrojDokumenta_1">St-2574/2016-42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AGRO-ZDENČINA  d.o.o.</izvorni_sadrzaj>
    <derivirana_varijabla naziv="DomainObject.Predmet.ProtustrankaIDrugi_1">AGRO-ZDENČINA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AGRO-ZDENČINA  d.o.o., OIB 36462959270, Karla Vodopića 21, 10450 Donja Zdenčina</izvorni_sadrzaj>
    <derivirana_varijabla naziv="DomainObject.Predmet.ProtustrankaIDrugiAdressOIB_1">AGRO-ZDENČINA  d.o.o., OIB 36462959270, Karla Vodopića 21, 10450 Donja Zdenčina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AGRO-ZDENČINA  d.o.o.</item>
      <item>Vladimir Juratović</item>
      <item>ŽDO VELIKA GORICA</item>
    </izvorni_sadrzaj>
    <derivirana_varijabla naziv="DomainObject.Predmet.SudioniciListNaziv_1">
      <item>FINA Regionalni centar Zagreb</item>
      <item>AGRO-ZDENČINA  d.o.o.</item>
      <item>Vladimir Juratović</item>
      <item>ŽDO VELIKA GORICA</item>
    </derivirana_varijabla>
  </DomainObject.Predmet.SudioniciListNaziv>
  <DomainObject.Predmet.SudioniciListAdressOIB>
    <izvorni_sadrzaj>
      <item>FINA Regionalni centar Zagreb, OIB 85821130368, Trg svibanjskih žrtava 1995. 1,10000 Zagreb</item>
      <item>AGRO-ZDENČINA  d.o.o., OIB 36462959270, Karla Vodopića 21,10450 Donja Zdenčina</item>
      <item>Vladimir Juratović, OIB 90749586280, Karla Vodopića 21,10450 Donja Zdenčina</item>
      <item>ŽDO VELIKA GORICA, Hrvatske bratske zajednice 1,10410 Velika Gorica</item>
    </izvorni_sadrzaj>
    <derivirana_varijabla naziv="DomainObject.Predmet.SudioniciListAdressOIB_1">
      <item>FINA Regionalni centar Zagreb, OIB 85821130368, Trg svibanjskih žrtava 1995. 1,10000 Zagreb</item>
      <item>AGRO-ZDENČINA  d.o.o., OIB 36462959270, Karla Vodopića 21,10450 Donja Zdenčina</item>
      <item>Vladimir Juratović, OIB 90749586280, Karla Vodopića 21,10450 Donja Zdenčina</item>
      <item>ŽDO VELIKA GORICA, Hrvatske bratske zajednice 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36462959270</item>
      <item>, OIB 90749586280</item>
      <item>, OIB null</item>
    </izvorni_sadrzaj>
    <derivirana_varijabla naziv="DomainObject.Predmet.SudioniciListNazivOIB_1">
      <item>, OIB 85821130368</item>
      <item>, OIB 36462959270</item>
      <item>, OIB 90749586280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studenog 2018.</izvorni_sadrzaj>
    <derivirana_varijabla naziv="DomainObject.Predmet.DatumZadnjeOdrzaneSudskeRadnje_1">13. studenog 2018.</derivirana_varijabla>
  </DomainObject.Predmet.DatumZadnjeOdrzaneSudskeRadnje>
  <DomainObject.PredzadnjaOdlukaIzPredmeta.DatumDonosenjaOdluke>
    <izvorni_sadrzaj>13. studenog 2018.</izvorni_sadrzaj>
    <derivirana_varijabla naziv="DomainObject.PredzadnjaOdlukaIzPredmeta.DatumDonosenjaOdluke_1">13. studenog 2018.</derivirana_varijabla>
  </DomainObject.PredzadnjaOdlukaIzPredmeta.DatumDonosenjaOdluke>
  <DomainObject.PredzadnjaOdlukaIzPredmeta.Oznaka>
    <izvorni_sadrzaj>St-2574/2016-41</izvorni_sadrzaj>
    <derivirana_varijabla naziv="DomainObject.PredzadnjaOdlukaIzPredmeta.Oznaka_1">St-2574/2016-41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327</properties:Words>
  <properties:Characters>1726</properties:Characters>
  <properties:Lines>80</properties:Lines>
  <properties:Paragraphs>43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2018-11-13T10:48:00Z</dcterms:created>
  <dc:creator>Monika Grbac</dc:creator>
  <cp:lastModifiedBy>Monika Grbac</cp:lastModifiedBy>
  <cp:lastPrinted>2018-11-06T10:51:00Z</cp:lastPrinted>
  <dcterms:modified xmlns:xsi="http://www.w3.org/2001/XMLSchema-instance" xsi:type="dcterms:W3CDTF">2018-11-13T11:46:00Z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St-2574/2016-42 / Odluka - Rješenje - utvrđene i osporene tražbine (ST-2574-16 AGRO ZDENČINA.docx)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