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683ef" w14:paraId="6e683ef" w:rsidRDefault="009B3633" w:rsidR="007132A5" w:rsidRPr="006536E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61975"/>
            <wp:effectExtent b="635" r="952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32A5" w:rsidRPr="006536EC">
        <w:rPr>
          <w:rFonts w:hAnsi="Times New Roman" w:ascii="Times New Roman"/>
          <w:szCs w:val="24"/>
        </w:rPr>
        <w:t xml:space="preserve">   </w:t>
      </w:r>
    </w:p>
    <w:p w:rsidRDefault="007132A5" w:rsidR="007132A5" w:rsidRPr="006536EC">
      <w:pPr>
        <w:rPr>
          <w:rFonts w:hAnsi="Times New Roman" w:ascii="Times New Roman"/>
          <w:szCs w:val="24"/>
        </w:rPr>
      </w:pPr>
    </w:p>
    <w:p w:rsidRDefault="00FA35AF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  </w:t>
      </w:r>
      <w:r w:rsidR="00281203" w:rsidRPr="006536EC">
        <w:rPr>
          <w:rFonts w:hAnsi="Times New Roman" w:ascii="Times New Roman"/>
          <w:szCs w:val="24"/>
        </w:rPr>
        <w:t>R</w:t>
      </w:r>
      <w:r w:rsidRPr="006536EC">
        <w:rPr>
          <w:rFonts w:hAnsi="Times New Roman" w:ascii="Times New Roman"/>
          <w:szCs w:val="24"/>
        </w:rPr>
        <w:t>epublika Hrvatska</w:t>
      </w:r>
    </w:p>
    <w:p w:rsidRDefault="00FA35AF" w:rsidR="00281203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TRGOVAČKI SUD U ZAGREBU</w:t>
      </w:r>
    </w:p>
    <w:p w:rsidRDefault="00FA35AF" w:rsidR="00281203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</w:t>
      </w:r>
      <w:r w:rsidR="00281203" w:rsidRPr="006536EC">
        <w:rPr>
          <w:rFonts w:hAnsi="Times New Roman" w:ascii="Times New Roman"/>
          <w:szCs w:val="24"/>
        </w:rPr>
        <w:t>Zagreb, Amruševa 2/II</w:t>
      </w:r>
    </w:p>
    <w:p w:rsidRDefault="00281203" w:rsidR="007132A5" w:rsidRPr="006536EC">
      <w:pPr>
        <w:jc w:val="right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20</w:t>
      </w:r>
      <w:r w:rsidR="007132A5" w:rsidRPr="006536EC">
        <w:rPr>
          <w:rFonts w:hAnsi="Times New Roman" w:ascii="Times New Roman"/>
          <w:szCs w:val="24"/>
        </w:rPr>
        <w:t xml:space="preserve"> St-</w:t>
      </w:r>
      <w:r w:rsidR="00805590">
        <w:rPr>
          <w:rFonts w:hAnsi="Times New Roman" w:ascii="Times New Roman"/>
          <w:szCs w:val="24"/>
        </w:rPr>
        <w:t>785</w:t>
      </w:r>
      <w:r w:rsidR="00FA16A1">
        <w:rPr>
          <w:rFonts w:hAnsi="Times New Roman" w:ascii="Times New Roman"/>
          <w:szCs w:val="24"/>
        </w:rPr>
        <w:t>/14</w:t>
      </w:r>
    </w:p>
    <w:p w:rsidRDefault="004044F6" w:rsidP="004044F6" w:rsidR="004044F6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U  I M E  R E P U B L I K E    H R V A T S K E</w:t>
      </w:r>
    </w:p>
    <w:p w:rsidRDefault="004D4C2C" w:rsidP="00A449CE" w:rsidR="004D4C2C" w:rsidRPr="006536EC">
      <w:pPr>
        <w:jc w:val="center"/>
        <w:rPr>
          <w:rFonts w:hAnsi="Times New Roman" w:ascii="Times New Roman"/>
          <w:szCs w:val="24"/>
        </w:rPr>
      </w:pPr>
    </w:p>
    <w:p w:rsidRDefault="007132A5" w:rsidP="00A449CE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R J E Š E N J E</w:t>
      </w:r>
    </w:p>
    <w:p w:rsidRDefault="007132A5" w:rsidR="007132A5" w:rsidRPr="006536EC">
      <w:pPr>
        <w:jc w:val="center"/>
        <w:rPr>
          <w:rFonts w:hAnsi="Times New Roman" w:ascii="Times New Roman"/>
          <w:szCs w:val="24"/>
        </w:rPr>
      </w:pP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="007B2163" w:rsidRPr="005361B2">
        <w:rPr>
          <w:rFonts w:hAnsi="Times New Roman" w:ascii="Times New Roman"/>
          <w:szCs w:val="24"/>
        </w:rPr>
        <w:t>TRGOVAČKI SUD U ZAGREBU, po sucu pojedincu Luciji Butigan, u pravnoj stvari podnositelja zahtjeva RH</w:t>
      </w:r>
      <w:r w:rsidR="007B2163">
        <w:rPr>
          <w:rFonts w:hAnsi="Times New Roman" w:ascii="Times New Roman"/>
          <w:szCs w:val="24"/>
        </w:rPr>
        <w:t>,</w:t>
      </w:r>
      <w:r w:rsidR="007B2163" w:rsidRPr="005361B2">
        <w:rPr>
          <w:rFonts w:hAnsi="Times New Roman" w:ascii="Times New Roman"/>
          <w:szCs w:val="24"/>
        </w:rPr>
        <w:t xml:space="preserve"> Ministarstvo financija, Porezna uprava, Područni ured Zagreb, </w:t>
      </w:r>
      <w:r w:rsidR="007B2163">
        <w:rPr>
          <w:rFonts w:hAnsi="Times New Roman" w:ascii="Times New Roman"/>
          <w:szCs w:val="24"/>
        </w:rPr>
        <w:t>Služba</w:t>
      </w:r>
      <w:r w:rsidR="007B2163" w:rsidRPr="005361B2">
        <w:rPr>
          <w:rFonts w:hAnsi="Times New Roman" w:ascii="Times New Roman"/>
          <w:szCs w:val="24"/>
        </w:rPr>
        <w:t xml:space="preserve"> za ovrh</w:t>
      </w:r>
      <w:r w:rsidR="007B2163">
        <w:rPr>
          <w:rFonts w:hAnsi="Times New Roman" w:ascii="Times New Roman"/>
          <w:szCs w:val="24"/>
        </w:rPr>
        <w:t>u</w:t>
      </w:r>
      <w:r w:rsidR="007B2163" w:rsidRPr="005361B2">
        <w:rPr>
          <w:rFonts w:hAnsi="Times New Roman" w:ascii="Times New Roman"/>
          <w:szCs w:val="24"/>
        </w:rPr>
        <w:t>, Zagreb</w:t>
      </w:r>
      <w:r w:rsidR="007B2163">
        <w:rPr>
          <w:rFonts w:hAnsi="Times New Roman" w:ascii="Times New Roman"/>
          <w:szCs w:val="24"/>
        </w:rPr>
        <w:t>, Albrechtova 42, za pokretanje</w:t>
      </w:r>
      <w:r w:rsidR="007B2163" w:rsidRPr="005361B2">
        <w:rPr>
          <w:rFonts w:hAnsi="Times New Roman" w:ascii="Times New Roman"/>
          <w:szCs w:val="24"/>
        </w:rPr>
        <w:t xml:space="preserve"> skraćenog stečajnog postupka nad dužnikom </w:t>
      </w:r>
      <w:r w:rsidR="002D5258">
        <w:rPr>
          <w:rFonts w:hAnsi="Times New Roman" w:ascii="Times New Roman"/>
        </w:rPr>
        <w:t>HORVATINEC društvo s ograničenom odgovornošću za usluge i promet, Gornji Stupnik (Općina Stupnik), Svetog Benedikta 12, OIB: 36408098203</w:t>
      </w:r>
      <w:r w:rsidR="007B2163">
        <w:rPr>
          <w:rFonts w:hAnsi="Times New Roman" w:ascii="Times New Roman"/>
          <w:szCs w:val="24"/>
        </w:rPr>
        <w:t>, dana 18. lipnja 2015.</w:t>
      </w:r>
      <w:r w:rsidR="00447E2D" w:rsidRPr="006536EC">
        <w:rPr>
          <w:rFonts w:hAnsi="Times New Roman" w:ascii="Times New Roman"/>
          <w:szCs w:val="24"/>
        </w:rPr>
        <w:t xml:space="preserve"> </w:t>
      </w:r>
    </w:p>
    <w:p w:rsidRDefault="004D4C2C" w:rsidR="004D4C2C" w:rsidRPr="006536EC">
      <w:pPr>
        <w:jc w:val="center"/>
        <w:rPr>
          <w:rFonts w:hAnsi="Times New Roman" w:ascii="Times New Roman"/>
          <w:szCs w:val="24"/>
        </w:rPr>
      </w:pPr>
    </w:p>
    <w:p w:rsidRDefault="004D4C2C" w:rsidR="004D4C2C" w:rsidRPr="006536EC">
      <w:pPr>
        <w:jc w:val="center"/>
        <w:rPr>
          <w:rFonts w:hAnsi="Times New Roman" w:ascii="Times New Roman"/>
          <w:szCs w:val="24"/>
        </w:rPr>
      </w:pPr>
    </w:p>
    <w:p w:rsidRDefault="00102BF7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r </w:t>
      </w:r>
      <w:r w:rsidR="007132A5" w:rsidRPr="006536EC">
        <w:rPr>
          <w:rFonts w:hAnsi="Times New Roman" w:ascii="Times New Roman"/>
          <w:szCs w:val="24"/>
        </w:rPr>
        <w:t xml:space="preserve">i j e š i o     j e 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281203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</w:t>
      </w:r>
      <w:r w:rsidR="00EE0977" w:rsidRPr="006536EC">
        <w:rPr>
          <w:rFonts w:hAnsi="Times New Roman" w:ascii="Times New Roman"/>
          <w:szCs w:val="24"/>
        </w:rPr>
        <w:t>.</w:t>
      </w:r>
      <w:r w:rsidR="00571C66" w:rsidRPr="006536EC">
        <w:rPr>
          <w:rFonts w:hAnsi="Times New Roman" w:ascii="Times New Roman"/>
          <w:szCs w:val="24"/>
        </w:rPr>
        <w:tab/>
      </w:r>
      <w:r w:rsidR="00A449CE" w:rsidRPr="006536EC">
        <w:rPr>
          <w:rFonts w:hAnsi="Times New Roman" w:ascii="Times New Roman"/>
          <w:szCs w:val="24"/>
        </w:rPr>
        <w:t xml:space="preserve">Otvara se </w:t>
      </w:r>
      <w:r w:rsidR="007132A5" w:rsidRPr="006536EC">
        <w:rPr>
          <w:rFonts w:hAnsi="Times New Roman" w:ascii="Times New Roman"/>
          <w:szCs w:val="24"/>
        </w:rPr>
        <w:t xml:space="preserve">stečajni postupak nad stečajnim dužnikom </w:t>
      </w:r>
      <w:r w:rsidR="002D5258">
        <w:rPr>
          <w:rFonts w:hAnsi="Times New Roman" w:ascii="Times New Roman"/>
        </w:rPr>
        <w:t>HORVATINEC društvo s ograničenom odgovornošću za usluge i promet, Gornji Stupnik (Općina Stupnik), Svetog Benedikta 12, OIB: 36408098203</w:t>
      </w:r>
      <w:r w:rsidR="007B2163">
        <w:rPr>
          <w:rFonts w:hAnsi="Times New Roman" w:ascii="Times New Roman"/>
          <w:szCs w:val="24"/>
        </w:rPr>
        <w:t>.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7B2163" w:rsidR="00A449CE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II.</w:t>
      </w:r>
      <w:r w:rsidRPr="006536EC">
        <w:rPr>
          <w:rFonts w:hAnsi="Times New Roman" w:ascii="Times New Roman"/>
          <w:szCs w:val="24"/>
        </w:rPr>
        <w:tab/>
        <w:t>Za stečajnog upravitelja imenuje se</w:t>
      </w:r>
      <w:r w:rsidR="007B2163">
        <w:rPr>
          <w:rFonts w:hAnsi="Times New Roman" w:ascii="Times New Roman"/>
          <w:szCs w:val="24"/>
        </w:rPr>
        <w:t xml:space="preserve"> </w:t>
      </w:r>
      <w:r w:rsidR="002D5258" w:rsidRPr="00223E46">
        <w:rPr>
          <w:rFonts w:hAnsi="Times New Roman" w:ascii="Times New Roman"/>
          <w:szCs w:val="24"/>
        </w:rPr>
        <w:t>Boris Hmelina iz Zagreba, Frateršćica 81/1, OIB: 35220441313</w:t>
      </w:r>
      <w:r w:rsidR="002D5258">
        <w:rPr>
          <w:rFonts w:hAnsi="Times New Roman" w:ascii="Times New Roman"/>
          <w:szCs w:val="24"/>
        </w:rPr>
        <w:t>.</w:t>
      </w:r>
    </w:p>
    <w:p w:rsidRDefault="00A449CE" w:rsidR="00A449CE" w:rsidRPr="006536EC">
      <w:pPr>
        <w:jc w:val="both"/>
        <w:rPr>
          <w:rFonts w:hAnsi="Times New Roman" w:ascii="Times New Roman"/>
          <w:szCs w:val="24"/>
        </w:rPr>
      </w:pPr>
    </w:p>
    <w:p w:rsidRDefault="00A449CE" w:rsidP="002D5258" w:rsidR="00A449CE">
      <w:pPr>
        <w:ind w:hanging="720" w:left="720"/>
        <w:jc w:val="both"/>
        <w:rPr>
          <w:rFonts w:hAnsi="Times New Roman" w:ascii="Times New Roman"/>
        </w:rPr>
      </w:pPr>
      <w:r w:rsidRPr="006536EC">
        <w:rPr>
          <w:rFonts w:hAnsi="Times New Roman" w:ascii="Times New Roman"/>
          <w:szCs w:val="24"/>
        </w:rPr>
        <w:t>III.</w:t>
      </w:r>
      <w:r w:rsidRPr="006536EC">
        <w:rPr>
          <w:rFonts w:hAnsi="Times New Roman" w:ascii="Times New Roman"/>
          <w:szCs w:val="24"/>
        </w:rPr>
        <w:tab/>
        <w:t>Zaključuje se stečajni postupka nad dužnikom</w:t>
      </w:r>
      <w:r w:rsidR="007B2163">
        <w:rPr>
          <w:rFonts w:hAnsi="Times New Roman" w:ascii="Times New Roman"/>
          <w:szCs w:val="24"/>
        </w:rPr>
        <w:t xml:space="preserve"> </w:t>
      </w:r>
      <w:r w:rsidR="002D5258">
        <w:rPr>
          <w:rFonts w:hAnsi="Times New Roman" w:ascii="Times New Roman"/>
        </w:rPr>
        <w:t>HORVATINEC društvo s ograničenom odgovornošću za usluge i promet, Gornji Stupnik (Općina Stupnik), Svetog Benedikta 12, OIB: 36408098203.</w:t>
      </w:r>
    </w:p>
    <w:p w:rsidRDefault="002D5258" w:rsidP="002D5258" w:rsidR="002D5258" w:rsidRPr="006536EC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571C66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</w:t>
      </w:r>
      <w:r w:rsidR="00A449CE" w:rsidRPr="006536EC">
        <w:rPr>
          <w:rFonts w:hAnsi="Times New Roman" w:ascii="Times New Roman"/>
          <w:szCs w:val="24"/>
        </w:rPr>
        <w:t>V</w:t>
      </w:r>
      <w:r w:rsidR="00EE0977" w:rsidRPr="006536EC">
        <w:rPr>
          <w:rFonts w:hAnsi="Times New Roman" w:ascii="Times New Roman"/>
          <w:szCs w:val="24"/>
        </w:rPr>
        <w:t>.</w:t>
      </w:r>
      <w:r w:rsidRPr="006536EC">
        <w:rPr>
          <w:rFonts w:hAnsi="Times New Roman" w:ascii="Times New Roman"/>
          <w:szCs w:val="24"/>
        </w:rPr>
        <w:tab/>
      </w:r>
      <w:r w:rsidR="007132A5" w:rsidRPr="006536EC">
        <w:rPr>
          <w:rFonts w:hAnsi="Times New Roman" w:ascii="Times New Roman"/>
          <w:szCs w:val="24"/>
        </w:rPr>
        <w:t>Ovo Rješenje i osnova zaključenja stečajnog postupka objavit će se u Narodnim novinama.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V</w:t>
      </w:r>
      <w:r w:rsidR="00EE0977" w:rsidRPr="006536EC">
        <w:rPr>
          <w:rFonts w:hAnsi="Times New Roman" w:ascii="Times New Roman"/>
          <w:szCs w:val="24"/>
        </w:rPr>
        <w:t>.</w:t>
      </w:r>
      <w:r w:rsidR="00571C66" w:rsidRPr="006536EC">
        <w:rPr>
          <w:rFonts w:hAnsi="Times New Roman" w:ascii="Times New Roman"/>
          <w:szCs w:val="24"/>
        </w:rPr>
        <w:tab/>
      </w:r>
      <w:r w:rsidR="007132A5" w:rsidRPr="006536EC">
        <w:rPr>
          <w:rFonts w:hAnsi="Times New Roman" w:ascii="Times New Roman"/>
          <w:szCs w:val="24"/>
        </w:rPr>
        <w:t xml:space="preserve">Po pravomoćnosti ovog Rješenja isto će se dostaviti sudskom registru ovog suda radi brisanja dužnika iz sudskog registra. </w:t>
      </w:r>
    </w:p>
    <w:p w:rsidRDefault="007132A5" w:rsidR="007132A5" w:rsidRPr="006536EC">
      <w:pPr>
        <w:rPr>
          <w:rFonts w:hAnsi="Times New Roman" w:ascii="Times New Roman"/>
          <w:szCs w:val="24"/>
        </w:rPr>
      </w:pPr>
    </w:p>
    <w:p w:rsidRDefault="004D4C2C" w:rsidP="00AE6D99" w:rsidR="004D4C2C" w:rsidRPr="006536EC">
      <w:pPr>
        <w:jc w:val="center"/>
        <w:rPr>
          <w:rFonts w:hAnsi="Times New Roman" w:ascii="Times New Roman"/>
          <w:szCs w:val="24"/>
        </w:rPr>
      </w:pPr>
    </w:p>
    <w:p w:rsidRDefault="007132A5" w:rsidP="00AE6D99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Obrazloženje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A449CE" w:rsidR="00A449CE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Ministarstvo financija RH, Porezna uprava podnijela je ovome sudu prijedlog za pokretanje skraćenog stečajnog postupka nad gore navedenim dužnikom.</w:t>
      </w:r>
    </w:p>
    <w:p w:rsidRDefault="006536EC" w:rsidP="00A449CE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7D70DA" w:rsidP="006536EC" w:rsidR="006536EC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Rješenjem ovog suda od </w:t>
      </w:r>
      <w:r w:rsidR="007B2163">
        <w:rPr>
          <w:rFonts w:hAnsi="Times New Roman" w:ascii="Times New Roman"/>
          <w:szCs w:val="24"/>
        </w:rPr>
        <w:t>27. studenoga 2014</w:t>
      </w:r>
      <w:r w:rsidR="00B73D7A" w:rsidRPr="006536EC">
        <w:rPr>
          <w:rFonts w:hAnsi="Times New Roman" w:ascii="Times New Roman"/>
          <w:szCs w:val="24"/>
        </w:rPr>
        <w:t>.g.</w:t>
      </w:r>
      <w:r w:rsidR="00A449CE" w:rsidRPr="006536EC">
        <w:rPr>
          <w:rFonts w:hAnsi="Times New Roman" w:ascii="Times New Roman"/>
          <w:szCs w:val="24"/>
        </w:rPr>
        <w:t xml:space="preserve"> pokrenut je skraćeni stečajni postupak sukladno odredbi  članka 335.a Stečajnog zakona </w:t>
      </w:r>
      <w:r w:rsidR="006536EC" w:rsidRPr="006536EC">
        <w:rPr>
          <w:rFonts w:hAnsi="Times New Roman" w:ascii="Times New Roman"/>
          <w:szCs w:val="24"/>
        </w:rPr>
        <w:t>(Narodne novine br. 44/96, 161/98, 29/99, 129/00, 123/03, 197/03, 187/04, 82/06, 116/10, 125/12, 133/12; dalje u tekstu SZ)</w:t>
      </w:r>
      <w:r w:rsidR="006536EC">
        <w:rPr>
          <w:rFonts w:hAnsi="Times New Roman" w:ascii="Times New Roman"/>
          <w:szCs w:val="24"/>
        </w:rPr>
        <w:t>.</w:t>
      </w:r>
    </w:p>
    <w:p w:rsidRDefault="006536EC" w:rsidP="006536EC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A449CE" w:rsidP="006536EC" w:rsidR="00A449CE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Zaključkom od</w:t>
      </w:r>
      <w:r w:rsidR="00E03801" w:rsidRPr="006536EC">
        <w:rPr>
          <w:rFonts w:hAnsi="Times New Roman" w:ascii="Times New Roman"/>
          <w:szCs w:val="24"/>
        </w:rPr>
        <w:t xml:space="preserve"> </w:t>
      </w:r>
      <w:r w:rsidR="007B2163">
        <w:rPr>
          <w:rFonts w:hAnsi="Times New Roman" w:ascii="Times New Roman"/>
          <w:szCs w:val="24"/>
        </w:rPr>
        <w:t xml:space="preserve">16. travnja </w:t>
      </w:r>
      <w:r w:rsidR="00D21D47" w:rsidRPr="006536EC">
        <w:rPr>
          <w:rFonts w:hAnsi="Times New Roman" w:ascii="Times New Roman"/>
          <w:szCs w:val="24"/>
        </w:rPr>
        <w:t>201</w:t>
      </w:r>
      <w:r w:rsidR="007B2163">
        <w:rPr>
          <w:rFonts w:hAnsi="Times New Roman" w:ascii="Times New Roman"/>
          <w:szCs w:val="24"/>
        </w:rPr>
        <w:t>5</w:t>
      </w:r>
      <w:r w:rsidR="00B73D7A" w:rsidRPr="006536EC">
        <w:rPr>
          <w:rFonts w:hAnsi="Times New Roman" w:ascii="Times New Roman"/>
          <w:szCs w:val="24"/>
        </w:rPr>
        <w:t>.</w:t>
      </w:r>
      <w:r w:rsidR="00D21D47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pozvana je uprava du</w:t>
      </w:r>
      <w:r w:rsidR="00BB1844" w:rsidRPr="006536EC">
        <w:rPr>
          <w:rFonts w:hAnsi="Times New Roman" w:ascii="Times New Roman"/>
          <w:szCs w:val="24"/>
        </w:rPr>
        <w:t>žnika u roku 15 dana dostaviti javnobilježnički ovjerovljeni prokazni popis imovine.</w:t>
      </w:r>
      <w:r w:rsidR="006536EC">
        <w:rPr>
          <w:rFonts w:hAnsi="Times New Roman" w:ascii="Times New Roman"/>
          <w:szCs w:val="24"/>
        </w:rPr>
        <w:t>.</w:t>
      </w:r>
    </w:p>
    <w:p w:rsidRDefault="006536EC" w:rsidP="006536EC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A449CE" w:rsidP="00D21D47" w:rsidR="00A449CE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>Uprava društva je zaključak primila</w:t>
      </w:r>
      <w:r w:rsidR="007D70DA" w:rsidRPr="006536EC">
        <w:rPr>
          <w:rFonts w:hAnsi="Times New Roman" w:ascii="Times New Roman"/>
          <w:szCs w:val="24"/>
        </w:rPr>
        <w:t xml:space="preserve"> dana</w:t>
      </w:r>
      <w:r w:rsidR="002D5258">
        <w:rPr>
          <w:rFonts w:hAnsi="Times New Roman" w:ascii="Times New Roman"/>
          <w:szCs w:val="24"/>
        </w:rPr>
        <w:t xml:space="preserve"> 28</w:t>
      </w:r>
      <w:r w:rsidR="007B2163">
        <w:rPr>
          <w:rFonts w:hAnsi="Times New Roman" w:ascii="Times New Roman"/>
          <w:szCs w:val="24"/>
        </w:rPr>
        <w:t>. travnja 2015</w:t>
      </w:r>
      <w:r w:rsidR="00B73D7A" w:rsidRPr="006536EC">
        <w:rPr>
          <w:rFonts w:hAnsi="Times New Roman" w:ascii="Times New Roman"/>
          <w:szCs w:val="24"/>
        </w:rPr>
        <w:t>.</w:t>
      </w:r>
      <w:r w:rsidR="00D21D47" w:rsidRPr="006536EC">
        <w:rPr>
          <w:rFonts w:hAnsi="Times New Roman" w:ascii="Times New Roman"/>
          <w:szCs w:val="24"/>
        </w:rPr>
        <w:t>,</w:t>
      </w:r>
      <w:r w:rsidRPr="006536EC">
        <w:rPr>
          <w:rFonts w:hAnsi="Times New Roman" w:ascii="Times New Roman"/>
          <w:szCs w:val="24"/>
        </w:rPr>
        <w:t xml:space="preserve"> ali nije postupila po pozivu suda.</w:t>
      </w:r>
    </w:p>
    <w:p w:rsidRDefault="006536EC" w:rsidP="00D21D47" w:rsidR="006536EC" w:rsidRPr="006536EC">
      <w:pPr>
        <w:jc w:val="both"/>
        <w:rPr>
          <w:rFonts w:hAnsi="Times New Roman" w:ascii="Times New Roman"/>
          <w:szCs w:val="24"/>
        </w:rPr>
      </w:pPr>
    </w:p>
    <w:p w:rsidRDefault="007D70DA" w:rsidP="00A449CE" w:rsidR="00A449CE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 xml:space="preserve">Zaključkom od </w:t>
      </w:r>
      <w:r w:rsidR="007B2163">
        <w:rPr>
          <w:rFonts w:hAnsi="Times New Roman" w:ascii="Times New Roman"/>
          <w:szCs w:val="24"/>
        </w:rPr>
        <w:t>16. travnja</w:t>
      </w:r>
      <w:r w:rsidR="00B73D7A" w:rsidRPr="006536EC">
        <w:rPr>
          <w:rFonts w:hAnsi="Times New Roman" w:ascii="Times New Roman"/>
          <w:szCs w:val="24"/>
        </w:rPr>
        <w:t xml:space="preserve"> 201</w:t>
      </w:r>
      <w:r w:rsidR="007B2163">
        <w:rPr>
          <w:rFonts w:hAnsi="Times New Roman" w:ascii="Times New Roman"/>
          <w:szCs w:val="24"/>
        </w:rPr>
        <w:t>5</w:t>
      </w:r>
      <w:r w:rsidR="00B73D7A" w:rsidRPr="006536EC">
        <w:rPr>
          <w:rFonts w:hAnsi="Times New Roman" w:ascii="Times New Roman"/>
          <w:szCs w:val="24"/>
        </w:rPr>
        <w:t>.</w:t>
      </w:r>
      <w:r w:rsidR="00A449CE" w:rsidRPr="006536EC">
        <w:rPr>
          <w:rFonts w:hAnsi="Times New Roman" w:ascii="Times New Roman"/>
          <w:szCs w:val="24"/>
        </w:rPr>
        <w:t xml:space="preserve"> pozvani su vjerovnici u roku od 45 dana predložiti otvaranje stečajnog postupka nad dužnikom, uz upozorenje na pravne posljedice iz članka 335.h SZ.</w:t>
      </w:r>
    </w:p>
    <w:p w:rsidRDefault="006536EC" w:rsidP="00A449CE" w:rsidR="006536EC" w:rsidRPr="006536EC">
      <w:pPr>
        <w:jc w:val="both"/>
        <w:rPr>
          <w:rFonts w:hAnsi="Times New Roman" w:ascii="Times New Roman"/>
          <w:szCs w:val="24"/>
        </w:rPr>
      </w:pPr>
    </w:p>
    <w:p w:rsidRDefault="00A449CE" w:rsidP="00A449CE" w:rsidR="00A449CE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 xml:space="preserve">Zaključak je objavljen u Narodnim novinama </w:t>
      </w:r>
      <w:r w:rsidR="004D4C2C" w:rsidRPr="006536EC">
        <w:rPr>
          <w:rFonts w:hAnsi="Times New Roman" w:ascii="Times New Roman"/>
          <w:szCs w:val="24"/>
        </w:rPr>
        <w:t xml:space="preserve"> </w:t>
      </w:r>
      <w:r w:rsidR="007B2163">
        <w:rPr>
          <w:rFonts w:hAnsi="Times New Roman" w:ascii="Times New Roman"/>
          <w:szCs w:val="24"/>
        </w:rPr>
        <w:t>br. 43/15 od 17. travnja 2015.</w:t>
      </w:r>
    </w:p>
    <w:p w:rsidRDefault="006536EC" w:rsidP="00A449CE" w:rsidR="006536EC" w:rsidRPr="006536EC">
      <w:pPr>
        <w:rPr>
          <w:rFonts w:hAnsi="Times New Roman" w:ascii="Times New Roman"/>
          <w:szCs w:val="24"/>
        </w:rPr>
      </w:pPr>
    </w:p>
    <w:p w:rsidRDefault="00A449CE" w:rsidP="00A449CE" w:rsidR="00A449CE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>Rok za p</w:t>
      </w:r>
      <w:r w:rsidR="00BB1844" w:rsidRPr="006536EC">
        <w:rPr>
          <w:rFonts w:hAnsi="Times New Roman" w:ascii="Times New Roman"/>
          <w:szCs w:val="24"/>
        </w:rPr>
        <w:t>odnošenje prijedlo</w:t>
      </w:r>
      <w:r w:rsidR="007D70DA" w:rsidRPr="006536EC">
        <w:rPr>
          <w:rFonts w:hAnsi="Times New Roman" w:ascii="Times New Roman"/>
          <w:szCs w:val="24"/>
        </w:rPr>
        <w:t xml:space="preserve">ga istekao je </w:t>
      </w:r>
      <w:r w:rsidR="0016554F">
        <w:rPr>
          <w:rFonts w:hAnsi="Times New Roman" w:ascii="Times New Roman"/>
          <w:szCs w:val="24"/>
        </w:rPr>
        <w:t>2. lipnja</w:t>
      </w:r>
      <w:r w:rsidR="00B73D7A" w:rsidRPr="006536EC">
        <w:rPr>
          <w:rFonts w:hAnsi="Times New Roman" w:ascii="Times New Roman"/>
          <w:szCs w:val="24"/>
        </w:rPr>
        <w:t xml:space="preserve"> 201</w:t>
      </w:r>
      <w:r w:rsidR="0016554F">
        <w:rPr>
          <w:rFonts w:hAnsi="Times New Roman" w:ascii="Times New Roman"/>
          <w:szCs w:val="24"/>
        </w:rPr>
        <w:t>5</w:t>
      </w:r>
      <w:r w:rsidR="00B73D7A" w:rsidRPr="006536EC">
        <w:rPr>
          <w:rFonts w:hAnsi="Times New Roman" w:ascii="Times New Roman"/>
          <w:szCs w:val="24"/>
        </w:rPr>
        <w:t>.</w:t>
      </w:r>
    </w:p>
    <w:p w:rsidRDefault="006536EC" w:rsidP="00A449CE" w:rsidR="006536EC" w:rsidRPr="006536EC">
      <w:pPr>
        <w:rPr>
          <w:rFonts w:hAnsi="Times New Roman" w:ascii="Times New Roman"/>
          <w:szCs w:val="24"/>
        </w:rPr>
      </w:pPr>
    </w:p>
    <w:p w:rsidRDefault="00A449CE" w:rsidP="00A449CE" w:rsidR="00A449CE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>Niti jedan vjerovnik nije u zakonskom roku podnio prijedlog za otvaranjem stečajnog postupka, te je valjalo po službenoj dužnosti, riješiti kao u izreci ovog rješenja sukladno odredbi članka 335.h stavak 2. SZ.</w:t>
      </w:r>
    </w:p>
    <w:p w:rsidRDefault="00A449CE" w:rsidP="00A449CE" w:rsidR="00A449CE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7132A5" w:rsidR="007132A5" w:rsidRPr="006536EC">
      <w:pPr>
        <w:pStyle w:val="Naslov1"/>
        <w:rPr>
          <w:b w:val="false"/>
          <w:szCs w:val="24"/>
        </w:rPr>
      </w:pPr>
      <w:r w:rsidRPr="006536EC">
        <w:rPr>
          <w:b w:val="false"/>
          <w:szCs w:val="24"/>
        </w:rPr>
        <w:t>U Zagrebu</w:t>
      </w:r>
      <w:r w:rsidR="00CC2E76">
        <w:rPr>
          <w:b w:val="false"/>
          <w:szCs w:val="24"/>
        </w:rPr>
        <w:t>,</w:t>
      </w:r>
      <w:r w:rsidRPr="006536EC">
        <w:rPr>
          <w:b w:val="false"/>
          <w:szCs w:val="24"/>
        </w:rPr>
        <w:t xml:space="preserve"> </w:t>
      </w:r>
      <w:r w:rsidR="007B2163">
        <w:rPr>
          <w:b w:val="false"/>
          <w:szCs w:val="24"/>
        </w:rPr>
        <w:t>18. lipnja 2015</w:t>
      </w:r>
      <w:r w:rsidR="00CC2E76">
        <w:rPr>
          <w:b w:val="false"/>
          <w:szCs w:val="24"/>
        </w:rPr>
        <w:t>.</w:t>
      </w:r>
    </w:p>
    <w:p w:rsidRDefault="007132A5" w:rsidR="007132A5" w:rsidRPr="006536EC">
      <w:pPr>
        <w:rPr>
          <w:rFonts w:hAnsi="Times New Roman" w:ascii="Times New Roman"/>
          <w:szCs w:val="24"/>
        </w:rPr>
      </w:pP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</w:t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      </w:t>
      </w:r>
      <w:r w:rsidRPr="006536EC">
        <w:rPr>
          <w:rFonts w:hAnsi="Times New Roman" w:ascii="Times New Roman"/>
          <w:szCs w:val="24"/>
        </w:rPr>
        <w:tab/>
        <w:t xml:space="preserve"> </w:t>
      </w:r>
      <w:r w:rsidR="002D6C50" w:rsidRPr="006536EC">
        <w:rPr>
          <w:rFonts w:hAnsi="Times New Roman" w:ascii="Times New Roman"/>
          <w:szCs w:val="24"/>
        </w:rPr>
        <w:t xml:space="preserve">    </w:t>
      </w:r>
      <w:r w:rsidRPr="006536EC">
        <w:rPr>
          <w:rFonts w:hAnsi="Times New Roman" w:ascii="Times New Roman"/>
          <w:szCs w:val="24"/>
        </w:rPr>
        <w:t>S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U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D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A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C</w:t>
      </w: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</w:p>
    <w:p w:rsidRDefault="007132A5" w:rsidR="009B3633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     </w:t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LUCI</w:t>
      </w:r>
      <w:r w:rsidR="00A449CE" w:rsidRPr="006536EC">
        <w:rPr>
          <w:rFonts w:hAnsi="Times New Roman" w:ascii="Times New Roman"/>
          <w:szCs w:val="24"/>
        </w:rPr>
        <w:t>JA BUTIGAN</w:t>
      </w:r>
      <w:r w:rsidR="009B3633">
        <w:rPr>
          <w:rFonts w:hAnsi="Times New Roman" w:ascii="Times New Roman"/>
          <w:szCs w:val="24"/>
        </w:rPr>
        <w:t>,v.r.</w:t>
      </w:r>
    </w:p>
    <w:p w:rsidRDefault="009B3633" w:rsidR="009B3633">
      <w:pPr>
        <w:rPr>
          <w:rFonts w:hAnsi="Times New Roman" w:ascii="Times New Roman"/>
          <w:szCs w:val="24"/>
        </w:rPr>
      </w:pPr>
    </w:p>
    <w:p w:rsidRDefault="009B3633" w:rsidP="00450E3D" w:rsidR="009B3633" w:rsidRPr="006866B6">
      <w:pPr>
        <w:ind w:firstLine="708" w:left="4248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9B3633" w:rsidR="009B3633" w:rsidRPr="00C018C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tab/>
      </w:r>
      <w:r>
        <w:tab/>
      </w:r>
      <w:r w:rsidRPr="00C018C6">
        <w:rPr>
          <w:rFonts w:hAnsi="Times New Roman" w:ascii="Times New Roman"/>
        </w:rPr>
        <w:tab/>
        <w:t xml:space="preserve"> Monika Grbac</w:t>
      </w: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</w:p>
    <w:p w:rsidRDefault="007132A5" w:rsidR="007132A5" w:rsidRPr="006536EC">
      <w:pPr>
        <w:jc w:val="right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</w:t>
      </w: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UPUTA O PRAVNOM LIJEKU: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Protiv ovog rješenja može se podnijeti žalba u roku osam dana računajući od dana primitka otpravka rješenja. Žalba se podnosi Visokom trgovačkom sudu RH putem ovog suda u dva primjerka.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7132A5" w:rsidR="007132A5" w:rsidRPr="009B3633">
      <w:pPr>
        <w:ind w:left="5040"/>
        <w:rPr>
          <w:rFonts w:hAnsi="Times New Roman" w:ascii="Times New Roman"/>
          <w:color w:val="FFFFFF"/>
          <w:szCs w:val="24"/>
        </w:rPr>
      </w:pPr>
      <w:r w:rsidRPr="009B3633">
        <w:rPr>
          <w:rFonts w:hAnsi="Times New Roman" w:ascii="Times New Roman"/>
          <w:color w:val="FFFFFF"/>
          <w:szCs w:val="24"/>
        </w:rPr>
        <w:t xml:space="preserve">      </w:t>
      </w:r>
    </w:p>
    <w:p w:rsidRDefault="007132A5" w:rsidR="007132A5" w:rsidRPr="009B3633">
      <w:pPr>
        <w:jc w:val="both"/>
        <w:rPr>
          <w:rFonts w:hAnsi="Times New Roman" w:ascii="Times New Roman"/>
          <w:color w:val="FFFFFF"/>
          <w:szCs w:val="24"/>
        </w:rPr>
      </w:pPr>
      <w:r w:rsidRPr="009B3633">
        <w:rPr>
          <w:rFonts w:hAnsi="Times New Roman" w:ascii="Times New Roman"/>
          <w:color w:val="FFFFFF"/>
          <w:szCs w:val="24"/>
        </w:rPr>
        <w:t xml:space="preserve"> DNA:</w:t>
      </w:r>
    </w:p>
    <w:p w:rsidRDefault="007132A5" w:rsidP="00C52A92" w:rsidR="007132A5" w:rsidRPr="009B3633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9B3633">
        <w:rPr>
          <w:rFonts w:hAnsi="Times New Roman" w:ascii="Times New Roman"/>
          <w:color w:val="FFFFFF"/>
          <w:szCs w:val="24"/>
        </w:rPr>
        <w:t>stečajni upravitelj</w:t>
      </w:r>
      <w:r w:rsidR="00CC2E76" w:rsidRPr="009B3633">
        <w:rPr>
          <w:rFonts w:hAnsi="Times New Roman" w:ascii="Times New Roman"/>
          <w:color w:val="FFFFFF"/>
          <w:szCs w:val="24"/>
        </w:rPr>
        <w:t xml:space="preserve">- </w:t>
      </w:r>
      <w:r w:rsidR="002D5258" w:rsidRPr="009B3633">
        <w:rPr>
          <w:rFonts w:hAnsi="Times New Roman" w:ascii="Times New Roman"/>
          <w:color w:val="FFFFFF"/>
          <w:szCs w:val="24"/>
        </w:rPr>
        <w:t>Boris Hmelina</w:t>
      </w:r>
    </w:p>
    <w:p w:rsidRDefault="00D21D47" w:rsidP="00C52A92" w:rsidR="00A449CE" w:rsidRPr="009B3633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9B3633">
        <w:rPr>
          <w:rFonts w:hAnsi="Times New Roman" w:ascii="Times New Roman"/>
          <w:color w:val="FFFFFF"/>
          <w:szCs w:val="24"/>
        </w:rPr>
        <w:t>predlagatelj</w:t>
      </w:r>
      <w:r w:rsidR="00CC2E76" w:rsidRPr="009B3633">
        <w:rPr>
          <w:rFonts w:hAnsi="Times New Roman" w:ascii="Times New Roman"/>
          <w:color w:val="FFFFFF"/>
          <w:szCs w:val="24"/>
        </w:rPr>
        <w:t>- RH, Ministarstvo financija, Porezna uprava, Područni ured Zagreb, Služba za ovrhu, Zagreb, Albrechtova 42</w:t>
      </w:r>
    </w:p>
    <w:p w:rsidRDefault="00A449CE" w:rsidP="00C52A92" w:rsidR="00A449CE" w:rsidRPr="009B3633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9B3633">
        <w:rPr>
          <w:rFonts w:hAnsi="Times New Roman" w:ascii="Times New Roman"/>
          <w:color w:val="FFFFFF"/>
          <w:szCs w:val="24"/>
        </w:rPr>
        <w:t>dužnik po zakonskom zastupniku</w:t>
      </w:r>
      <w:r w:rsidR="00CC2E76" w:rsidRPr="009B3633">
        <w:rPr>
          <w:rFonts w:hAnsi="Times New Roman" w:ascii="Times New Roman"/>
          <w:color w:val="FFFFFF"/>
          <w:szCs w:val="24"/>
        </w:rPr>
        <w:t xml:space="preserve"> </w:t>
      </w:r>
      <w:r w:rsidR="002D5258" w:rsidRPr="009B3633">
        <w:rPr>
          <w:rFonts w:hAnsi="Times New Roman" w:ascii="Times New Roman"/>
          <w:color w:val="FFFFFF"/>
          <w:szCs w:val="24"/>
        </w:rPr>
        <w:t>Zlatko Horvatinec, Dugava 59, 10430 Samobor, Molvice</w:t>
      </w:r>
    </w:p>
    <w:p w:rsidRDefault="001826E6" w:rsidP="00C52A92" w:rsidR="00F20EBA" w:rsidRPr="009B3633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9B3633">
        <w:rPr>
          <w:rFonts w:hAnsi="Times New Roman" w:ascii="Times New Roman"/>
          <w:color w:val="FFFFFF"/>
          <w:szCs w:val="24"/>
        </w:rPr>
        <w:t>Ž</w:t>
      </w:r>
      <w:r w:rsidR="008D6836" w:rsidRPr="009B3633">
        <w:rPr>
          <w:rFonts w:hAnsi="Times New Roman" w:ascii="Times New Roman"/>
          <w:color w:val="FFFFFF"/>
          <w:szCs w:val="24"/>
        </w:rPr>
        <w:t>upanijsko državn</w:t>
      </w:r>
      <w:r w:rsidR="00D21D47" w:rsidRPr="009B3633">
        <w:rPr>
          <w:rFonts w:hAnsi="Times New Roman" w:ascii="Times New Roman"/>
          <w:color w:val="FFFFFF"/>
          <w:szCs w:val="24"/>
        </w:rPr>
        <w:t>o odvjetništvo u Zagrebu</w:t>
      </w:r>
    </w:p>
    <w:p w:rsidRDefault="00FB610E" w:rsidP="00C52A92" w:rsidR="00FB610E" w:rsidRPr="009B3633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9B3633">
        <w:rPr>
          <w:rFonts w:hAnsi="Times New Roman" w:ascii="Times New Roman"/>
          <w:color w:val="FFFFFF"/>
          <w:szCs w:val="24"/>
        </w:rPr>
        <w:t>Fina Zagreb</w:t>
      </w:r>
    </w:p>
    <w:p w:rsidRDefault="007132A5" w:rsidP="00C52A92" w:rsidR="007132A5" w:rsidRPr="009B3633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9B3633">
        <w:rPr>
          <w:rFonts w:hAnsi="Times New Roman" w:ascii="Times New Roman"/>
          <w:color w:val="FFFFFF"/>
          <w:szCs w:val="24"/>
        </w:rPr>
        <w:t>stečajn</w:t>
      </w:r>
      <w:r w:rsidR="00A449CE" w:rsidRPr="009B3633">
        <w:rPr>
          <w:rFonts w:hAnsi="Times New Roman" w:ascii="Times New Roman"/>
          <w:color w:val="FFFFFF"/>
          <w:szCs w:val="24"/>
        </w:rPr>
        <w:t>a pisarnica</w:t>
      </w:r>
      <w:r w:rsidRPr="009B3633">
        <w:rPr>
          <w:rFonts w:hAnsi="Times New Roman" w:ascii="Times New Roman"/>
          <w:color w:val="FFFFFF"/>
          <w:szCs w:val="24"/>
        </w:rPr>
        <w:t xml:space="preserve"> </w:t>
      </w:r>
    </w:p>
    <w:p w:rsidRDefault="00A449CE" w:rsidP="00C52A92" w:rsidR="00A449CE" w:rsidRPr="009B3633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9B3633">
        <w:rPr>
          <w:rFonts w:hAnsi="Times New Roman" w:ascii="Times New Roman"/>
          <w:color w:val="FFFFFF"/>
          <w:szCs w:val="24"/>
        </w:rPr>
        <w:t>Ministarstvo pravosuđa RH</w:t>
      </w:r>
    </w:p>
    <w:p w:rsidRDefault="007132A5" w:rsidP="00C52A92" w:rsidR="007132A5" w:rsidRPr="009B3633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9B3633">
        <w:rPr>
          <w:rFonts w:hAnsi="Times New Roman" w:ascii="Times New Roman"/>
          <w:color w:val="FFFFFF"/>
          <w:szCs w:val="24"/>
        </w:rPr>
        <w:t>oglasna ploča suda</w:t>
      </w:r>
      <w:r w:rsidR="00F20EBA" w:rsidRPr="009B3633">
        <w:rPr>
          <w:rFonts w:hAnsi="Times New Roman" w:ascii="Times New Roman"/>
          <w:color w:val="FFFFFF"/>
          <w:szCs w:val="24"/>
        </w:rPr>
        <w:t xml:space="preserve"> – 8 dana</w:t>
      </w:r>
      <w:r w:rsidR="00CC2E76" w:rsidRPr="009B3633">
        <w:rPr>
          <w:rFonts w:hAnsi="Times New Roman" w:ascii="Times New Roman"/>
          <w:color w:val="FFFFFF"/>
          <w:szCs w:val="24"/>
        </w:rPr>
        <w:t>, e-oglasna</w:t>
      </w:r>
    </w:p>
    <w:p w:rsidRDefault="007132A5" w:rsidP="00C52A92" w:rsidR="003925C6" w:rsidRPr="009B3633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9B3633">
        <w:rPr>
          <w:rFonts w:hAnsi="Times New Roman" w:ascii="Times New Roman"/>
          <w:color w:val="FFFFFF"/>
          <w:szCs w:val="24"/>
        </w:rPr>
        <w:t xml:space="preserve">Narodne novine </w:t>
      </w:r>
      <w:r w:rsidR="003925C6" w:rsidRPr="009B3633">
        <w:rPr>
          <w:rFonts w:hAnsi="Times New Roman" w:ascii="Times New Roman"/>
          <w:color w:val="FFFFFF"/>
          <w:szCs w:val="24"/>
        </w:rPr>
        <w:t>–</w:t>
      </w:r>
      <w:r w:rsidRPr="009B3633">
        <w:rPr>
          <w:rFonts w:hAnsi="Times New Roman" w:ascii="Times New Roman"/>
          <w:color w:val="FFFFFF"/>
          <w:szCs w:val="24"/>
        </w:rPr>
        <w:t xml:space="preserve"> oglas</w:t>
      </w:r>
    </w:p>
    <w:p w:rsidRDefault="00457F16" w:rsidP="00457F16" w:rsidR="00457F16" w:rsidRPr="009B3633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9B3633">
        <w:rPr>
          <w:rFonts w:hAnsi="Times New Roman" w:ascii="Times New Roman"/>
          <w:color w:val="FFFFFF"/>
          <w:szCs w:val="24"/>
        </w:rPr>
        <w:t>sudski registar – po pravomoćnosti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6C7851" w:rsidR="007132A5" w:rsidRPr="006536E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18.6.15.</w:t>
      </w:r>
    </w:p>
    <w:sectPr w:rsidSect="006536EC" w:rsidR="007132A5" w:rsidRPr="006536EC">
      <w:headerReference w:type="default" r:id="rId10"/>
      <w:pgSz w:code="9" w:h="16840" w:w="11907"/>
      <w:pgMar w:gutter="0" w:footer="720" w:header="720" w:left="1418" w:bottom="1560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1CC8" w:rsidR="00AE1CC8">
      <w:r>
        <w:separator/>
      </w:r>
    </w:p>
  </w:endnote>
  <w:endnote w:id="0" w:type="continuationSeparator">
    <w:p w:rsidRDefault="00AE1CC8" w:rsidR="00AE1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1CC8" w:rsidR="00AE1CC8">
      <w:r>
        <w:separator/>
      </w:r>
    </w:p>
  </w:footnote>
  <w:footnote w:id="0" w:type="continuationSeparator">
    <w:p w:rsidRDefault="00AE1CC8" w:rsidR="00AE1C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D99" w:rsidR="00AE6D99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36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E6D99" w:rsidR="00AE6D99">
    <w:pPr>
      <w:pStyle w:val="Zaglavlje"/>
      <w:rPr>
        <w:sz w:val="22"/>
      </w:rPr>
    </w:pPr>
  </w:p>
  <w:p w:rsidRDefault="00AE6D99" w:rsidR="00AE6D99" w:rsidRPr="004044F6">
    <w:pPr>
      <w:pStyle w:val="Zaglavlje"/>
      <w:jc w:val="right"/>
      <w:rPr>
        <w:rFonts w:hAnsi="Times New Roman" w:ascii="Times New Roman"/>
        <w:szCs w:val="24"/>
      </w:rPr>
    </w:pPr>
    <w:r w:rsidRPr="004044F6">
      <w:rPr>
        <w:rFonts w:hAnsi="Times New Roman" w:ascii="Times New Roman"/>
        <w:szCs w:val="24"/>
      </w:rPr>
      <w:t>20 St-</w:t>
    </w:r>
    <w:r w:rsidR="002D5258">
      <w:rPr>
        <w:rFonts w:hAnsi="Times New Roman" w:ascii="Times New Roman"/>
        <w:szCs w:val="24"/>
      </w:rPr>
      <w:t>785</w:t>
    </w:r>
    <w:r w:rsidR="007B2163">
      <w:rPr>
        <w:rFonts w:hAnsi="Times New Roman" w:ascii="Times New Roman"/>
        <w:szCs w:val="24"/>
      </w:rPr>
      <w:t>/14</w:t>
    </w:r>
  </w:p>
  <w:p w:rsidRDefault="00AE6D99" w:rsidR="00AE6D99">
    <w:pPr>
      <w:pStyle w:val="Zaglavlje"/>
      <w:jc w:val="right"/>
      <w:rPr>
        <w:sz w:val="22"/>
      </w:rPr>
    </w:pPr>
  </w:p>
  <w:p w:rsidRDefault="00AE6D99" w:rsidR="00AE6D99">
    <w:pPr>
      <w:pStyle w:val="Zaglavlje"/>
      <w:jc w:val="right"/>
      <w:rPr>
        <w:sz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AB306F"/>
    <w:multiLevelType w:val="hybridMultilevel"/>
    <w:tmpl w:val="BC465B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A0664C"/>
    <w:multiLevelType w:val="singleLevel"/>
    <w:tmpl w:val="7DBAD66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</w:abstractNum>
  <w:abstractNum w:abstractNumId="2">
    <w:nsid w:val="49B14F23"/>
    <w:multiLevelType w:val="hybridMultilevel"/>
    <w:tmpl w:val="33C09AD8"/>
    <w:lvl w:tplc="3408981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2A92"/>
    <w:rsid w:val="00036671"/>
    <w:rsid w:val="000505C8"/>
    <w:rsid w:val="00071067"/>
    <w:rsid w:val="00090CA0"/>
    <w:rsid w:val="000B454F"/>
    <w:rsid w:val="000D15DB"/>
    <w:rsid w:val="00102BF7"/>
    <w:rsid w:val="001631D0"/>
    <w:rsid w:val="0016554F"/>
    <w:rsid w:val="001826E6"/>
    <w:rsid w:val="0019010D"/>
    <w:rsid w:val="001B3884"/>
    <w:rsid w:val="002716BC"/>
    <w:rsid w:val="00281203"/>
    <w:rsid w:val="002D5258"/>
    <w:rsid w:val="002D6C50"/>
    <w:rsid w:val="003071D8"/>
    <w:rsid w:val="00323925"/>
    <w:rsid w:val="003925C6"/>
    <w:rsid w:val="003A4C29"/>
    <w:rsid w:val="003B667C"/>
    <w:rsid w:val="004044F6"/>
    <w:rsid w:val="00447E2D"/>
    <w:rsid w:val="00457F16"/>
    <w:rsid w:val="004959B6"/>
    <w:rsid w:val="004D4C2C"/>
    <w:rsid w:val="004F0706"/>
    <w:rsid w:val="0055104E"/>
    <w:rsid w:val="00571C66"/>
    <w:rsid w:val="005D473D"/>
    <w:rsid w:val="00606B05"/>
    <w:rsid w:val="00622270"/>
    <w:rsid w:val="00635FD1"/>
    <w:rsid w:val="006536EC"/>
    <w:rsid w:val="00660C0D"/>
    <w:rsid w:val="006C7851"/>
    <w:rsid w:val="006D2C2B"/>
    <w:rsid w:val="006D7978"/>
    <w:rsid w:val="007132A5"/>
    <w:rsid w:val="007B2163"/>
    <w:rsid w:val="007D70DA"/>
    <w:rsid w:val="007F2DF1"/>
    <w:rsid w:val="007F4C96"/>
    <w:rsid w:val="00800B06"/>
    <w:rsid w:val="00805590"/>
    <w:rsid w:val="00825348"/>
    <w:rsid w:val="008420F7"/>
    <w:rsid w:val="008D6836"/>
    <w:rsid w:val="009712D3"/>
    <w:rsid w:val="009B3633"/>
    <w:rsid w:val="009B6B9F"/>
    <w:rsid w:val="009C3FE5"/>
    <w:rsid w:val="009C755F"/>
    <w:rsid w:val="009F0676"/>
    <w:rsid w:val="00A449CE"/>
    <w:rsid w:val="00A45B61"/>
    <w:rsid w:val="00AE0B90"/>
    <w:rsid w:val="00AE1CC8"/>
    <w:rsid w:val="00AE6CD6"/>
    <w:rsid w:val="00AE6D99"/>
    <w:rsid w:val="00B17D47"/>
    <w:rsid w:val="00B73D7A"/>
    <w:rsid w:val="00BB1844"/>
    <w:rsid w:val="00BE7542"/>
    <w:rsid w:val="00C0597F"/>
    <w:rsid w:val="00C52A92"/>
    <w:rsid w:val="00CC2E76"/>
    <w:rsid w:val="00CD1250"/>
    <w:rsid w:val="00CD45E6"/>
    <w:rsid w:val="00D21D47"/>
    <w:rsid w:val="00D51580"/>
    <w:rsid w:val="00DD75EE"/>
    <w:rsid w:val="00DF5656"/>
    <w:rsid w:val="00E03801"/>
    <w:rsid w:val="00E45885"/>
    <w:rsid w:val="00EB2255"/>
    <w:rsid w:val="00EC59C5"/>
    <w:rsid w:val="00EE0977"/>
    <w:rsid w:val="00F20EBA"/>
    <w:rsid w:val="00F35D5A"/>
    <w:rsid w:val="00FA16A1"/>
    <w:rsid w:val="00FA35AF"/>
    <w:rsid w:val="00FB610E"/>
    <w:rsid w:val="00FE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B36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6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63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6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6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B36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B363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B36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6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63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6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6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B36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B363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2015.</izvorni_sadrzaj>
    <derivirana_varijabla naziv="DomainObject.DatumDonosenjaOdluke_1">29. lipnja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2014.</izvorni_sadrzaj>
    <derivirana_varijabla naziv="DomainObject.Predmet.DatumOsnivanja_1">16.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St-785/2014</izvorni_sadrzaj>
    <derivirana_varijabla naziv="DomainObject.Predmet.OznakaBroj_1">St-785/2014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HORVATINEC d.o.o.</izvorni_sadrzaj>
    <derivirana_varijabla naziv="DomainObject.Predmet.ProtustrankaFormated_1">  HORVATINEC d.o.o.</derivirana_varijabla>
  </DomainObject.Predmet.ProtustrankaFormated>
  <DomainObject.Predmet.ProtustrankaFormatedOIB>
    <izvorni_sadrzaj>  HORVATINEC d.o.o., OIB 36408098203</izvorni_sadrzaj>
    <derivirana_varijabla naziv="DomainObject.Predmet.ProtustrankaFormatedOIB_1">  HORVATINEC d.o.o., OIB 36408098203</derivirana_varijabla>
  </DomainObject.Predmet.ProtustrankaFormatedOIB>
  <DomainObject.Predmet.ProtustrankaFormatedWithAdress>
    <izvorni_sadrzaj> HORVATINEC d.o.o., Svetog Benedikta 12, 10255 Gornji Stupnik</izvorni_sadrzaj>
    <derivirana_varijabla naziv="DomainObject.Predmet.ProtustrankaFormatedWithAdress_1"> HORVATINEC d.o.o., Svetog Benedikta 12, 10255 Gornji Stupnik</derivirana_varijabla>
  </DomainObject.Predmet.ProtustrankaFormatedWithAdress>
  <DomainObject.Predmet.ProtustrankaFormatedWithAdressOIB>
    <izvorni_sadrzaj> HORVATINEC d.o.o., OIB 36408098203, Svetog Benedikta 12, 10255 Gornji Stupnik</izvorni_sadrzaj>
    <derivirana_varijabla naziv="DomainObject.Predmet.ProtustrankaFormatedWithAdressOIB_1"> HORVATINEC d.o.o., OIB 36408098203, Svetog Benedikta 12, 10255 Gornji Stupnik</derivirana_varijabla>
  </DomainObject.Predmet.ProtustrankaFormatedWithAdressOIB>
  <DomainObject.Predmet.ProtustrankaWithAdress>
    <izvorni_sadrzaj>HORVATINEC d.o.o. Svetog Benedikta 12, 10255 Gornji Stupnik</izvorni_sadrzaj>
    <derivirana_varijabla naziv="DomainObject.Predmet.ProtustrankaWithAdress_1">HORVATINEC d.o.o. Svetog Benedikta 12, 10255 Gornji Stupnik</derivirana_varijabla>
  </DomainObject.Predmet.ProtustrankaWithAdress>
  <DomainObject.Predmet.ProtustrankaWithAdressOIB>
    <izvorni_sadrzaj>HORVATINEC d.o.o., OIB 36408098203, Svetog Benedikta 12, 10255 Gornji Stupnik</izvorni_sadrzaj>
    <derivirana_varijabla naziv="DomainObject.Predmet.ProtustrankaWithAdressOIB_1">HORVATINEC d.o.o., OIB 36408098203, Svetog Benedikta 12, 10255 Gornji Stupnik</derivirana_varijabla>
  </DomainObject.Predmet.ProtustrankaWithAdressOIB>
  <DomainObject.Predmet.ProtustrankaNazivFormated>
    <izvorni_sadrzaj>HORVATINEC d.o.o.</izvorni_sadrzaj>
    <derivirana_varijabla naziv="DomainObject.Predmet.ProtustrankaNazivFormated_1">HORVATINEC d.o.o.</derivirana_varijabla>
  </DomainObject.Predmet.ProtustrankaNazivFormated>
  <DomainObject.Predmet.ProtustrankaNazivFormatedOIB>
    <izvorni_sadrzaj>HORVATINEC d.o.o., OIB 36408098203</izvorni_sadrzaj>
    <derivirana_varijabla naziv="DomainObject.Predmet.ProtustrankaNazivFormatedOIB_1">HORVATINEC d.o.o., OIB 36408098203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HORVATINEC d.o.o.</item>
    </izvorni_sadrzaj>
    <derivirana_varijabla naziv="DomainObject.Predmet.ProtuStrankaListFormated_1">
      <item>HORVATINEC d.o.o.</item>
    </derivirana_varijabla>
  </DomainObject.Predmet.ProtuStrankaListFormated>
  <DomainObject.Predmet.ProtuStrankaListFormatedOIB>
    <izvorni_sadrzaj>
      <item>HORVATINEC d.o.o., OIB 36408098203</item>
    </izvorni_sadrzaj>
    <derivirana_varijabla naziv="DomainObject.Predmet.ProtuStrankaListFormatedOIB_1">
      <item>HORVATINEC d.o.o., OIB 36408098203</item>
    </derivirana_varijabla>
  </DomainObject.Predmet.ProtuStrankaListFormatedOIB>
  <DomainObject.Predmet.ProtuStrankaListFormatedWithAdress>
    <izvorni_sadrzaj>
      <item>HORVATINEC d.o.o., Svetog Benedikta 12, 10255 Gornji Stupnik</item>
    </izvorni_sadrzaj>
    <derivirana_varijabla naziv="DomainObject.Predmet.ProtuStrankaListFormatedWithAdress_1">
      <item>HORVATINEC d.o.o., Svetog Benedikta 12, 10255 Gornji Stupnik</item>
    </derivirana_varijabla>
  </DomainObject.Predmet.ProtuStrankaListFormatedWithAdress>
  <DomainObject.Predmet.ProtuStrankaListFormatedWithAdressOIB>
    <izvorni_sadrzaj>
      <item>HORVATINEC d.o.o., OIB 36408098203, Svetog Benedikta 12, 10255 Gornji Stupnik</item>
    </izvorni_sadrzaj>
    <derivirana_varijabla naziv="DomainObject.Predmet.ProtuStrankaListFormatedWithAdressOIB_1">
      <item>HORVATINEC d.o.o., OIB 36408098203, Svetog Benedikta 12, 10255 Gornji Stupnik</item>
    </derivirana_varijabla>
  </DomainObject.Predmet.ProtuStrankaListFormatedWithAdressOIB>
  <DomainObject.Predmet.ProtuStrankaListNazivFormated>
    <izvorni_sadrzaj>
      <item>HORVATINEC d.o.o.</item>
    </izvorni_sadrzaj>
    <derivirana_varijabla naziv="DomainObject.Predmet.ProtuStrankaListNazivFormated_1">
      <item>HORVATINEC d.o.o.</item>
    </derivirana_varijabla>
  </DomainObject.Predmet.ProtuStrankaListNazivFormated>
  <DomainObject.Predmet.ProtuStrankaListNazivFormatedOIB>
    <izvorni_sadrzaj>
      <item>HORVATINEC d.o.o., OIB 36408098203</item>
    </izvorni_sadrzaj>
    <derivirana_varijabla naziv="DomainObject.Predmet.ProtuStrankaListNazivFormatedOIB_1">
      <item>HORVATINEC d.o.o., OIB 36408098203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2015.</izvorni_sadrzaj>
    <derivirana_varijabla naziv="DomainObject.Datum_1">29. lipnja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HORVATINEC d.o.o.</izvorni_sadrzaj>
    <derivirana_varijabla naziv="DomainObject.Predmet.ProtustrankaIDrugi_1">HORVATINEC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HORVATINEC d.o.o., OIB 36408098203, Svetog Benedikta 12, 10255 Gornji Stupnik</izvorni_sadrzaj>
    <derivirana_varijabla naziv="DomainObject.Predmet.ProtustrankaIDrugiAdressOIB_1">HORVATINEC d.o.o., OIB 36408098203, Svetog Benedikta 12,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HORVATINEC d.o.o.</item>
    </izvorni_sadrzaj>
    <derivirana_varijabla naziv="DomainObject.Predmet.SudioniciListNaziv_1">
      <item>MINISTARSTVO FINANCIJA-POREZNA UPRAVA</item>
      <item>HORVATINEC d.o.o.</item>
    </derivirana_varijabla>
  </DomainObject.Predmet.SudioniciListNaziv>
  <DomainObject.Predmet.SudioniciListAdressOIB>
    <izvorni_sadrzaj>
      <item>MINISTARSTVO FINANCIJA-POREZNA UPRAVA, OIB 18683136487, Albrechtova 42,10000 Zagreb</item>
      <item>HORVATINEC d.o.o., OIB 36408098203, Svetog Benedikta 12,10255 Gornji Stupnik</item>
    </izvorni_sadrzaj>
    <derivirana_varijabla naziv="DomainObject.Predmet.SudioniciListAdressOIB_1">
      <item>MINISTARSTVO FINANCIJA-POREZNA UPRAVA, OIB 18683136487, Albrechtova 42,10000 Zagreb</item>
      <item>HORVATINEC d.o.o., OIB 36408098203, Svetog Benedikta 12,10255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36408098203</item>
    </izvorni_sadrzaj>
    <derivirana_varijabla naziv="DomainObject.Predmet.SudioniciListNazivOIB_1">
      <item>, OIB 18683136487</item>
      <item>, OIB 36408098203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494</properties:Words>
  <properties:Characters>2751</properties:Characters>
  <properties:Lines>95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2015-06-18T12:49:00Z</dcterms:created>
  <dc:creator>Sudsko vijeće</dc:creator>
  <cp:lastModifiedBy>Valentina Kranjčić</cp:lastModifiedBy>
  <cp:lastPrinted>2015-06-29T08:12:00Z</cp:lastPrinted>
  <dcterms:modified xmlns:xsi="http://www.w3.org/2001/XMLSchema-instance" xsi:type="dcterms:W3CDTF">2015-06-29T08:12:00Z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