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7be8" w14:paraId="b2c7be8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C558EA">
        <w:t>ISTRA FARMA d.o.o. za proizvodnju, trgovinu i usluge Zagreb, Tratinska 36, OIB 79896205392, MBS 080562456</w:t>
      </w:r>
      <w:r w:rsidR="00A85EF7">
        <w:t>, koje zastupa punomoćnica Marijana Vlaić, odvjetnica iz Zagreba,</w:t>
      </w:r>
      <w:r w:rsidR="00C558EA">
        <w:t xml:space="preserve"> </w:t>
      </w:r>
      <w:r w:rsidR="0053584E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32A3E">
        <w:t xml:space="preserve">ZAGREB, Podružnica ZAGREB </w:t>
      </w:r>
      <w:r w:rsidR="000466B0">
        <w:t>za proved</w:t>
      </w:r>
      <w:r w:rsidR="006E3B12">
        <w:t>bu skraćenog stečajnog postupka,</w:t>
      </w:r>
      <w:r w:rsidR="006B5993">
        <w:t xml:space="preserve"> </w:t>
      </w:r>
      <w:r w:rsidR="00BE2CC8">
        <w:t>dana</w:t>
      </w:r>
      <w:r w:rsidR="000466B0">
        <w:t xml:space="preserve"> </w:t>
      </w:r>
      <w:r w:rsidR="006E3B12">
        <w:t xml:space="preserve">14. prosinca </w:t>
      </w:r>
      <w:r w:rsidR="0053584E">
        <w:t xml:space="preserve">2016.,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756B11" w:rsidRPr="00756B11">
      <w:pPr>
        <w:pStyle w:val="Tijeloteksta"/>
        <w:numPr>
          <w:ilvl w:val="0"/>
          <w:numId w:val="11"/>
        </w:numPr>
        <w:rPr>
          <w:bCs/>
        </w:rPr>
      </w:pPr>
      <w:r w:rsidRPr="00756B11">
        <w:rPr>
          <w:bCs/>
        </w:rPr>
        <w:t xml:space="preserve">Obustavlja se skraćeni stečajni  postupak nad dužnikom </w:t>
      </w:r>
      <w:r w:rsidR="00C558EA">
        <w:t>ISTRA FARMA d.o.o. za proizvodnju, trgovinu i usluge Zagreb, Tratinska 36, OIB 79896205392, MBS 080562456</w:t>
      </w:r>
      <w:r w:rsidR="00756B11">
        <w:t>.</w:t>
      </w:r>
    </w:p>
    <w:p w:rsidRDefault="00EE0D62" w:rsidP="00494014" w:rsidR="00EE0D62" w:rsidRPr="00756B11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756B11" w:rsidP="00494014" w:rsidR="00756B11" w:rsidRPr="00756B11">
      <w:pPr>
        <w:pStyle w:val="Tijeloteksta"/>
        <w:numPr>
          <w:ilvl w:val="0"/>
          <w:numId w:val="11"/>
        </w:numPr>
        <w:rPr>
          <w:bCs/>
        </w:rPr>
      </w:pPr>
      <w:r>
        <w:t>Nakon pravomoćnosti rješenja predmet će se ustupiti stvarno i mjesno nadležnom Trgovačkom sudu u Zagrebu.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C558EA">
        <w:t xml:space="preserve">12. kolovoza </w:t>
      </w:r>
      <w:r w:rsidR="00D1341D">
        <w:t>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C558EA">
        <w:t>ISTRA FARMA d.o.o. OIB 79896205392,</w:t>
      </w:r>
      <w:r w:rsidR="00A85EF7">
        <w:t>sa sjedištem u Tratinska 36, Zagreb</w:t>
      </w:r>
      <w:r w:rsidR="00D40189">
        <w:t xml:space="preserve">. 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D40189">
        <w:t>958</w:t>
      </w:r>
      <w:r>
        <w:t>/1</w:t>
      </w:r>
      <w:r w:rsidR="00CC767D">
        <w:t>6-</w:t>
      </w:r>
      <w:r w:rsidR="00D40189">
        <w:t>3</w:t>
      </w:r>
      <w:r>
        <w:t xml:space="preserve"> od </w:t>
      </w:r>
      <w:r w:rsidR="00D40189">
        <w:t>20. rujna</w:t>
      </w:r>
      <w:r w:rsidR="00CC767D">
        <w:t xml:space="preserve"> </w:t>
      </w:r>
      <w:r>
        <w:t>201</w:t>
      </w:r>
      <w:r w:rsidR="00CC767D">
        <w:t>6</w:t>
      </w:r>
      <w:r>
        <w:t>. odredio Trgovački sud u Osijeku kao drugi stvarno nadležni sud za postupanje u stečajnim predmetima Trgovačkog suda u Zagrebu 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D40189">
        <w:t>2</w:t>
      </w:r>
      <w:r w:rsidR="00A85EF7">
        <w:t>49</w:t>
      </w:r>
      <w:r w:rsidR="00D40189">
        <w:t>4</w:t>
      </w:r>
      <w:r w:rsidR="00393062">
        <w:t>/</w:t>
      </w:r>
      <w:r w:rsidR="00314D8F">
        <w:t>16</w:t>
      </w:r>
      <w:r>
        <w:t xml:space="preserve">-3 </w:t>
      </w:r>
      <w:r w:rsidR="006B5993">
        <w:t xml:space="preserve">dana </w:t>
      </w:r>
      <w:r w:rsidR="00CC767D">
        <w:t>2</w:t>
      </w:r>
      <w:r w:rsidR="00D40189">
        <w:t xml:space="preserve">8. listopada </w:t>
      </w:r>
      <w:r w:rsidR="006B5993">
        <w:t>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</w:t>
      </w:r>
      <w:r w:rsidR="00E8447B">
        <w:lastRenderedPageBreak/>
        <w:t>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B5044A" w:rsidP="009D27D7" w:rsidR="00B5044A">
      <w:pPr>
        <w:pStyle w:val="StandardWeb"/>
        <w:jc w:val="both"/>
      </w:pPr>
      <w:r>
        <w:tab/>
        <w:t>Dužnik je podneskom od 14. studenoga 2016. dostavio Prokazni popis imovine iz kojeg slijedi da posjeduje nekoliko nekretnina.</w:t>
      </w:r>
      <w:r>
        <w:tab/>
      </w:r>
    </w:p>
    <w:p w:rsidRDefault="006F7E27" w:rsidP="00965372" w:rsidR="00965372">
      <w:pPr>
        <w:pStyle w:val="StandardWeb"/>
        <w:jc w:val="both"/>
      </w:pPr>
      <w:r>
        <w:tab/>
      </w:r>
      <w:r w:rsidR="00965372">
        <w:t xml:space="preserve">Vjerovnik </w:t>
      </w:r>
      <w:r w:rsidR="00A85EF7">
        <w:t>HETA Asset Resolution Hrvatska d.o.o. Zagreb je 12</w:t>
      </w:r>
      <w:r w:rsidR="008C4B40">
        <w:t>. prosinca 201</w:t>
      </w:r>
      <w:r w:rsidR="00362376">
        <w:t>6</w:t>
      </w:r>
      <w:r w:rsidR="00965372">
        <w:t>. podni</w:t>
      </w:r>
      <w:r w:rsidR="00770776">
        <w:t>o</w:t>
      </w:r>
      <w:r w:rsidR="00965372">
        <w:t xml:space="preserve"> prijedlog za otvaranje stečajnog postupka nad dužnikom</w:t>
      </w:r>
      <w:r w:rsidR="00362376">
        <w:t xml:space="preserve"> </w:t>
      </w:r>
      <w:r w:rsidR="00CD07F1">
        <w:t>ISTRA FARMA d.o.o.  Zagreb, Tratinska 36, OIB 79896205392</w:t>
      </w:r>
      <w:r w:rsidR="00393062">
        <w:t>,</w:t>
      </w:r>
      <w:r w:rsidR="00314D8F">
        <w:t xml:space="preserve"> </w:t>
      </w:r>
      <w:r w:rsidR="00770776">
        <w:t xml:space="preserve">jer prema istom ima tražbinu u iznosu od 4.434.576,66 kn, temeljem tri Ugovora o namjenskom zajmu.                               </w:t>
      </w:r>
    </w:p>
    <w:p w:rsidRDefault="00965372" w:rsidP="0050472B" w:rsidR="00965372">
      <w:pPr>
        <w:pStyle w:val="StandardWeb"/>
        <w:jc w:val="both"/>
      </w:pPr>
      <w:r>
        <w:tab/>
      </w:r>
      <w:r w:rsidR="00F34546">
        <w:t>Budući je vjerovnik</w:t>
      </w:r>
      <w:r w:rsidR="00CD07F1">
        <w:t xml:space="preserve"> HETA Asset Resolution Hrvatska d.o.o. Zagreb</w:t>
      </w:r>
      <w:r w:rsidR="00F34546">
        <w:t xml:space="preserve"> podnio prijedlog za otvaranje stečajnog postupka nad dužnikom, </w:t>
      </w:r>
      <w:r w:rsidR="00770776">
        <w:t>a dužnik posjeduje nekretnine, to</w:t>
      </w:r>
      <w:r w:rsidR="00F34546">
        <w:t xml:space="preserve">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B5044A" w:rsidP="00770776" w:rsidR="00B5044A">
      <w:pPr>
        <w:pStyle w:val="StandardWeb"/>
        <w:ind w:firstLine="708"/>
        <w:jc w:val="both"/>
        <w:rPr>
          <w:bCs/>
        </w:rPr>
      </w:pPr>
      <w:r>
        <w:t xml:space="preserve">Kako je sjedište dužnika u </w:t>
      </w:r>
      <w:r w:rsidR="00770776">
        <w:t>Zagrebu</w:t>
      </w:r>
      <w:r>
        <w:t xml:space="preserve">, to je u skladu s odredbom članka 8. stav 1. i 10 SZ-a u svezi s odredbom članka 20. stav 2. Zakona o parničnom postupku (Narodne novine br. 53/91, 91/92, 112/99, 88/01, 117/03, 88/05, 2/07, 84/08, 96/08, 123/08, 57/11, 148/11 i 25/13 dalje ZPP) riješeno kao u izreci pod točkom 3. </w:t>
      </w:r>
      <w:r>
        <w:tab/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8C4B40">
        <w:t xml:space="preserve"> 14. prosinca</w:t>
      </w:r>
      <w:r w:rsidR="000466B0">
        <w:t xml:space="preserve"> </w:t>
      </w:r>
      <w:r w:rsidR="00F753F2">
        <w:t>2016.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624AD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D40189">
      <w:t>24</w:t>
    </w:r>
    <w:r w:rsidR="00C558EA">
      <w:t>94</w:t>
    </w:r>
    <w:r w:rsidR="00D40189">
      <w:t>/16-</w:t>
    </w:r>
    <w:r w:rsidR="00C558E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66B0"/>
    <w:rsid w:val="0008097C"/>
    <w:rsid w:val="00081DAA"/>
    <w:rsid w:val="0008585C"/>
    <w:rsid w:val="00150C37"/>
    <w:rsid w:val="001769C4"/>
    <w:rsid w:val="00194835"/>
    <w:rsid w:val="001D1ECB"/>
    <w:rsid w:val="001E3BA4"/>
    <w:rsid w:val="001F5D68"/>
    <w:rsid w:val="00254DB2"/>
    <w:rsid w:val="00271211"/>
    <w:rsid w:val="00280570"/>
    <w:rsid w:val="002F4F64"/>
    <w:rsid w:val="00314D8F"/>
    <w:rsid w:val="003523FB"/>
    <w:rsid w:val="00362376"/>
    <w:rsid w:val="00393062"/>
    <w:rsid w:val="003B2C17"/>
    <w:rsid w:val="003F2FC3"/>
    <w:rsid w:val="0040101B"/>
    <w:rsid w:val="004544C3"/>
    <w:rsid w:val="004624AD"/>
    <w:rsid w:val="00485ACB"/>
    <w:rsid w:val="00494014"/>
    <w:rsid w:val="004B219E"/>
    <w:rsid w:val="0050472B"/>
    <w:rsid w:val="0053584E"/>
    <w:rsid w:val="00537646"/>
    <w:rsid w:val="0057477B"/>
    <w:rsid w:val="005A6B07"/>
    <w:rsid w:val="005C61DC"/>
    <w:rsid w:val="005F7007"/>
    <w:rsid w:val="006B5993"/>
    <w:rsid w:val="006C248A"/>
    <w:rsid w:val="006E3B12"/>
    <w:rsid w:val="006F7E27"/>
    <w:rsid w:val="00735ACB"/>
    <w:rsid w:val="00744C09"/>
    <w:rsid w:val="00751C62"/>
    <w:rsid w:val="007529B8"/>
    <w:rsid w:val="00754931"/>
    <w:rsid w:val="00756B11"/>
    <w:rsid w:val="00760A7B"/>
    <w:rsid w:val="00770776"/>
    <w:rsid w:val="0079659F"/>
    <w:rsid w:val="008710EB"/>
    <w:rsid w:val="00891F67"/>
    <w:rsid w:val="008C4B40"/>
    <w:rsid w:val="008C6408"/>
    <w:rsid w:val="00942125"/>
    <w:rsid w:val="009606DD"/>
    <w:rsid w:val="00965372"/>
    <w:rsid w:val="009C14C4"/>
    <w:rsid w:val="009D27D7"/>
    <w:rsid w:val="009F5BF3"/>
    <w:rsid w:val="009F625C"/>
    <w:rsid w:val="00A65909"/>
    <w:rsid w:val="00A85EF7"/>
    <w:rsid w:val="00A96771"/>
    <w:rsid w:val="00B44281"/>
    <w:rsid w:val="00B46D29"/>
    <w:rsid w:val="00B5044A"/>
    <w:rsid w:val="00B636B5"/>
    <w:rsid w:val="00B64447"/>
    <w:rsid w:val="00BB2EFC"/>
    <w:rsid w:val="00BD7E74"/>
    <w:rsid w:val="00BE2CC8"/>
    <w:rsid w:val="00BF2834"/>
    <w:rsid w:val="00C15059"/>
    <w:rsid w:val="00C25C37"/>
    <w:rsid w:val="00C32A3E"/>
    <w:rsid w:val="00C558EA"/>
    <w:rsid w:val="00CC767D"/>
    <w:rsid w:val="00CD07F1"/>
    <w:rsid w:val="00CE02C3"/>
    <w:rsid w:val="00D1341D"/>
    <w:rsid w:val="00D40189"/>
    <w:rsid w:val="00D90419"/>
    <w:rsid w:val="00DB0C5E"/>
    <w:rsid w:val="00E133FD"/>
    <w:rsid w:val="00E47CB2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94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St-2494/2016</izvorni_sadrzaj>
    <derivirana_varijabla naziv="DomainObject.Predmet.OznakaBroj_1">St-2494/2016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FARMA d.o.o. zastupanog po punomoćniku MARIJA VLAIĆ</izvorni_sadrzaj>
    <derivirana_varijabla naziv="DomainObject.Predmet.ProtustrankaFormated_1">  ISTRA FARMA d.o.o. zastupanog po punomoćniku MARIJA VLAIĆ</derivirana_varijabla>
  </DomainObject.Predmet.ProtustrankaFormated>
  <DomainObject.Predmet.ProtustrankaFormatedOIB>
    <izvorni_sadrzaj>  ISTRA FARMA d.o.o., OIB 79896205392 zastupanog po punomoćniku MARIJA VLAIĆ</izvorni_sadrzaj>
    <derivirana_varijabla naziv="DomainObject.Predmet.ProtustrankaFormatedOIB_1">  ISTRA FARMA d.o.o., OIB 79896205392 zastupanog po punomoćniku MARIJA VLAIĆ</derivirana_varijabla>
  </DomainObject.Predmet.ProtustrankaFormatedOIB>
  <DomainObject.Predmet.ProtustrankaFormatedWithAdress>
    <izvorni_sadrzaj> ISTRA FARMA d.o.o., Tratinska 36, 10000 Zagreb zastupanog po punomoćniku MARIJA VLAIĆ</izvorni_sadrzaj>
    <derivirana_varijabla naziv="DomainObject.Predmet.ProtustrankaFormatedWithAdress_1"> ISTRA FARMA d.o.o., Tratinska 36, 10000 Zagreb zastupanog po punomoćniku MARIJA VLAIĆ</derivirana_varijabla>
  </DomainObject.Predmet.ProtustrankaFormatedWithAdress>
  <DomainObject.Predmet.ProtustrankaFormatedWithAdressOIB>
    <izvorni_sadrzaj> ISTRA FARMA d.o.o., OIB 79896205392, Tratinska 36, 10000 Zagreb zastupanog po punomoćniku MARIJA VLAIĆ</izvorni_sadrzaj>
    <derivirana_varijabla naziv="DomainObject.Predmet.ProtustrankaFormatedWithAdressOIB_1"> ISTRA FARMA d.o.o., OIB 79896205392, Tratinska 36, 10000 Zagreb zastupanog po punomoćniku MARIJA VLAIĆ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br.1,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br.1,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br.1,10000 Zagreb,HETA Asset Resolution Hrvatska, društvo za financiranje d.o.o. Slavonska avenija 6a,10000 Zagreb</izvorni_sadrzaj>
    <derivirana_varijabla naziv="DomainObject.Predmet.StrankaWithAdress_1">FINA Regionalni centar Zagreb Trg svibanjskih žrtava 1995. br.1,10000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br.1,10000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br.1,10000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br.1,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ISTRA FARMA d.o.o. zastupanog po punomoćniku MARIJA VLAIĆ</item>
    </izvorni_sadrzaj>
    <derivirana_varijabla naziv="DomainObject.Predmet.ProtuStrankaListFormated_1">
      <item>ISTRA FARMA d.o.o. zastupanog po punomoćniku MARIJA VLAIĆ</item>
    </derivirana_varijabla>
  </DomainObject.Predmet.ProtuStrankaListFormated>
  <DomainObject.Predmet.ProtuStrankaListFormatedOIB>
    <izvorni_sadrzaj>
      <item>ISTRA FARMA d.o.o., OIB 79896205392 zastupanog po punomoćniku MARIJA VLAIĆ</item>
    </izvorni_sadrzaj>
    <derivirana_varijabla naziv="DomainObject.Predmet.ProtuStrankaListFormatedOIB_1">
      <item>ISTRA FARMA d.o.o., OIB 79896205392 zastupanog po punomoćniku MARIJA VLAIĆ</item>
    </derivirana_varijabla>
  </DomainObject.Predmet.ProtuStrankaListFormatedOIB>
  <DomainObject.Predmet.ProtuStrankaListFormatedWithAdress>
    <izvorni_sadrzaj>
      <item>ISTRA FARMA d.o.o., Tratinska 36, 10000 Zagreb zastupanog po punomoćniku MARIJA VLAIĆ</item>
    </izvorni_sadrzaj>
    <derivirana_varijabla naziv="DomainObject.Predmet.ProtuStrankaListFormatedWithAdress_1">
      <item>ISTRA FARMA d.o.o., Tratinska 36, 10000 Zagreb zastupanog po punomoćniku MARIJA VLAIĆ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 VLAIĆ</item>
    </izvorni_sadrzaj>
    <derivirana_varijabla naziv="DomainObject.Predmet.ProtuStrankaListFormatedWithAdressOIB_1">
      <item>ISTRA FARMA d.o.o., OIB 79896205392, Tratinska 36, 10000 Zagreb zastupanog po punomoćniku MARIJA VLAIĆ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MARIJA VLAIĆ punomoćnik sudionika u postupku ISTRA FARMA d.o.o.</item>
    </izvorni_sadrzaj>
    <derivirana_varijabla naziv="DomainObject.Predmet.OstaliListFormated_1">
      <item>MARIJA VLAIĆ punomoćnik sudionika u postupku ISTRA FARMA d.o.o.</item>
    </derivirana_varijabla>
  </DomainObject.Predmet.OstaliListFormated>
  <DomainObject.Predmet.OstaliListFormatedOIB>
    <izvorni_sadrzaj>
      <item>MARIJA VLAIĆ punomoćnik sudionika u postupku ISTRA FARMA d.o.o.</item>
    </izvorni_sadrzaj>
    <derivirana_varijabla naziv="DomainObject.Predmet.OstaliListFormatedOIB_1">
      <item>MARIJA VLAIĆ punomoćnik sudionika u postupku ISTRA FARMA d.o.o.</item>
    </derivirana_varijabla>
  </DomainObject.Predmet.OstaliListFormatedOIB>
  <DomainObject.Predmet.OstaliListFormatedWithAdress>
    <izvorni_sadrzaj>
      <item>MARIJA VLAIĆ, B. Adžije 17A/I, 10000 Zagreb punomoćnik sudionika u postupku ISTRA FARMA d.o.o.</item>
    </izvorni_sadrzaj>
    <derivirana_varijabla naziv="DomainObject.Predmet.OstaliListFormatedWithAdress_1">
      <item>MARIJA VLAIĆ, B. Adžije 17A/I, 10000 Zagreb punomoćnik sudionika u postupku ISTRA FARMA d.o.o.</item>
    </derivirana_varijabla>
  </DomainObject.Predmet.OstaliListFormatedWithAdress>
  <DomainObject.Predmet.OstaliListFormatedWithAdressOIB>
    <izvorni_sadrzaj>
      <item>MARIJA VLAIĆ, B. Adžije 17A/I, 10000 Zagreb punomoćnik sudionika u postupku ISTRA FARMA d.o.o.</item>
    </izvorni_sadrzaj>
    <derivirana_varijabla naziv="DomainObject.Predmet.OstaliListFormatedWithAdressOIB_1">
      <item>MARIJA VLAIĆ, B. Adžije 17A/I, 10000 Zagreb punomoćnik sudionika u postupku ISTRA FARMA d.o.o.</item>
    </derivirana_varijabla>
  </DomainObject.Predmet.OstaliListFormatedWithAdressOIB>
  <DomainObject.Predmet.OstaliListNazivFormated>
    <izvorni_sadrzaj>
      <item>MARIJA VLAIĆ</item>
    </izvorni_sadrzaj>
    <derivirana_varijabla naziv="DomainObject.Predmet.OstaliListNazivFormated_1">
      <item>MARIJA VLAIĆ</item>
    </derivirana_varijabla>
  </DomainObject.Predmet.OstaliListNazivFormated>
  <DomainObject.Predmet.OstaliListNazivFormatedOIB>
    <izvorni_sadrzaj>
      <item>MARIJA VLAIĆ</item>
    </izvorni_sadrzaj>
    <derivirana_varijabla naziv="DomainObject.Predmet.OstaliListNazivFormatedOIB_1">
      <item>MARIJA VLAIĆ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  <item>MARIJA VLAIĆ</item>
      <item>HETA Asset Resolution Hrvatska, društvo za financiranje d.o.o.</item>
    </izvorni_sadrzaj>
    <derivirana_varijabla naziv="DomainObject.Predmet.SudioniciListNaziv_1">
      <item>ISTRA FARMA d.o.o.</item>
      <item>FINA Regionalni centar Zagreb</item>
      <item>MARIJA VLAIĆ</item>
      <item>HETA Asset Resolution Hrvatska, društvo za financiranje d.o.o.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  <item>MARIJA VLAIĆ, B. Adžije 17A/I,10000 Zagreb</item>
      <item>HETA Asset Resolution Hrvatska, društvo za financiranje d.o.o., OIB 87064273078, Slavonska avenija 6a,10000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  <item>MARIJA VLAIĆ, B. Adžije 17A/I,10000 Zagreb</item>
      <item>HETA Asset Resolution Hrvatska, društvo za financiranje d.o.o., OIB 87064273078,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79896205392</item>
      <item>, OIB 85821130368</item>
      <item>, OIB null</item>
      <item>, OIB 87064273078</item>
    </izvorni_sadrzaj>
    <derivirana_varijabla naziv="DomainObject.Predmet.SudioniciListNazivOIB_1">
      <item>, OIB 79896205392</item>
      <item>, OIB 85821130368</item>
      <item>, OIB null</item>
      <item>, OIB 87064273078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6BA89-0DED-464D-8202-C2C0FB02D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2922</properties:Characters>
  <properties:Lines>77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2016-12-14T07:22:00Z</dcterms:created>
  <dc:creator>..</dc:creator>
  <cp:lastModifiedBy>Darija Miličević</cp:lastModifiedBy>
  <cp:lastPrinted>2016-06-24T06:49:00Z</cp:lastPrinted>
  <dcterms:modified xmlns:xsi="http://www.w3.org/2001/XMLSchema-instance" xsi:type="dcterms:W3CDTF">2016-12-14T08:31:00Z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