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e8ca" w14:paraId="ec3e8ca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7156F8">
        <w:t>222</w:t>
      </w:r>
      <w:r w:rsidR="00DB7B66">
        <w:t>3</w:t>
      </w:r>
      <w:r>
        <w:t>/1</w:t>
      </w:r>
      <w:r w:rsidR="00DB7B66">
        <w:t>6</w:t>
      </w:r>
      <w:r>
        <w:t>-</w:t>
      </w:r>
      <w:r w:rsidR="007156F8">
        <w:t>74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4B20A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AE202C" w:rsidP="00AE202C" w:rsidR="00C473BF">
      <w:pPr>
        <w:jc w:val="both"/>
      </w:pPr>
      <w:r>
        <w:tab/>
        <w:t xml:space="preserve">Trgovački sud u Osijeku, po sucu mr. sc. Tihomiru Kovačeviću, kao stečajnom sucu, u stečajnom postupku </w:t>
      </w:r>
      <w:r w:rsidRPr="00B93814">
        <w:t>nad stečajnim dužnikom: NAŠ DOM PLUS d.o.o. za proizvodnju, trgovinu i usluge u stečaju, Vukovar, Priljevo 203 L, MBS: 030105184, OIB: 21734587493</w:t>
      </w:r>
      <w:r>
        <w:rPr>
          <w:b/>
          <w:bCs/>
        </w:rPr>
        <w:t>,</w:t>
      </w:r>
      <w:r>
        <w:t xml:space="preserve"> dana 19. rujna 2018.</w:t>
      </w:r>
    </w:p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AE202C" w:rsidR="00C473BF">
      <w:pPr>
        <w:numPr>
          <w:ilvl w:val="0"/>
          <w:numId w:val="2"/>
        </w:numPr>
        <w:jc w:val="both"/>
      </w:pPr>
      <w:r>
        <w:t>Stečajno</w:t>
      </w:r>
      <w:r w:rsidR="006E767A">
        <w:t>j</w:t>
      </w:r>
      <w:r>
        <w:t xml:space="preserve"> upravitelj</w:t>
      </w:r>
      <w:r w:rsidR="006E767A">
        <w:t>ici</w:t>
      </w:r>
      <w:r>
        <w:t xml:space="preserve"> </w:t>
      </w:r>
      <w:r w:rsidR="00AE202C" w:rsidRPr="00AE202C">
        <w:t>Tihani Majić, Osijek, Naselje M. Krleže 4, OIB 43035003321</w:t>
      </w:r>
      <w:r w:rsidR="005448AF">
        <w:t xml:space="preserve"> </w:t>
      </w:r>
      <w:r>
        <w:t xml:space="preserve">odobrava se nagrada za rad za obnašanje dužnosti stečajnog upravitelja u </w:t>
      </w:r>
      <w:r w:rsidR="001C6CC9">
        <w:t xml:space="preserve">bruto </w:t>
      </w:r>
      <w:r>
        <w:t xml:space="preserve">iznosu od </w:t>
      </w:r>
      <w:r w:rsidR="001C6CC9">
        <w:t>236.551,24</w:t>
      </w:r>
      <w:r w:rsidR="0049079F">
        <w:t xml:space="preserve"> </w:t>
      </w:r>
      <w:r>
        <w:t>kn.</w:t>
      </w:r>
    </w:p>
    <w:p w:rsidRDefault="001C6CC9" w:rsidP="001C6CC9" w:rsidR="001C6CC9">
      <w:pPr>
        <w:ind w:left="795"/>
        <w:jc w:val="both"/>
      </w:pPr>
    </w:p>
    <w:p w:rsidRDefault="00010BFE" w:rsidP="00AE202C" w:rsidR="00010BFE">
      <w:pPr>
        <w:numPr>
          <w:ilvl w:val="0"/>
          <w:numId w:val="2"/>
        </w:numPr>
        <w:jc w:val="both"/>
      </w:pPr>
      <w:r>
        <w:t>Dozvoljava se stečajno</w:t>
      </w:r>
      <w:r w:rsidR="006E767A">
        <w:t>j</w:t>
      </w:r>
      <w:r>
        <w:t xml:space="preserve"> upravitelj</w:t>
      </w:r>
      <w:r w:rsidR="006E767A">
        <w:t>ici</w:t>
      </w:r>
      <w:r>
        <w:t xml:space="preserve"> da nakon pravomoćnosti ovoga rješenja isplati iznos iz točke </w:t>
      </w:r>
      <w:r w:rsidR="00B45126">
        <w:t xml:space="preserve">1. </w:t>
      </w:r>
      <w:r>
        <w:t>izreke ovoga rješenja s žiro-računa stečajnog dužnika.</w:t>
      </w:r>
    </w:p>
    <w:p w:rsidRDefault="00B45126" w:rsidP="00C473BF" w:rsidR="00B45126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1C6CC9">
        <w:t>222</w:t>
      </w:r>
      <w:r w:rsidR="006269AD">
        <w:t>3</w:t>
      </w:r>
      <w:r>
        <w:t>/1</w:t>
      </w:r>
      <w:r w:rsidR="006269AD">
        <w:t>6</w:t>
      </w:r>
      <w:r>
        <w:t>-</w:t>
      </w:r>
      <w:r w:rsidR="001C6CC9">
        <w:t>24</w:t>
      </w:r>
      <w:r>
        <w:t xml:space="preserve"> od </w:t>
      </w:r>
      <w:r w:rsidR="00B45126">
        <w:t>1</w:t>
      </w:r>
      <w:r w:rsidR="001C6CC9">
        <w:t>0</w:t>
      </w:r>
      <w:r>
        <w:t>.</w:t>
      </w:r>
      <w:r w:rsidR="006E767A">
        <w:t>1</w:t>
      </w:r>
      <w:r w:rsidR="001C6CC9">
        <w:t>1</w:t>
      </w:r>
      <w:r>
        <w:t>.201</w:t>
      </w:r>
      <w:r w:rsidR="006269AD">
        <w:t>6</w:t>
      </w:r>
      <w:r>
        <w:t xml:space="preserve">. godine </w:t>
      </w:r>
      <w:r w:rsidR="001C6CC9">
        <w:t>otvor</w:t>
      </w:r>
      <w:r w:rsidR="006269AD">
        <w:t>en</w:t>
      </w:r>
      <w:r>
        <w:t xml:space="preserve"> je stečajni postupak nad dužnik</w:t>
      </w:r>
      <w:r w:rsidR="008514B8">
        <w:t>om</w:t>
      </w:r>
      <w:r>
        <w:t xml:space="preserve"> i imenovan</w:t>
      </w:r>
      <w:r w:rsidR="008514B8">
        <w:t>a</w:t>
      </w:r>
      <w:r>
        <w:t xml:space="preserve"> je </w:t>
      </w:r>
      <w:r w:rsidR="008514B8">
        <w:t>Tihana Majić</w:t>
      </w:r>
      <w:r>
        <w:t xml:space="preserve"> iz </w:t>
      </w:r>
      <w:r w:rsidR="00B45126">
        <w:t>Osijek</w:t>
      </w:r>
      <w:r w:rsidR="00FB62DF">
        <w:t>a</w:t>
      </w:r>
      <w:r w:rsidR="00E81B3D">
        <w:t xml:space="preserve"> za stečajnog upravitelja</w:t>
      </w:r>
      <w:r w:rsidR="0017764B">
        <w:t>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</w:t>
      </w:r>
      <w:r w:rsidR="001A7FB5">
        <w:t>a</w:t>
      </w:r>
      <w:r>
        <w:t xml:space="preserve"> upr</w:t>
      </w:r>
      <w:r w:rsidR="001575D1">
        <w:t>avitelj</w:t>
      </w:r>
      <w:r w:rsidR="001A7FB5">
        <w:t>ica</w:t>
      </w:r>
      <w:r w:rsidR="001575D1">
        <w:t xml:space="preserve"> je svojim podneskom od </w:t>
      </w:r>
      <w:r w:rsidR="001A7FB5">
        <w:t>17</w:t>
      </w:r>
      <w:r w:rsidR="001575D1">
        <w:t>.</w:t>
      </w:r>
      <w:r w:rsidR="00E81B3D">
        <w:t>0</w:t>
      </w:r>
      <w:r w:rsidR="001A7FB5">
        <w:t>9</w:t>
      </w:r>
      <w:r>
        <w:t>.201</w:t>
      </w:r>
      <w:r w:rsidR="001A7FB5">
        <w:t>8</w:t>
      </w:r>
      <w:r>
        <w:t xml:space="preserve">., a budući je unovčena stečajna masa u ukupnom iznosu od </w:t>
      </w:r>
      <w:r w:rsidR="001A7FB5">
        <w:t>2.950.732,11</w:t>
      </w:r>
      <w:r>
        <w:t xml:space="preserve"> kn, predloži</w:t>
      </w:r>
      <w:r w:rsidR="001A7FB5">
        <w:t>la</w:t>
      </w:r>
      <w:r>
        <w:t xml:space="preserve"> da </w:t>
      </w:r>
      <w:r w:rsidR="001A7FB5">
        <w:t>joj</w:t>
      </w:r>
      <w:r>
        <w:t xml:space="preserve"> se odredi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1A7FB5" w:rsidRPr="001A7FB5">
        <w:t xml:space="preserve">2.950.732,11 </w:t>
      </w:r>
      <w:r>
        <w:t>kn</w:t>
      </w:r>
      <w:r w:rsidR="00746287">
        <w:t>.</w:t>
      </w:r>
    </w:p>
    <w:p w:rsidRDefault="00746287" w:rsidP="00F47863" w:rsidR="00746287">
      <w:pPr>
        <w:jc w:val="both"/>
      </w:pPr>
    </w:p>
    <w:p w:rsidRDefault="000E658B" w:rsidP="00225659" w:rsidR="00CF3F29">
      <w:pPr>
        <w:ind w:firstLine="720"/>
        <w:jc w:val="both"/>
      </w:pPr>
      <w:r>
        <w:t>Temeljem odredbe čl. 94. Stečajnog zako</w:t>
      </w:r>
      <w:r w:rsidR="00172EC3">
        <w:t>na (NN 71/15</w:t>
      </w:r>
      <w:r w:rsidR="001A7FB5">
        <w:t xml:space="preserve"> i 104/17</w:t>
      </w:r>
      <w:r w:rsidR="00E51671">
        <w:t>; dalje SZ</w:t>
      </w:r>
      <w:r w:rsidR="00172EC3">
        <w:t xml:space="preserve">) i odredbe čl. 7. i </w:t>
      </w:r>
      <w:r>
        <w:t>15. Uredbe o kriterijima i načinu obračuna i plaćanja nagrade stečajnim upraviteljima (NN 105/15)</w:t>
      </w:r>
      <w:r w:rsidR="008D497C">
        <w:t xml:space="preserve"> određen </w:t>
      </w:r>
      <w:r w:rsidR="00FF4591">
        <w:t xml:space="preserve">je </w:t>
      </w:r>
      <w:r w:rsidR="008D497C">
        <w:t xml:space="preserve">način </w:t>
      </w:r>
      <w:r w:rsidR="00E66803">
        <w:t>ob</w:t>
      </w:r>
      <w:r w:rsidR="008D497C">
        <w:t>računa nagrade stečajn</w:t>
      </w:r>
      <w:r w:rsidR="00D57560">
        <w:t>o</w:t>
      </w:r>
      <w:r w:rsidR="008D497C">
        <w:t>m upravitelj</w:t>
      </w:r>
      <w:r w:rsidR="00D57560">
        <w:t>u</w:t>
      </w:r>
      <w:r w:rsidR="00E66803">
        <w:t>, te je</w:t>
      </w:r>
      <w:r w:rsidR="008D497C">
        <w:t xml:space="preserve"> </w:t>
      </w:r>
      <w:r w:rsidR="00C44CC3">
        <w:lastRenderedPageBreak/>
        <w:t xml:space="preserve">prema vrijednosti unovčene stečajne mase </w:t>
      </w:r>
      <w:r w:rsidR="00E66803">
        <w:t>u</w:t>
      </w:r>
      <w:r w:rsidR="00C44CC3">
        <w:t xml:space="preserve"> iznos</w:t>
      </w:r>
      <w:r w:rsidR="00E66803">
        <w:t>u</w:t>
      </w:r>
      <w:r w:rsidR="00C44CC3">
        <w:t xml:space="preserve"> od </w:t>
      </w:r>
      <w:r w:rsidR="00E66803" w:rsidRPr="00E66803">
        <w:t xml:space="preserve">2.950.732,11 </w:t>
      </w:r>
      <w:r w:rsidR="00C44CC3">
        <w:t xml:space="preserve">kn </w:t>
      </w:r>
      <w:r w:rsidR="00E66803">
        <w:t xml:space="preserve">izračunata bruto nagrada i to kako slijedi: za iznos od 100.000,00 kn </w:t>
      </w:r>
      <w:r w:rsidR="00C44CC3">
        <w:t>16% što iznosi 16.000,00 kn</w:t>
      </w:r>
      <w:r w:rsidR="007126F9">
        <w:t xml:space="preserve">, za </w:t>
      </w:r>
      <w:r w:rsidR="00CF3F29">
        <w:t xml:space="preserve">daljnji </w:t>
      </w:r>
      <w:r w:rsidR="007126F9">
        <w:t xml:space="preserve">iznos od 200.000,00 kn 12% što iznosi 24.000,00 kn, za </w:t>
      </w:r>
      <w:r w:rsidR="00CF3F29">
        <w:t xml:space="preserve">daljnji </w:t>
      </w:r>
      <w:r w:rsidR="007126F9">
        <w:t xml:space="preserve">iznos od 200.000,00 kn 10% što iznosi 20.000,00 kn, za </w:t>
      </w:r>
      <w:r w:rsidR="00CF3F29">
        <w:t xml:space="preserve">daljnji </w:t>
      </w:r>
      <w:r w:rsidR="007126F9">
        <w:t xml:space="preserve">iznos od </w:t>
      </w:r>
      <w:r w:rsidR="00CF3F29">
        <w:t>5</w:t>
      </w:r>
      <w:r w:rsidR="007126F9">
        <w:t xml:space="preserve">00.000,00 kn </w:t>
      </w:r>
      <w:r w:rsidR="00CF3F29">
        <w:t>8</w:t>
      </w:r>
      <w:r w:rsidR="007126F9">
        <w:t xml:space="preserve">% što iznosi </w:t>
      </w:r>
      <w:r w:rsidR="00CF3F29">
        <w:t>40</w:t>
      </w:r>
      <w:r w:rsidR="00D44817">
        <w:t>.000,00 kn i za iznos od 1.</w:t>
      </w:r>
      <w:r w:rsidR="007607A8">
        <w:t>95</w:t>
      </w:r>
      <w:r w:rsidR="00D44817">
        <w:t>0.</w:t>
      </w:r>
      <w:r w:rsidR="007607A8">
        <w:t>732</w:t>
      </w:r>
      <w:r w:rsidR="00D44817">
        <w:t>,</w:t>
      </w:r>
      <w:r w:rsidR="007607A8">
        <w:t>11</w:t>
      </w:r>
      <w:r w:rsidR="00D44817">
        <w:t xml:space="preserve"> kn </w:t>
      </w:r>
      <w:r w:rsidR="00E51671">
        <w:t>7</w:t>
      </w:r>
      <w:r w:rsidR="00D44817">
        <w:t xml:space="preserve"> % što iznosi </w:t>
      </w:r>
      <w:r w:rsidR="00E51671">
        <w:t>136.551,24</w:t>
      </w:r>
      <w:r w:rsidR="00D44817">
        <w:t xml:space="preserve"> kn, što ukupno bruto iznosi </w:t>
      </w:r>
      <w:r w:rsidR="00E51671" w:rsidRPr="00E51671">
        <w:t xml:space="preserve">236.551,24 </w:t>
      </w:r>
      <w:r w:rsidR="00D44817">
        <w:t>kn</w:t>
      </w:r>
      <w:r w:rsidR="00FF4591">
        <w:t>.</w:t>
      </w:r>
    </w:p>
    <w:p w:rsidRDefault="008855D5" w:rsidP="00225659" w:rsidR="008855D5">
      <w:pPr>
        <w:ind w:firstLine="720"/>
        <w:jc w:val="both"/>
      </w:pPr>
    </w:p>
    <w:p w:rsidRDefault="008855D5" w:rsidP="00225659" w:rsidR="008855D5">
      <w:pPr>
        <w:ind w:firstLine="720"/>
        <w:jc w:val="both"/>
      </w:pPr>
      <w:r>
        <w:t xml:space="preserve">Slijedom navedenoga odlučeno je kao u izreci temeljem odredbe čl. 94. </w:t>
      </w:r>
      <w:r w:rsidR="00E51671">
        <w:t>SZ i odredbe čl. 7. i</w:t>
      </w:r>
      <w:r>
        <w:t xml:space="preserve"> 15. Uredbe o kriterijima i načinu obračuna i plaćanja nagrade stečajnim upraviteljima (NN 105/15)</w:t>
      </w:r>
    </w:p>
    <w:p w:rsidRDefault="00C473BF" w:rsidP="00C473BF" w:rsidR="00C473BF"/>
    <w:p w:rsidRDefault="00C473BF" w:rsidP="00C473BF" w:rsidR="00C473BF"/>
    <w:p w:rsidRDefault="005D2830" w:rsidP="00D44817" w:rsidR="00C473BF">
      <w:pPr>
        <w:jc w:val="center"/>
      </w:pPr>
      <w:r>
        <w:t xml:space="preserve">U Osijeku </w:t>
      </w:r>
      <w:r w:rsidR="00C617DE" w:rsidRPr="00C617DE">
        <w:t>19. rujna 2018</w:t>
      </w:r>
      <w:r w:rsidR="00CD090E">
        <w:t>.</w:t>
      </w:r>
    </w:p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351044" w:rsidR="00CB17CD">
      <w:pPr>
        <w:pStyle w:val="Odlomakpopisa"/>
        <w:numPr>
          <w:ilvl w:val="0"/>
          <w:numId w:val="4"/>
        </w:numPr>
      </w:pPr>
      <w:r>
        <w:t>stečajn</w:t>
      </w:r>
      <w:r w:rsidR="00C617DE">
        <w:t>a</w:t>
      </w:r>
      <w:r>
        <w:t xml:space="preserve"> upravitelj</w:t>
      </w:r>
      <w:r w:rsidR="00C617DE">
        <w:t>ica Tihana Majić</w:t>
      </w:r>
    </w:p>
    <w:p w:rsidRDefault="006B4028" w:rsidP="00C473BF" w:rsidR="00C473BF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56F8" w:rsidR="007156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56F8" w:rsidR="007156F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56F8" w:rsidR="007156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56F8" w:rsidR="00715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35404">
      <w:rPr>
        <w:noProof/>
      </w:rPr>
      <w:t>2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DB7B66" w:rsidRPr="00DB7B66">
      <w:t>14 St-</w:t>
    </w:r>
    <w:r w:rsidR="007156F8" w:rsidRPr="007156F8">
      <w:t>2223/16-74</w:t>
    </w:r>
  </w:p>
  <w:p w:rsidRDefault="00221C2F" w:rsidR="00221C2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56F8" w:rsidR="007156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2D5ECA"/>
    <w:multiLevelType w:val="hybridMultilevel"/>
    <w:tmpl w:val="E8221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D43A5"/>
    <w:rsid w:val="000E658B"/>
    <w:rsid w:val="00104CDB"/>
    <w:rsid w:val="00123A47"/>
    <w:rsid w:val="001575D1"/>
    <w:rsid w:val="00172EC3"/>
    <w:rsid w:val="0017764B"/>
    <w:rsid w:val="001A7FB5"/>
    <w:rsid w:val="001C6CC9"/>
    <w:rsid w:val="00211C23"/>
    <w:rsid w:val="00221C2F"/>
    <w:rsid w:val="00225659"/>
    <w:rsid w:val="00256A4B"/>
    <w:rsid w:val="002D29AC"/>
    <w:rsid w:val="002E2F82"/>
    <w:rsid w:val="00304C1D"/>
    <w:rsid w:val="00333984"/>
    <w:rsid w:val="00351044"/>
    <w:rsid w:val="00376146"/>
    <w:rsid w:val="003D7605"/>
    <w:rsid w:val="003F1FD5"/>
    <w:rsid w:val="00452702"/>
    <w:rsid w:val="0046166D"/>
    <w:rsid w:val="0048196A"/>
    <w:rsid w:val="0049079F"/>
    <w:rsid w:val="004B20A2"/>
    <w:rsid w:val="00534796"/>
    <w:rsid w:val="005448AF"/>
    <w:rsid w:val="005A0D6C"/>
    <w:rsid w:val="005C0B75"/>
    <w:rsid w:val="005D2830"/>
    <w:rsid w:val="005D6B33"/>
    <w:rsid w:val="006269AD"/>
    <w:rsid w:val="00643FCF"/>
    <w:rsid w:val="00657524"/>
    <w:rsid w:val="00683E87"/>
    <w:rsid w:val="006B4028"/>
    <w:rsid w:val="006E767A"/>
    <w:rsid w:val="007126F9"/>
    <w:rsid w:val="007156F8"/>
    <w:rsid w:val="00746287"/>
    <w:rsid w:val="00754860"/>
    <w:rsid w:val="007607A8"/>
    <w:rsid w:val="0082333B"/>
    <w:rsid w:val="008514B8"/>
    <w:rsid w:val="00856363"/>
    <w:rsid w:val="00884C61"/>
    <w:rsid w:val="008855D5"/>
    <w:rsid w:val="008B3151"/>
    <w:rsid w:val="008D497C"/>
    <w:rsid w:val="00945429"/>
    <w:rsid w:val="009B7532"/>
    <w:rsid w:val="009D3A79"/>
    <w:rsid w:val="009F29A4"/>
    <w:rsid w:val="00A14235"/>
    <w:rsid w:val="00A5102B"/>
    <w:rsid w:val="00AA01BA"/>
    <w:rsid w:val="00AE202C"/>
    <w:rsid w:val="00B45126"/>
    <w:rsid w:val="00B77143"/>
    <w:rsid w:val="00B84963"/>
    <w:rsid w:val="00C21FF6"/>
    <w:rsid w:val="00C30255"/>
    <w:rsid w:val="00C35404"/>
    <w:rsid w:val="00C44CC3"/>
    <w:rsid w:val="00C473BF"/>
    <w:rsid w:val="00C617DE"/>
    <w:rsid w:val="00CB17CD"/>
    <w:rsid w:val="00CD090E"/>
    <w:rsid w:val="00CF3F29"/>
    <w:rsid w:val="00CF6D20"/>
    <w:rsid w:val="00D031E8"/>
    <w:rsid w:val="00D44817"/>
    <w:rsid w:val="00D57560"/>
    <w:rsid w:val="00DB7B66"/>
    <w:rsid w:val="00E51671"/>
    <w:rsid w:val="00E66803"/>
    <w:rsid w:val="00E77044"/>
    <w:rsid w:val="00E81B3D"/>
    <w:rsid w:val="00F47641"/>
    <w:rsid w:val="00F47863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4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4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4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4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4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4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4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4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PLUS d.o.o. za proizvodnju, trgovinu i usluge</izvorni_sadrzaj>
    <derivirana_varijabla naziv="DomainObject.Predmet.ProtustrankaFormated_1">  NAŠ DOM PLUS d.o.o. za proizvodnju, trgovinu i usluge</derivirana_varijabla>
  </DomainObject.Predmet.ProtustrankaFormated>
  <DomainObject.Predmet.ProtustrankaFormatedOIB>
    <izvorni_sadrzaj>  NAŠ DOM PLUS d.o.o. za proizvodnju, trgovinu i usluge, OIB 21734587493</izvorni_sadrzaj>
    <derivirana_varijabla naziv="DomainObject.Predmet.ProtustrankaFormatedOIB_1">  NAŠ DOM PLUS d.o.o. za proizvodnju, trgovinu i usluge, OIB 21734587493</derivirana_varijabla>
  </DomainObject.Predmet.ProtustrankaFormatedOIB>
  <DomainObject.Predmet.ProtustrankaFormatedWithAdress>
    <izvorni_sadrzaj> NAŠ DOM PLUS d.o.o. za proizvodnju, trgovinu i usluge, Priljevo 203 L, 32000 Vukovar</izvorni_sadrzaj>
    <derivirana_varijabla naziv="DomainObject.Predmet.ProtustrankaFormatedWithAdress_1"> NAŠ DOM PLUS d.o.o. za proizvodnju, trgovinu i usluge, Priljevo 203 L, 32000 Vukovar</derivirana_varijabla>
  </DomainObject.Predmet.ProtustrankaFormatedWithAdress>
  <DomainObject.Predmet.ProtustrankaFormatedWithAdressOIB>
    <izvorni_sadrzaj> NAŠ DOM PLUS d.o.o. za proizvodnju, trgovinu i usluge, OIB 21734587493, Priljevo 203 L, 32000 Vukovar</izvorni_sadrzaj>
    <derivirana_varijabla naziv="DomainObject.Predmet.ProtustrankaFormatedWithAdressOIB_1"> NAŠ DOM PLUS d.o.o. za proizvodnju, trgovinu i usluge, OIB 21734587493, Priljevo 203 L, 32000 Vukovar</derivirana_varijabla>
  </DomainObject.Predmet.ProtustrankaFormatedWithAdressOIB>
  <DomainObject.Predmet.ProtustrankaWithAdress>
    <izvorni_sadrzaj>NAŠ DOM PLUS d.o.o. za proizvodnju, trgovinu i usluge Priljevo 203 L, 32000 Vukovar</izvorni_sadrzaj>
    <derivirana_varijabla naziv="DomainObject.Predmet.ProtustrankaWithAdress_1">NAŠ DOM PLUS d.o.o. za proizvodnju, trgovinu i usluge Priljevo 203 L, 32000 Vukovar</derivirana_varijabla>
  </DomainObject.Predmet.ProtustrankaWithAdress>
  <DomainObject.Predmet.ProtustrankaWithAdressOIB>
    <izvorni_sadrzaj>NAŠ DOM PLUS d.o.o. za proizvodnju, trgovinu i usluge, OIB 21734587493, Priljevo 203 L, 32000 Vukovar</izvorni_sadrzaj>
    <derivirana_varijabla naziv="DomainObject.Predmet.ProtustrankaWithAdressOIB_1">NAŠ DOM PLUS d.o.o. za proizvodnju, trgovinu i usluge, OIB 21734587493, Priljevo 203 L, 32000 Vukovar</derivirana_varijabla>
  </DomainObject.Predmet.ProtustrankaWithAdressOIB>
  <DomainObject.Predmet.ProtustrankaNazivFormated>
    <izvorni_sadrzaj>NAŠ DOM PLUS d.o.o. za proizvodnju, trgovinu i usluge</izvorni_sadrzaj>
    <derivirana_varijabla naziv="DomainObject.Predmet.ProtustrankaNazivFormated_1">NAŠ DOM PLUS d.o.o. za proizvodnju, trgovinu i usluge</derivirana_varijabla>
  </DomainObject.Predmet.ProtustrankaNazivFormated>
  <DomainObject.Predmet.ProtustrankaNazivFormatedOIB>
    <izvorni_sadrzaj>NAŠ DOM PLUS d.o.o. za proizvodnju, trgovinu i usluge, OIB 21734587493</izvorni_sadrzaj>
    <derivirana_varijabla naziv="DomainObject.Predmet.ProtustrankaNazivFormatedOIB_1">NAŠ DOM PLUS d.o.o. za proizvodnju, trgovinu i usluge, OIB 21734587493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NAŠ DOM PLUS d.o.o. za proizvodnju, trgovinu i usluge</item>
    </izvorni_sadrzaj>
    <derivirana_varijabla naziv="DomainObject.Predmet.ProtuStrankaListFormated_1">
      <item>NAŠ DOM PLUS d.o.o. za proizvodnju, trgovinu i usluge</item>
    </derivirana_varijabla>
  </DomainObject.Predmet.ProtuStrankaListFormated>
  <DomainObject.Predmet.ProtuStrankaListFormatedOIB>
    <izvorni_sadrzaj>
      <item>NAŠ DOM PLUS d.o.o. za proizvodnju, trgovinu i usluge, OIB 21734587493</item>
    </izvorni_sadrzaj>
    <derivirana_varijabla naziv="DomainObject.Predmet.ProtuStrankaListFormatedOIB_1">
      <item>NAŠ DOM PLUS d.o.o. za proizvodnju, trgovinu i usluge, OIB 21734587493</item>
    </derivirana_varijabla>
  </DomainObject.Predmet.ProtuStrankaListFormatedOIB>
  <DomainObject.Predmet.ProtuStrankaListFormatedWithAdress>
    <izvorni_sadrzaj>
      <item>NAŠ DOM PLUS d.o.o. za proizvodnju, trgovinu i usluge, Priljevo 203 L, 32000 Vukovar</item>
    </izvorni_sadrzaj>
    <derivirana_varijabla naziv="DomainObject.Predmet.ProtuStrankaListFormatedWithAdress_1">
      <item>NAŠ DOM PLUS d.o.o. za proizvodnju, trgovinu i usluge, Priljevo 203 L, 32000 Vukovar</item>
    </derivirana_varijabla>
  </DomainObject.Predmet.ProtuStrankaListFormatedWithAdress>
  <DomainObject.Predmet.ProtuStrankaListFormatedWithAdressOIB>
    <izvorni_sadrzaj>
      <item>NAŠ DOM PLUS d.o.o. za proizvodnju, trgovinu i usluge, OIB 21734587493, Priljevo 203 L, 32000 Vukovar</item>
    </izvorni_sadrzaj>
    <derivirana_varijabla naziv="DomainObject.Predmet.ProtuStrankaListFormatedWithAdressOIB_1">
      <item>NAŠ DOM PLUS d.o.o. za proizvodnju, trgovinu i usluge, OIB 21734587493, Priljevo 203 L, 32000 Vukovar</item>
    </derivirana_varijabla>
  </DomainObject.Predmet.ProtuStrankaListFormatedWithAdressOIB>
  <DomainObject.Predmet.ProtuStrankaListNazivFormated>
    <izvorni_sadrzaj>
      <item>NAŠ DOM PLUS d.o.o. za proizvodnju, trgovinu i usluge</item>
    </izvorni_sadrzaj>
    <derivirana_varijabla naziv="DomainObject.Predmet.ProtuStrankaListNazivFormated_1">
      <item>NAŠ DOM PLUS d.o.o. za proizvodnju, trgovinu i usluge</item>
    </derivirana_varijabla>
  </DomainObject.Predmet.ProtuStrankaListNazivFormated>
  <DomainObject.Predmet.ProtuStrankaListNazivFormatedOIB>
    <izvorni_sadrzaj>
      <item>NAŠ DOM PLUS d.o.o. za proizvodnju, trgovinu i usluge, OIB 21734587493</item>
    </izvorni_sadrzaj>
    <derivirana_varijabla naziv="DomainObject.Predmet.ProtuStrankaListNazivFormatedOIB_1">
      <item>NAŠ DOM PLUS d.o.o. za proizvodnju, trgovinu i usluge, OIB 21734587493</item>
    </derivirana_varijabla>
  </DomainObject.Predmet.ProtuStrankaListNazivFormatedOIB>
  <DomainObject.Predmet.OstaliListFormated>
    <izvorni_sadrzaj>
      <item>ŽDO GUO Vukovar</item>
      <item>Tihana Majić</item>
      <item>Željka Vulić</item>
    </izvorni_sadrzaj>
    <derivirana_varijabla naziv="DomainObject.Predmet.OstaliListFormated_1">
      <item>ŽDO GUO Vukovar</item>
      <item>Tihana Majić</item>
      <item>Željka Vulić</item>
    </derivirana_varijabla>
  </DomainObject.Predmet.OstaliListFormated>
  <DomainObject.Predmet.OstaliListFormatedOIB>
    <izvorni_sadrzaj>
      <item>ŽDO GUO Vukovar</item>
      <item>Tihana Majić, OIB 43035003321</item>
      <item>Željka Vulić, OIB 69001704437</item>
    </izvorni_sadrzaj>
    <derivirana_varijabla naziv="DomainObject.Predmet.OstaliListFormatedOIB_1">
      <item>ŽDO GUO Vukovar</item>
      <item>Tihana Majić, OIB 43035003321</item>
      <item>Željka Vulić, OIB 69001704437</item>
    </derivirana_varijabla>
  </DomainObject.Predmet.OstaliListFormatedOIB>
  <DomainObject.Predmet.OstaliListFormatedWithAdress>
    <izvorni_sadrzaj>
      <item>ŽDO GUO Vukovar</item>
      <item>Tihana Majić, Naselje M. Krleže 4, 31000 Osijek</item>
      <item>Željka Vulić, Bana Jelačića 67/A, 32100 Vinkovci</item>
    </izvorni_sadrzaj>
    <derivirana_varijabla naziv="DomainObject.Predmet.OstaliListFormatedWithAdress_1">
      <item>ŽDO GUO Vukovar</item>
      <item>Tihana Majić, Naselje M. Krleže 4, 31000 Osijek</item>
      <item>Željka Vulić, Bana Jelačića 67/A, 32100 Vinkovci</item>
    </derivirana_varijabla>
  </DomainObject.Predmet.OstaliListFormatedWithAdress>
  <DomainObject.Predmet.OstaliListFormatedWithAdressOIB>
    <izvorni_sadrzaj>
      <item>ŽDO GUO Vukovar</item>
      <item>Tihana Majić, OIB 43035003321, Naselje M. Krleže 4, 31000 Osijek</item>
      <item>Željka Vulić, OIB 69001704437, Bana Jelačića 67/A, 32100 Vinkovci</item>
    </izvorni_sadrzaj>
    <derivirana_varijabla naziv="DomainObject.Predmet.OstaliListFormatedWithAdressOIB_1">
      <item>ŽDO GUO Vukovar</item>
      <item>Tihana Majić, OIB 43035003321, Naselje M. Krleže 4, 31000 Osijek</item>
      <item>Željka Vulić, OIB 69001704437, Bana Jelačića 67/A, 32100 Vinkovci</item>
    </derivirana_varijabla>
  </DomainObject.Predmet.OstaliListFormatedWithAdressOIB>
  <DomainObject.Predmet.OstaliListNazivFormated>
    <izvorni_sadrzaj>
      <item>ŽDO GUO Vukovar</item>
      <item>Tihana Majić</item>
      <item>Željka Vulić</item>
    </izvorni_sadrzaj>
    <derivirana_varijabla naziv="DomainObject.Predmet.OstaliListNazivFormated_1">
      <item>ŽDO GUO Vukovar</item>
      <item>Tihana Majić</item>
      <item>Željka Vulić</item>
    </derivirana_varijabla>
  </DomainObject.Predmet.OstaliListNazivFormated>
  <DomainObject.Predmet.OstaliListNazivFormatedOIB>
    <izvorni_sadrzaj>
      <item>ŽDO GUO Vukovar</item>
      <item>Tihana Majić, OIB 43035003321</item>
      <item>Željka Vulić, OIB 69001704437</item>
    </izvorni_sadrzaj>
    <derivirana_varijabla naziv="DomainObject.Predmet.OstaliListNazivFormatedOIB_1">
      <item>ŽDO GUO Vukovar</item>
      <item>Tihana Majić, OIB 43035003321</item>
      <item>Željka Vulić, OIB 69001704437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NAŠ DOM PLUS d.o.o. za proizvodnju, trgovinu i usluge</izvorni_sadrzaj>
    <derivirana_varijabla naziv="DomainObject.Predmet.ProtustrankaIDrugi_1">NAŠ DOM PLUS d.o.o. za proizvodnju, trgovinu i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NAŠ DOM PLUS d.o.o. za proizvodnju, trgovinu i usluge, OIB 21734587493, Priljevo 203 L, 32000 Vukovar</izvorni_sadrzaj>
    <derivirana_varijabla naziv="DomainObject.Predmet.ProtustrankaIDrugiAdressOIB_1">NAŠ DOM PLUS d.o.o. za proizvodnju, trgovinu i usluge, OIB 21734587493, Priljevo 203 L,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DOM PLUS d.o.o. za proizvodnju, trgovinu i usluge</item>
      <item>ERSTE&amp;STEIERMÄRKISCHE BANKA dioničko društvo</item>
      <item>ŽDO GUO Vukovar</item>
      <item>Tihana Majić</item>
      <item>Željka Vulić</item>
    </izvorni_sadrzaj>
    <derivirana_varijabla naziv="DomainObject.Predmet.SudioniciListNaziv_1">
      <item>NAŠ DOM PLUS d.o.o. za proizvodnju, trgovinu i usluge</item>
      <item>ERSTE&amp;STEIERMÄRKISCHE BANKA dioničko društvo</item>
      <item>ŽDO GUO Vukovar</item>
      <item>Tihana Majić</item>
      <item>Željka Vulić</item>
    </derivirana_varijabla>
  </DomainObject.Predmet.SudioniciListNaziv>
  <DomainObject.Predmet.SudioniciListAdressOIB>
    <izvorni_sadrzaj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izvorni_sadrzaj>
    <derivirana_varijabla naziv="DomainObject.Predmet.SudioniciListAdressOIB_1"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21734587493</item>
      <item>, OIB 23057039320</item>
      <item>, OIB null</item>
      <item>, OIB 43035003321</item>
      <item>, OIB 69001704437</item>
    </izvorni_sadrzaj>
    <derivirana_varijabla naziv="DomainObject.Predmet.SudioniciListNazivOIB_1">
      <item>, OIB 21734587493</item>
      <item>, OIB 23057039320</item>
      <item>, OIB null</item>
      <item>, OIB 43035003321</item>
      <item>, OIB 69001704437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58281-F3E9-41FE-8FA2-140B840BEA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2090</properties:Characters>
  <properties:Lines>69</properties:Lines>
  <properties:Paragraphs>23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2016-12-16T13:26:00Z</dcterms:created>
  <dc:creator>tkovacevic</dc:creator>
  <cp:lastModifiedBy>Elizabeta Đeke</cp:lastModifiedBy>
  <cp:lastPrinted>2018-09-19T11:51:00Z</cp:lastPrinted>
  <dcterms:modified xmlns:xsi="http://www.w3.org/2001/XMLSchema-instance" xsi:type="dcterms:W3CDTF">2018-09-19T12:13:00Z</dcterms:modified>
  <cp:revision>9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