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F735A3" w:rsidR="00F87F64" w:rsidRPr="001A4844">
        <w:trPr>
          <w:trHeight w:val="565"/>
        </w:trPr>
        <w:tc>
          <w:tcPr>
            <w:tcW w:type="dxa" w:w="2531"/>
          </w:tcPr>
          <w:p w:rsidRDefault="00F87F64" w:rsidP="00F87F64" w:rsidR="00F87F64">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F87F64" w:rsidP="00F735A3" w:rsidR="00F87F64" w:rsidRPr="001A4844">
            <w:pPr>
              <w:jc w:val="center"/>
              <w:rPr>
                <w:sz w:val="24"/>
              </w:rPr>
            </w:pPr>
            <w:r w:rsidRPr="001A4844">
              <w:rPr>
                <w:sz w:val="24"/>
              </w:rPr>
              <w:t>Republika Hrvatska</w:t>
            </w:r>
          </w:p>
          <w:p w:rsidRDefault="00F87F64" w:rsidP="00F735A3" w:rsidR="00F87F64" w:rsidRPr="001A4844">
            <w:pPr>
              <w:jc w:val="center"/>
              <w:rPr>
                <w:sz w:val="24"/>
              </w:rPr>
            </w:pPr>
            <w:r w:rsidRPr="001A4844">
              <w:rPr>
                <w:sz w:val="24"/>
              </w:rPr>
              <w:t>Trgovački sud u Splitu</w:t>
            </w:r>
          </w:p>
          <w:p w:rsidRDefault="00F87F64" w:rsidP="00F735A3" w:rsidR="00F87F64" w:rsidRPr="001A4844">
            <w:pPr>
              <w:jc w:val="center"/>
              <w:rPr>
                <w:sz w:val="24"/>
              </w:rPr>
            </w:pPr>
            <w:r w:rsidRPr="001A4844">
              <w:rPr>
                <w:sz w:val="24"/>
              </w:rPr>
              <w:t>Split, Sukoišanska 6</w:t>
            </w:r>
          </w:p>
        </w:tc>
      </w:tr>
    </w:tbl>
    <w:p w14:textId="bc4fa22" w14:paraId="bc4fa22" w:rsidRDefault="00F87F64" w:rsidP="00F87F64" w:rsidR="00F87F64" w:rsidRPr="00D92D1F">
      <w:pPr>
        <w:jc w:val="right"/>
        <w15:collapsed w:val="false"/>
      </w:pPr>
      <w:r w:rsidRPr="001A4844">
        <w:t>Poslovni broj: 4. St-</w:t>
      </w:r>
      <w:r>
        <w:t>35/2018-</w:t>
      </w:r>
      <w:r w:rsidR="00901E4D">
        <w:t>3</w:t>
      </w:r>
    </w:p>
    <w:p w:rsidRDefault="00F87F64" w:rsidP="00F87F64" w:rsidR="00F87F64">
      <w:pPr>
        <w:spacing w:after="200" w:before="120"/>
        <w:jc w:val="center"/>
      </w:pPr>
    </w:p>
    <w:p w:rsidRDefault="00F87F64" w:rsidP="00F87F64" w:rsidR="00F87F64" w:rsidRPr="00D92D1F">
      <w:pPr>
        <w:spacing w:after="200" w:before="120"/>
        <w:jc w:val="center"/>
      </w:pPr>
      <w:r w:rsidRPr="00D92D1F">
        <w:t xml:space="preserve">R E P U B L I K </w:t>
      </w:r>
      <w:r>
        <w:t>A   H R V A T S K A</w:t>
      </w:r>
    </w:p>
    <w:p w:rsidRDefault="00F87F64" w:rsidP="00F87F64" w:rsidR="00F87F64">
      <w:pPr>
        <w:spacing w:after="200" w:before="120"/>
        <w:jc w:val="center"/>
      </w:pPr>
      <w:r w:rsidRPr="00D92D1F">
        <w:t>R J E Š E N J E</w:t>
      </w:r>
    </w:p>
    <w:p w:rsidRDefault="00035CA3" w:rsidP="00035CA3" w:rsidR="00035CA3" w:rsidRPr="00ED4C11">
      <w:pPr>
        <w:jc w:val="center"/>
        <w:rPr>
          <w:b/>
          <w:sz w:val="20"/>
          <w:szCs w:val="20"/>
        </w:rPr>
      </w:pPr>
    </w:p>
    <w:p w:rsidRDefault="00035CA3" w:rsidP="00F87F64" w:rsidR="00F87F64">
      <w:pPr>
        <w:jc w:val="both"/>
      </w:pPr>
      <w:r>
        <w:tab/>
      </w:r>
      <w:r w:rsidR="00F87F64">
        <w:t>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BODI d.o.o., Petravićeva 14, Split, OIB: 08094660377, 18. travnja 2018.</w:t>
      </w:r>
    </w:p>
    <w:p w:rsidRDefault="00035CA3" w:rsidP="00035CA3" w:rsidR="00035CA3" w:rsidRPr="00FA098F">
      <w:pPr>
        <w:jc w:val="both"/>
        <w:rPr>
          <w:sz w:val="16"/>
          <w:szCs w:val="16"/>
        </w:rPr>
      </w:pPr>
    </w:p>
    <w:p w:rsidRDefault="00035CA3" w:rsidP="00035CA3" w:rsidR="00035CA3" w:rsidRPr="00FA098F">
      <w:pPr>
        <w:jc w:val="both"/>
        <w:rPr>
          <w:sz w:val="16"/>
          <w:szCs w:val="16"/>
        </w:rPr>
      </w:pPr>
    </w:p>
    <w:p w:rsidRDefault="00035CA3" w:rsidP="00035CA3" w:rsidR="00035CA3">
      <w:pPr>
        <w:jc w:val="center"/>
      </w:pPr>
      <w:r>
        <w:t>r i j e š i o   j e</w:t>
      </w:r>
    </w:p>
    <w:p w:rsidRDefault="00035CA3" w:rsidP="00035CA3" w:rsidR="00035CA3">
      <w:pPr>
        <w:jc w:val="both"/>
      </w:pPr>
    </w:p>
    <w:p w:rsidRDefault="00035CA3" w:rsidP="00035CA3" w:rsidR="00035CA3">
      <w:pPr>
        <w:ind w:left="360"/>
        <w:jc w:val="both"/>
      </w:pPr>
      <w:r>
        <w:t>I. Poziva</w:t>
      </w:r>
      <w:r w:rsidR="00F87F64">
        <w:t>ju</w:t>
      </w:r>
      <w:r>
        <w:t xml:space="preserve"> se </w:t>
      </w:r>
      <w:r w:rsidR="00F87F64">
        <w:t xml:space="preserve">Boris Čulić, Split, Petravićeva 14, OIB: 93833195736 i  Miroslav Punda, Solin, Ulica kneza Domagoja 16, OIB:  </w:t>
      </w:r>
      <w:r w:rsidR="00F87F64" w:rsidRPr="00754F9D">
        <w:t>39184962121</w:t>
      </w:r>
      <w:r w:rsidR="00F87F64">
        <w:rPr>
          <w:szCs w:val="24"/>
        </w:rPr>
        <w:t xml:space="preserve"> </w:t>
      </w:r>
      <w:r>
        <w:t>(dalje: obvezni</w:t>
      </w:r>
      <w:r w:rsidR="00F87F64">
        <w:t>ci</w:t>
      </w:r>
      <w:r>
        <w:t xml:space="preserve"> plaćanja predujma), kao osob</w:t>
      </w:r>
      <w:r w:rsidR="00F87F64">
        <w:t>e</w:t>
      </w:r>
      <w:r>
        <w:t xml:space="preserve"> ovlašten</w:t>
      </w:r>
      <w:r w:rsidR="00F87F64">
        <w:t>e</w:t>
      </w:r>
      <w:r>
        <w:t xml:space="preserve"> za zastupanje dužnika po zakonu, da u roku od 8 dana plat</w:t>
      </w:r>
      <w:r w:rsidR="00F87F64">
        <w:t>e</w:t>
      </w:r>
      <w:r>
        <w:t xml:space="preserve">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F87F64">
        <w:t>35</w:t>
      </w:r>
      <w:r>
        <w:t>-</w:t>
      </w:r>
      <w:r w:rsidR="00F87F64">
        <w:t>2018</w:t>
      </w:r>
      <w:r w:rsidRPr="007224A6">
        <w:t>.</w:t>
      </w:r>
    </w:p>
    <w:p w:rsidRDefault="00035CA3" w:rsidP="00035CA3" w:rsidR="00035CA3">
      <w:pPr>
        <w:ind w:left="360"/>
        <w:jc w:val="both"/>
      </w:pPr>
    </w:p>
    <w:p w:rsidRDefault="00035CA3" w:rsidP="00035CA3" w:rsidR="00035CA3">
      <w:pPr>
        <w:ind w:left="360"/>
        <w:jc w:val="both"/>
      </w:pPr>
      <w:r>
        <w:t>II. Ako obvezni</w:t>
      </w:r>
      <w:r w:rsidR="00F87F64">
        <w:t>ci</w:t>
      </w:r>
      <w:r>
        <w:t xml:space="preserve"> plaćanja predujma ne plat</w:t>
      </w:r>
      <w:r w:rsidR="00F87F64">
        <w:t>e</w:t>
      </w:r>
      <w:r>
        <w:t xml:space="preserve"> predujam iz točke I. ovog rješenja u ostavljenom roku i o tome bez odgađanja ne obavijest</w:t>
      </w:r>
      <w:r w:rsidR="00F87F64">
        <w:t>e</w:t>
      </w:r>
      <w:r>
        <w:t xml:space="preserve"> sud, radi naplate tog predujma određuje se ovrha na novčanim sredstvima obveznika plaćanja predujma te se nalaže Financijskoj agenciji da provede ovrhu pljenidbom i prijenosom sredstava na svim </w:t>
      </w:r>
      <w:r w:rsidR="00F87F64">
        <w:t>njihovim</w:t>
      </w:r>
      <w:r>
        <w:t xml:space="preserve"> računima i oročenim novčanim sredstvima kod svih banaka kod kojih ima</w:t>
      </w:r>
      <w:r w:rsidR="00F87F64">
        <w:t>ju</w:t>
      </w:r>
      <w:r>
        <w:t xml:space="preserve"> račune. </w:t>
      </w:r>
    </w:p>
    <w:p w:rsidRDefault="00035CA3" w:rsidP="00035CA3" w:rsidR="00035CA3">
      <w:pPr>
        <w:ind w:left="360"/>
        <w:jc w:val="both"/>
      </w:pPr>
    </w:p>
    <w:p w:rsidRDefault="00035CA3" w:rsidP="00035CA3" w:rsidR="00035CA3">
      <w:pPr>
        <w:ind w:left="360"/>
        <w:jc w:val="both"/>
      </w:pPr>
      <w:r>
        <w:t>III. Nalaže se Financijskoj agenciji izdati nalog bankama kod kojih obvezni</w:t>
      </w:r>
      <w:r w:rsidR="00F87F64">
        <w:t>ci</w:t>
      </w:r>
      <w:r>
        <w:t xml:space="preserve"> plaćanja predujma vod</w:t>
      </w:r>
      <w:r w:rsidR="00F87F64">
        <w:t>e</w:t>
      </w:r>
      <w:r>
        <w:t xml:space="preserve"> svoje račune ili ima</w:t>
      </w:r>
      <w:r w:rsidR="00F87F64">
        <w:t>ju</w:t>
      </w:r>
      <w:r>
        <w:t xml:space="preserve">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F87F64">
        <w:t>35</w:t>
      </w:r>
      <w:r>
        <w:t>-</w:t>
      </w:r>
      <w:r w:rsidR="00F87F64">
        <w:t>2018</w:t>
      </w:r>
      <w:r>
        <w:t>.</w:t>
      </w:r>
    </w:p>
    <w:p w:rsidRDefault="00035CA3" w:rsidP="00035CA3" w:rsidR="00035CA3">
      <w:pPr>
        <w:ind w:left="360"/>
        <w:jc w:val="both"/>
      </w:pPr>
    </w:p>
    <w:p w:rsidRDefault="00035CA3" w:rsidP="00035CA3" w:rsidR="00035CA3">
      <w:pPr>
        <w:ind w:left="360"/>
        <w:jc w:val="both"/>
      </w:pPr>
      <w:r>
        <w:t>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w:t>
      </w:r>
      <w:r w:rsidR="00F87F64">
        <w:t>ci</w:t>
      </w:r>
      <w:r>
        <w:t xml:space="preserve"> plaćanja predujma nema</w:t>
      </w:r>
      <w:r w:rsidR="00F87F64">
        <w:t>ju</w:t>
      </w:r>
      <w:r>
        <w:t xml:space="preserve"> prebivalište, odnosno sjedište na području Republike Hrvatske, Financijska </w:t>
      </w:r>
      <w:r>
        <w:lastRenderedPageBreak/>
        <w:t xml:space="preserve">agencija će dostaviti osnovu za plaćanje ispostavi Područnog ureda Porezne uprave prema sjedištu suda koji je donio predmetnu osnovu za plaćanje. </w:t>
      </w:r>
    </w:p>
    <w:p w:rsidRDefault="00035CA3" w:rsidP="00035CA3" w:rsidR="00035CA3">
      <w:pPr>
        <w:ind w:left="360"/>
        <w:jc w:val="both"/>
      </w:pPr>
    </w:p>
    <w:p w:rsidRDefault="00035CA3" w:rsidP="00035CA3" w:rsidR="00035CA3">
      <w:pPr>
        <w:jc w:val="center"/>
      </w:pPr>
      <w:r>
        <w:t>Obrazloženje</w:t>
      </w:r>
    </w:p>
    <w:p w:rsidRDefault="00F87F64" w:rsidP="00035CA3" w:rsidR="00F87F64">
      <w:pPr>
        <w:jc w:val="center"/>
      </w:pPr>
    </w:p>
    <w:p w:rsidRDefault="00F87F64" w:rsidP="00F87F64" w:rsidR="00F87F64">
      <w:pPr>
        <w:ind w:firstLine="708"/>
        <w:jc w:val="both"/>
      </w:pPr>
      <w:r>
        <w:t>Financijska agencija, Regionalni centar Split podnijela je ovom sudu 18. rujna 2015. zahtjev za provedbu skraćenog stečajnog postupka nad BODI d.o.o., Petravićeva 14, Split, OIB: 08094660377.</w:t>
      </w:r>
    </w:p>
    <w:p w:rsidRDefault="00F87F64" w:rsidP="00F87F64" w:rsidR="00F87F64">
      <w:pPr>
        <w:spacing w:before="200"/>
        <w:ind w:firstLine="708"/>
        <w:jc w:val="both"/>
      </w:pPr>
      <w:r>
        <w:t>U podnesenom zahtjevu navedeno je da dužnik na dan 1. rujna 2015., u Očevidniku redoslijeda osnova za plaćanje, ima evidentirane neizvršene osnove za plaćanje u neprekinutom razdoblju od 1757 dana, u ukupnom iznosu od 1.408.867,88 kuna, kao i da prema podacima koji su dostavljeni od Hrvatskog zavoda za mirovinsko osiguranje, dužnik nema zaposlenih.</w:t>
      </w:r>
    </w:p>
    <w:p w:rsidRDefault="00F87F64" w:rsidP="00F87F64" w:rsidR="00F87F64">
      <w:pPr>
        <w:spacing w:before="200"/>
        <w:ind w:firstLine="709"/>
        <w:jc w:val="both"/>
      </w:pPr>
      <w:r>
        <w:t xml:space="preserve">Budući da su prema podacima iz podnesenog zahtjeva bile ispunjene pretpostavke iz čl. 428. Stečajnog zakona (˝Narodne novine˝ broj 71/15; dalje: SZ) ovaj sud je 1. veljače 2016. na mrežnoj stranici e-Oglasna ploča sudova objavio oglas s podacima o identifikaciji dužnika te ukupnom iznosu duga dužnika evidentiranog na temelju neizvršenih osnova za plaćanje. </w:t>
      </w:r>
    </w:p>
    <w:p w:rsidRDefault="00F87F64" w:rsidP="00F87F64" w:rsidR="00F87F64">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11. ožujka</w:t>
      </w:r>
      <w:r w:rsidRPr="00E300CF">
        <w:t xml:space="preserve"> 2016. obrazac kojim je, kao vjerovnik, predložila nad dužnikom otvoriti stečaj. </w:t>
      </w:r>
    </w:p>
    <w:p w:rsidRDefault="00F87F64" w:rsidP="00F87F64" w:rsidR="00F87F64">
      <w:pPr>
        <w:ind w:firstLine="708"/>
        <w:jc w:val="both"/>
      </w:pPr>
    </w:p>
    <w:p w:rsidRDefault="00F87F64" w:rsidP="00F87F64" w:rsidR="00F87F64">
      <w:pPr>
        <w:ind w:firstLine="708"/>
        <w:jc w:val="both"/>
      </w:pPr>
      <w:r>
        <w:t xml:space="preserve">Rješenjem ovog suda posl. br. 4. St-304/2015 od 17. siječnja </w:t>
      </w:r>
      <w:r w:rsidR="00A53194">
        <w:t>2017</w:t>
      </w:r>
      <w:r>
        <w:t>. obustavljen je skraćeni stečajni postupak nad dužnikom, te je po pravomoćnosti navedenog rješenja ovaj predmet je zaveden po novi poslovni broj St-35/2018.</w:t>
      </w:r>
    </w:p>
    <w:p w:rsidRDefault="00035CA3" w:rsidP="00035CA3" w:rsidR="00035CA3">
      <w:pPr>
        <w:ind w:firstLine="348" w:left="360"/>
        <w:jc w:val="both"/>
      </w:pPr>
    </w:p>
    <w:p w:rsidRDefault="00035CA3" w:rsidP="00035CA3" w:rsidR="00035CA3">
      <w:pPr>
        <w:ind w:firstLine="709"/>
        <w:jc w:val="both"/>
      </w:pPr>
      <w:r>
        <w:t xml:space="preserve">Rješenjem ovog suda poslovni broj </w:t>
      </w:r>
      <w:r w:rsidR="00F87F64">
        <w:t>4</w:t>
      </w:r>
      <w:r w:rsidRPr="007224A6">
        <w:t>. St-</w:t>
      </w:r>
      <w:r w:rsidR="00F87F64">
        <w:t>35/2018</w:t>
      </w:r>
      <w:r w:rsidRPr="007224A6">
        <w:t xml:space="preserve"> od</w:t>
      </w:r>
      <w:r w:rsidRPr="00702A5E">
        <w:rPr>
          <w:b/>
        </w:rPr>
        <w:t xml:space="preserve"> </w:t>
      </w:r>
      <w:r w:rsidR="00F87F64" w:rsidRPr="00901E4D">
        <w:t xml:space="preserve">18. travnja </w:t>
      </w:r>
      <w:r w:rsidR="00F87F64">
        <w:t>2018</w:t>
      </w:r>
      <w:r>
        <w:t xml:space="preserve">. pokrenut je prethodni postupak radi utvrđivanja pretpostavki za otvaranje stečajnog postupka nad dužnikom. </w:t>
      </w:r>
    </w:p>
    <w:p w:rsidRDefault="00035CA3" w:rsidP="00035CA3" w:rsidR="00035CA3">
      <w:pPr>
        <w:ind w:firstLine="348" w:left="360"/>
        <w:jc w:val="both"/>
      </w:pPr>
    </w:p>
    <w:p w:rsidRDefault="00035CA3" w:rsidP="00035CA3" w:rsidR="00035CA3">
      <w:pPr>
        <w:ind w:firstLine="708"/>
        <w:jc w:val="both"/>
      </w:pPr>
      <w:r>
        <w:t>Odredbom čl</w:t>
      </w:r>
      <w:r w:rsidR="00F87F64">
        <w:t>anka</w:t>
      </w:r>
      <w:r>
        <w:t xml:space="preserve"> 114. st</w:t>
      </w:r>
      <w:r w:rsidR="00F87F64">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035CA3" w:rsidP="00035CA3" w:rsidR="00035CA3">
      <w:pPr>
        <w:ind w:firstLine="708"/>
        <w:jc w:val="both"/>
      </w:pPr>
      <w:r>
        <w:t xml:space="preserve"> </w:t>
      </w:r>
    </w:p>
    <w:p w:rsidRDefault="00035CA3" w:rsidP="00035CA3" w:rsidR="00035CA3">
      <w:pPr>
        <w:ind w:firstLine="708"/>
        <w:jc w:val="both"/>
      </w:pPr>
      <w:r>
        <w:t>Nadalje, odredbom čl</w:t>
      </w:r>
      <w:r w:rsidR="00F87F64">
        <w:t>anka</w:t>
      </w:r>
      <w:r>
        <w:t xml:space="preserve"> 113. st</w:t>
      </w:r>
      <w:r w:rsidR="00F87F64">
        <w:t>avak 1. SZ</w:t>
      </w:r>
      <w:r>
        <w:t xml:space="preserve"> propisano je da ako osobe iz članka 110. st</w:t>
      </w:r>
      <w:r w:rsidR="00F87F64">
        <w:t>avak</w:t>
      </w:r>
      <w:r>
        <w:t xml:space="preserve"> 2. tog Zakona ne podnesu prijedlog za otvaranje stečajnog postupka u propisanom roku, sud će im po službenoj dužnosti u slučajevima iz članka 114. st</w:t>
      </w:r>
      <w:r w:rsidR="00F87F64">
        <w:t>avak</w:t>
      </w:r>
      <w:r>
        <w:t xml:space="preserve"> 3. Zakona naložiti plaćanje predujma za namirenje troškova stečajnog postupka u roku od osam dana.</w:t>
      </w:r>
    </w:p>
    <w:p w:rsidRDefault="00035CA3" w:rsidP="00035CA3" w:rsidR="00035CA3">
      <w:pPr>
        <w:ind w:firstLine="708"/>
        <w:jc w:val="both"/>
      </w:pPr>
    </w:p>
    <w:p w:rsidRDefault="00035CA3" w:rsidP="00035CA3" w:rsidR="00035CA3">
      <w:pPr>
        <w:ind w:firstLine="708"/>
        <w:jc w:val="both"/>
      </w:pPr>
      <w:r>
        <w:t>Prema čl</w:t>
      </w:r>
      <w:r w:rsidR="00F87F64">
        <w:t>anka</w:t>
      </w:r>
      <w:r>
        <w:t xml:space="preserve"> 110. </w:t>
      </w:r>
      <w:r w:rsidR="00F87F64">
        <w:t>stavak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035CA3" w:rsidP="00035CA3" w:rsidR="00035CA3">
      <w:pPr>
        <w:ind w:firstLine="708"/>
        <w:jc w:val="both"/>
      </w:pPr>
    </w:p>
    <w:p w:rsidRDefault="00035CA3" w:rsidP="00035CA3" w:rsidR="00035CA3">
      <w:pPr>
        <w:ind w:firstLine="708"/>
        <w:jc w:val="both"/>
      </w:pPr>
      <w:r>
        <w:t xml:space="preserve">Kako iz utvrđenih činjenica u ovom predmetu proizlazi da </w:t>
      </w:r>
      <w:r w:rsidR="00F87F64">
        <w:t>Boris Čulić i Miroslav Punda</w:t>
      </w:r>
      <w:r>
        <w:t>, kao osob</w:t>
      </w:r>
      <w:r w:rsidR="00F87F64">
        <w:t>e</w:t>
      </w:r>
      <w:r>
        <w:t xml:space="preserve"> ovlašten</w:t>
      </w:r>
      <w:r w:rsidR="00F87F64">
        <w:t>e</w:t>
      </w:r>
      <w:r>
        <w:t xml:space="preserve"> za zastupanje dužnika po zakonu (a što je razvidno iz izvatka iz sudskog registra za dužnika), </w:t>
      </w:r>
      <w:r w:rsidR="00F87F64">
        <w:t>nisu</w:t>
      </w:r>
      <w:r>
        <w:t xml:space="preserve"> u roku iz čl</w:t>
      </w:r>
      <w:r w:rsidR="00F87F64">
        <w:t>anka</w:t>
      </w:r>
      <w:r>
        <w:t xml:space="preserve"> 110. st</w:t>
      </w:r>
      <w:r w:rsidR="00F87F64">
        <w:t>avak 2. SZ</w:t>
      </w:r>
      <w:r>
        <w:t xml:space="preserve"> </w:t>
      </w:r>
      <w:r w:rsidR="00F87F64">
        <w:t>podnijeli</w:t>
      </w:r>
      <w:r>
        <w:t xml:space="preserve"> prijedlog za otvaranje stečajnog postupka, posljedično čemu je zahtjev za provedbu skraćenog stečajnog postupka, po službenoj dužnosti, podnijela Financijska agencija koja je, kao i vjerovnik Republika Hrvatska, na temelju čl</w:t>
      </w:r>
      <w:r w:rsidR="00F87F64">
        <w:t>anka</w:t>
      </w:r>
      <w:r>
        <w:t xml:space="preserve"> 114. st</w:t>
      </w:r>
      <w:r w:rsidR="00F87F64">
        <w:t>avak 3. SZ</w:t>
      </w:r>
      <w:r>
        <w:t xml:space="preserve"> oslobođena plaćanja predujma, to je stoga ovaj sud pozvao </w:t>
      </w:r>
      <w:r w:rsidR="00F87F64">
        <w:t>Borisa Čulića i Miroslava Pundu</w:t>
      </w:r>
      <w:r>
        <w:t>, kao osob</w:t>
      </w:r>
      <w:r w:rsidR="00F87F64">
        <w:t>e</w:t>
      </w:r>
      <w:r>
        <w:t xml:space="preserve"> ovlašten</w:t>
      </w:r>
      <w:r w:rsidR="00F87F64">
        <w:t>e</w:t>
      </w:r>
      <w:r>
        <w:t xml:space="preserve">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F87F64">
        <w:t>anka</w:t>
      </w:r>
      <w:r>
        <w:t xml:space="preserve"> 113. st</w:t>
      </w:r>
      <w:r w:rsidR="00F87F64">
        <w:t>avak 1. i 3. SZ</w:t>
      </w:r>
      <w:r>
        <w:t>.</w:t>
      </w:r>
    </w:p>
    <w:p w:rsidRDefault="00035CA3" w:rsidP="00035CA3" w:rsidR="00035CA3">
      <w:pPr>
        <w:ind w:firstLine="708"/>
        <w:jc w:val="both"/>
      </w:pPr>
    </w:p>
    <w:p w:rsidRDefault="00035CA3" w:rsidP="00035CA3" w:rsidR="00035CA3">
      <w:pPr>
        <w:ind w:firstLine="708"/>
        <w:jc w:val="both"/>
      </w:pPr>
      <w:r>
        <w:t>Slijedom navedenog, a na temelju odredbi čl</w:t>
      </w:r>
      <w:r w:rsidR="00F87F64">
        <w:t xml:space="preserve">anka </w:t>
      </w:r>
      <w:r>
        <w:t>112., 113. i 114. SZ-a te čl</w:t>
      </w:r>
      <w:r w:rsidR="00F87F64">
        <w:t>anka</w:t>
      </w:r>
      <w:r>
        <w:t xml:space="preserve"> 10. Zakona o parničnom postupku („Narodne novine“ broj 53/91, 91/92, 112/99, 88/01, 117/03, 88/05, 2/07, 84/08, 96/08, 123/08, 57/11 i 25/13), odlučeno je kao u izreci ovog rješenja. </w:t>
      </w:r>
    </w:p>
    <w:p w:rsidRDefault="00035CA3" w:rsidP="00035CA3" w:rsidR="00035CA3">
      <w:pPr>
        <w:ind w:firstLine="708"/>
        <w:jc w:val="both"/>
      </w:pPr>
    </w:p>
    <w:p w:rsidRDefault="00035CA3" w:rsidP="00035CA3" w:rsidR="00035CA3">
      <w:pPr>
        <w:jc w:val="center"/>
      </w:pPr>
      <w:r>
        <w:t xml:space="preserve">U Splitu, </w:t>
      </w:r>
      <w:r w:rsidR="00F87F64">
        <w:t>18</w:t>
      </w:r>
      <w:r>
        <w:t>. travnja 2018.</w:t>
      </w:r>
    </w:p>
    <w:p w:rsidRDefault="00035CA3" w:rsidP="00035CA3" w:rsidR="00035CA3">
      <w:pPr>
        <w:ind w:firstLine="708"/>
        <w:jc w:val="both"/>
      </w:pPr>
    </w:p>
    <w:p w:rsidRDefault="00F87F64" w:rsidP="00F87F64" w:rsidR="00F87F64">
      <w:pPr>
        <w:pStyle w:val="Tijeloteksta"/>
        <w:tabs>
          <w:tab w:pos="1276" w:val="left"/>
        </w:tabs>
        <w:ind w:left="6372"/>
        <w:jc w:val="center"/>
      </w:pPr>
      <w:r>
        <w:t xml:space="preserve">Sudac </w:t>
      </w:r>
    </w:p>
    <w:p w:rsidRDefault="00F87F64" w:rsidP="00F87F64" w:rsidR="00F87F64">
      <w:pPr>
        <w:pStyle w:val="Tijeloteksta"/>
        <w:tabs>
          <w:tab w:pos="1276" w:val="left"/>
        </w:tabs>
        <w:ind w:left="6372"/>
        <w:jc w:val="center"/>
      </w:pPr>
    </w:p>
    <w:p w:rsidRDefault="00F87F64" w:rsidP="00F87F64" w:rsidR="00F87F64" w:rsidRPr="00D92D1F">
      <w:pPr>
        <w:pStyle w:val="Tijeloteksta"/>
        <w:tabs>
          <w:tab w:pos="1276" w:val="left"/>
        </w:tabs>
        <w:ind w:left="6372"/>
        <w:jc w:val="center"/>
      </w:pPr>
    </w:p>
    <w:p w:rsidRDefault="00A76992" w:rsidP="00F87F64" w:rsidR="00F87F64">
      <w:pPr>
        <w:pStyle w:val="Tijeloteksta"/>
        <w:tabs>
          <w:tab w:pos="1276" w:val="left"/>
        </w:tabs>
        <w:ind w:left="6372"/>
        <w:jc w:val="center"/>
      </w:pPr>
      <w:r>
        <w:t>Katarina Mikulić,v.r.</w:t>
      </w:r>
    </w:p>
    <w:p w:rsidRDefault="00A76992" w:rsidP="00A76992" w:rsidR="00A76992">
      <w:pPr>
        <w:pStyle w:val="Tijeloteksta"/>
        <w:tabs>
          <w:tab w:pos="1276" w:val="left"/>
        </w:tabs>
        <w:jc w:val="right"/>
      </w:pPr>
      <w:r>
        <w:t>za točnost otpravka-ovlašteni službenik</w:t>
      </w:r>
    </w:p>
    <w:p w:rsidRDefault="00A76992" w:rsidP="00F87F64" w:rsidR="00A76992">
      <w:pPr>
        <w:pStyle w:val="Tijeloteksta"/>
        <w:tabs>
          <w:tab w:pos="1276" w:val="left"/>
        </w:tabs>
        <w:ind w:left="6372"/>
        <w:jc w:val="center"/>
      </w:pPr>
      <w:r>
        <w:t xml:space="preserve">Ivana Hajder </w:t>
      </w:r>
    </w:p>
    <w:p w:rsidRDefault="00035CA3" w:rsidP="00F87F64" w:rsidR="00035CA3">
      <w:pPr>
        <w:jc w:val="both"/>
      </w:pPr>
    </w:p>
    <w:p w:rsidRDefault="00F87F64" w:rsidP="00035CA3" w:rsidR="00035CA3">
      <w:pPr>
        <w:jc w:val="both"/>
      </w:pPr>
      <w:r>
        <w:t>Pouka o pravnom lijeku</w:t>
      </w:r>
      <w:r w:rsidR="00035CA3">
        <w:t>:</w:t>
      </w:r>
    </w:p>
    <w:p w:rsidRDefault="00035CA3" w:rsidP="00035CA3" w:rsidR="00035CA3">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035CA3" w:rsidP="00035CA3" w:rsidR="00035CA3">
      <w:pPr>
        <w:jc w:val="both"/>
      </w:pPr>
    </w:p>
    <w:p w:rsidRDefault="00035CA3" w:rsidP="00035CA3" w:rsidR="00035CA3" w:rsidRPr="009002A7">
      <w:pPr>
        <w:jc w:val="both"/>
        <w:rPr>
          <w:sz w:val="16"/>
          <w:szCs w:val="16"/>
        </w:rPr>
      </w:pPr>
    </w:p>
    <w:p w:rsidRDefault="00035CA3" w:rsidP="00035CA3" w:rsidR="00035CA3">
      <w:pPr>
        <w:ind w:left="360"/>
        <w:jc w:val="both"/>
      </w:pPr>
    </w:p>
    <w:p w:rsidRDefault="00035CA3" w:rsidP="00035CA3" w:rsidR="00035CA3">
      <w:pPr>
        <w:jc w:val="both"/>
        <w:rPr>
          <w:szCs w:val="24"/>
        </w:rPr>
      </w:pPr>
    </w:p>
    <w:p w:rsidRDefault="00035CA3" w:rsidP="00035CA3" w:rsidR="00035CA3"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7F64" w:rsidR="00B23B39">
      <w:r>
        <w:separator/>
      </w:r>
    </w:p>
  </w:endnote>
  <w:endnote w:id="0" w:type="continuationSeparator">
    <w:p w:rsidRDefault="00F87F64" w:rsidR="00B23B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7F64" w:rsidR="00B23B39">
      <w:r>
        <w:separator/>
      </w:r>
    </w:p>
  </w:footnote>
  <w:footnote w:id="0" w:type="continuationSeparator">
    <w:p w:rsidRDefault="00F87F64" w:rsidR="00B23B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5CA3" w:rsidP="00F87F64" w:rsidR="00F87F64"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A76992">
          <w:rPr>
            <w:noProof/>
          </w:rPr>
          <w:t>3</w:t>
        </w:r>
        <w:r>
          <w:fldChar w:fldCharType="end"/>
        </w:r>
      </w:sdtContent>
    </w:sdt>
    <w:r>
      <w:tab/>
      <w:t xml:space="preserve">  </w:t>
    </w:r>
    <w:r w:rsidR="00F87F64">
      <w:tab/>
    </w:r>
    <w:r w:rsidR="00F87F64">
      <w:tab/>
    </w:r>
    <w:r w:rsidR="00F87F64" w:rsidRPr="001A4844">
      <w:t>Poslovni broj: 4. St-</w:t>
    </w:r>
    <w:r w:rsidR="00F87F64">
      <w:t>35/2018-</w:t>
    </w:r>
    <w:r w:rsidR="00901E4D">
      <w:t>3</w:t>
    </w:r>
  </w:p>
  <w:p w:rsidRDefault="00A76992" w:rsidP="0001635B" w:rsidR="0028268A">
    <w:pPr>
      <w:pStyle w:val="Zaglavlje"/>
      <w:jc w:val="center"/>
    </w:pPr>
  </w:p>
  <w:p w:rsidRDefault="00A76992"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5CA3"/>
    <w:rsid w:val="00035CA3"/>
    <w:rsid w:val="00066650"/>
    <w:rsid w:val="00085E7C"/>
    <w:rsid w:val="000B4D96"/>
    <w:rsid w:val="000D5416"/>
    <w:rsid w:val="000E6D83"/>
    <w:rsid w:val="0024181F"/>
    <w:rsid w:val="002C285B"/>
    <w:rsid w:val="003C2F22"/>
    <w:rsid w:val="00417EA6"/>
    <w:rsid w:val="0071519E"/>
    <w:rsid w:val="007F7A84"/>
    <w:rsid w:val="00814EDB"/>
    <w:rsid w:val="00815142"/>
    <w:rsid w:val="00853B3E"/>
    <w:rsid w:val="00901E4D"/>
    <w:rsid w:val="00981D37"/>
    <w:rsid w:val="00A51DE9"/>
    <w:rsid w:val="00A53194"/>
    <w:rsid w:val="00A76992"/>
    <w:rsid w:val="00B23B39"/>
    <w:rsid w:val="00B7506F"/>
    <w:rsid w:val="00D778AF"/>
    <w:rsid w:val="00D8632A"/>
    <w:rsid w:val="00DD0D50"/>
    <w:rsid w:val="00EB6A52"/>
    <w:rsid w:val="00F2599E"/>
    <w:rsid w:val="00F87F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5CA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35CA3"/>
    <w:pPr>
      <w:tabs>
        <w:tab w:pos="4536" w:val="center"/>
        <w:tab w:pos="9072" w:val="right"/>
      </w:tabs>
    </w:pPr>
  </w:style>
  <w:style w:customStyle="true" w:styleId="ZaglavljeChar" w:type="character">
    <w:name w:val="Zaglavlje Char"/>
    <w:basedOn w:val="Zadanifontodlomka"/>
    <w:link w:val="Zaglavlje"/>
    <w:uiPriority w:val="99"/>
    <w:rsid w:val="00035CA3"/>
  </w:style>
  <w:style w:styleId="Tekstbalonia" w:type="paragraph">
    <w:name w:val="Balloon Text"/>
    <w:basedOn w:val="Normal"/>
    <w:link w:val="TekstbaloniaChar"/>
    <w:uiPriority w:val="99"/>
    <w:semiHidden/>
    <w:unhideWhenUsed/>
    <w:rsid w:val="00035C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35CA3"/>
    <w:rPr>
      <w:rFonts w:cs="Tahoma" w:hAnsi="Tahoma" w:ascii="Tahoma"/>
      <w:sz w:val="16"/>
      <w:szCs w:val="16"/>
    </w:rPr>
  </w:style>
  <w:style w:styleId="Reetkatablice" w:type="table">
    <w:name w:val="Table Grid"/>
    <w:basedOn w:val="Obinatablica"/>
    <w:uiPriority w:val="59"/>
    <w:rsid w:val="00F87F6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F87F64"/>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F87F64"/>
    <w:rPr>
      <w:rFonts w:cs="Times New Roman" w:eastAsia="Times New Roman"/>
      <w:szCs w:val="24"/>
      <w:lang w:eastAsia="hr-HR"/>
    </w:rPr>
  </w:style>
  <w:style w:styleId="Podnoje" w:type="paragraph">
    <w:name w:val="footer"/>
    <w:basedOn w:val="Normal"/>
    <w:link w:val="PodnojeChar"/>
    <w:uiPriority w:val="99"/>
    <w:unhideWhenUsed/>
    <w:rsid w:val="00F87F64"/>
    <w:pPr>
      <w:tabs>
        <w:tab w:pos="4536" w:val="center"/>
        <w:tab w:pos="9072" w:val="right"/>
      </w:tabs>
    </w:pPr>
  </w:style>
  <w:style w:customStyle="true" w:styleId="PodnojeChar" w:type="character">
    <w:name w:val="Podnožje Char"/>
    <w:basedOn w:val="Zadanifontodlomka"/>
    <w:link w:val="Podnoje"/>
    <w:uiPriority w:val="99"/>
    <w:rsid w:val="00F87F64"/>
  </w:style>
  <w:style w:styleId="Tekstrezerviranogmjesta" w:type="character">
    <w:name w:val="Placeholder Text"/>
    <w:basedOn w:val="Zadanifontodlomka"/>
    <w:uiPriority w:val="99"/>
    <w:semiHidden/>
    <w:rsid w:val="00A76992"/>
    <w:rPr>
      <w:color w:val="808080"/>
      <w:bdr w:space="0" w:sz="0" w:color="auto" w:val="none"/>
      <w:shd w:fill="auto" w:color="auto" w:val="clear"/>
    </w:rPr>
  </w:style>
  <w:style w:customStyle="true" w:styleId="eSPISCCParagraphDefaultFont" w:type="character">
    <w:name w:val="eSPIS_CC_Paragraph Default Font"/>
    <w:basedOn w:val="Zadanifontodlomka"/>
    <w:rsid w:val="00A76992"/>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76992"/>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76992"/>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76992"/>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5CA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35CA3"/>
    <w:pPr>
      <w:tabs>
        <w:tab w:pos="4536" w:val="center"/>
        <w:tab w:pos="9072" w:val="right"/>
      </w:tabs>
    </w:pPr>
  </w:style>
  <w:style w:customStyle="1" w:styleId="ZaglavljeChar" w:type="character">
    <w:name w:val="Zaglavlje Char"/>
    <w:basedOn w:val="Zadanifontodlomka"/>
    <w:link w:val="Zaglavlje"/>
    <w:uiPriority w:val="99"/>
    <w:rsid w:val="00035CA3"/>
  </w:style>
  <w:style w:styleId="Tekstbalonia" w:type="paragraph">
    <w:name w:val="Balloon Text"/>
    <w:basedOn w:val="Normal"/>
    <w:link w:val="TekstbaloniaChar"/>
    <w:uiPriority w:val="99"/>
    <w:semiHidden/>
    <w:unhideWhenUsed/>
    <w:rsid w:val="00035CA3"/>
    <w:rPr>
      <w:rFonts w:ascii="Tahoma" w:cs="Tahoma" w:hAnsi="Tahoma"/>
      <w:sz w:val="16"/>
      <w:szCs w:val="16"/>
    </w:rPr>
  </w:style>
  <w:style w:customStyle="1" w:styleId="TekstbaloniaChar" w:type="character">
    <w:name w:val="Tekst balončića Char"/>
    <w:basedOn w:val="Zadanifontodlomka"/>
    <w:link w:val="Tekstbalonia"/>
    <w:uiPriority w:val="99"/>
    <w:semiHidden/>
    <w:rsid w:val="00035CA3"/>
    <w:rPr>
      <w:rFonts w:ascii="Tahoma" w:cs="Tahoma" w:hAnsi="Tahoma"/>
      <w:sz w:val="16"/>
      <w:szCs w:val="16"/>
    </w:rPr>
  </w:style>
  <w:style w:styleId="Reetkatablice" w:type="table">
    <w:name w:val="Table Grid"/>
    <w:basedOn w:val="Obinatablica"/>
    <w:uiPriority w:val="59"/>
    <w:rsid w:val="00F87F6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F87F64"/>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F87F64"/>
    <w:rPr>
      <w:rFonts w:cs="Times New Roman" w:eastAsia="Times New Roman"/>
      <w:szCs w:val="24"/>
      <w:lang w:eastAsia="hr-HR"/>
    </w:rPr>
  </w:style>
  <w:style w:styleId="Podnoje" w:type="paragraph">
    <w:name w:val="footer"/>
    <w:basedOn w:val="Normal"/>
    <w:link w:val="PodnojeChar"/>
    <w:uiPriority w:val="99"/>
    <w:unhideWhenUsed/>
    <w:rsid w:val="00F87F64"/>
    <w:pPr>
      <w:tabs>
        <w:tab w:pos="4536" w:val="center"/>
        <w:tab w:pos="9072" w:val="right"/>
      </w:tabs>
    </w:pPr>
  </w:style>
  <w:style w:customStyle="1" w:styleId="PodnojeChar" w:type="character">
    <w:name w:val="Podnožje Char"/>
    <w:basedOn w:val="Zadanifontodlomka"/>
    <w:link w:val="Podnoje"/>
    <w:uiPriority w:val="99"/>
    <w:rsid w:val="00F87F64"/>
  </w:style>
  <w:style w:styleId="Tekstrezerviranogmjesta" w:type="character">
    <w:name w:val="Placeholder Text"/>
    <w:basedOn w:val="Zadanifontodlomka"/>
    <w:uiPriority w:val="99"/>
    <w:semiHidden/>
    <w:rsid w:val="00A76992"/>
    <w:rPr>
      <w:color w:val="808080"/>
      <w:bdr w:color="auto" w:space="0" w:sz="0" w:val="none"/>
      <w:shd w:color="auto" w:fill="auto" w:val="clear"/>
    </w:rPr>
  </w:style>
  <w:style w:customStyle="1" w:styleId="eSPISCCParagraphDefaultFont" w:type="character">
    <w:name w:val="eSPIS_CC_Paragraph Default Font"/>
    <w:basedOn w:val="Zadanifontodlomka"/>
    <w:rsid w:val="00A76992"/>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76992"/>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76992"/>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76992"/>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St-35/2018</izvorni_sadrzaj>
    <derivirana_varijabla naziv="DomainObject.Predmet.OznakaBroj_1">St-35/2018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BODI, d.o.o. za trgovinu i usluge</izvorni_sadrzaj>
    <derivirana_varijabla naziv="DomainObject.Predmet.ProtustrankaFormated_1">  BODI, d.o.o. za trgovinu i usluge</derivirana_varijabla>
  </DomainObject.Predmet.ProtustrankaFormated>
  <DomainObject.Predmet.ProtustrankaFormatedOIB>
    <izvorni_sadrzaj>  BODI, d.o.o. za trgovinu i usluge, OIB 08094660377</izvorni_sadrzaj>
    <derivirana_varijabla naziv="DomainObject.Predmet.ProtustrankaFormatedOIB_1">  BODI, d.o.o. za trgovinu i usluge, OIB 08094660377</derivirana_varijabla>
  </DomainObject.Predmet.ProtustrankaFormatedOIB>
  <DomainObject.Predmet.ProtustrankaFormatedWithAdress>
    <izvorni_sadrzaj> BODI, d.o.o. za trgovinu i usluge, Petravićeva 14, 21000 Split</izvorni_sadrzaj>
    <derivirana_varijabla naziv="DomainObject.Predmet.ProtustrankaFormatedWithAdress_1"> BODI, d.o.o. za trgovinu i usluge, Petravićeva 14, 21000 Split</derivirana_varijabla>
  </DomainObject.Predmet.ProtustrankaFormatedWithAdress>
  <DomainObject.Predmet.ProtustrankaFormatedWithAdressOIB>
    <izvorni_sadrzaj> BODI, d.o.o. za trgovinu i usluge, OIB 08094660377, Petravićeva 14, 21000 Split</izvorni_sadrzaj>
    <derivirana_varijabla naziv="DomainObject.Predmet.ProtustrankaFormatedWithAdressOIB_1"> BODI, d.o.o. za trgovinu i usluge, OIB 08094660377, Petravićeva 14, 21000 Split</derivirana_varijabla>
  </DomainObject.Predmet.ProtustrankaFormatedWithAdressOIB>
  <DomainObject.Predmet.ProtustrankaWithAdress>
    <izvorni_sadrzaj>BODI, d.o.o. za trgovinu i usluge Petravićeva 14, 21000 Split</izvorni_sadrzaj>
    <derivirana_varijabla naziv="DomainObject.Predmet.ProtustrankaWithAdress_1">BODI, d.o.o. za trgovinu i usluge Petravićeva 14, 21000 Split</derivirana_varijabla>
  </DomainObject.Predmet.ProtustrankaWithAdress>
  <DomainObject.Predmet.ProtustrankaWithAdressOIB>
    <izvorni_sadrzaj>BODI, d.o.o. za trgovinu i usluge, OIB 08094660377, Petravićeva 14, 21000 Split</izvorni_sadrzaj>
    <derivirana_varijabla naziv="DomainObject.Predmet.ProtustrankaWithAdressOIB_1">BODI, d.o.o. za trgovinu i usluge, OIB 08094660377, Petravićeva 14, 21000 Split</derivirana_varijabla>
  </DomainObject.Predmet.ProtustrankaWithAdressOIB>
  <DomainObject.Predmet.ProtustrankaNazivFormated>
    <izvorni_sadrzaj>BODI, d.o.o. za trgovinu i usluge</izvorni_sadrzaj>
    <derivirana_varijabla naziv="DomainObject.Predmet.ProtustrankaNazivFormated_1">BODI, d.o.o. za trgovinu i usluge</derivirana_varijabla>
  </DomainObject.Predmet.ProtustrankaNazivFormated>
  <DomainObject.Predmet.ProtustrankaNazivFormatedOIB>
    <izvorni_sadrzaj>BODI, d.o.o. za trgovinu i usluge, OIB 08094660377</izvorni_sadrzaj>
    <derivirana_varijabla naziv="DomainObject.Predmet.ProtustrankaNazivFormatedOIB_1">BODI, d.o.o. za trgovinu i usluge, OIB 08094660377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BODI, d.o.o. za trgovinu i usluge</item>
    </izvorni_sadrzaj>
    <derivirana_varijabla naziv="DomainObject.Predmet.ProtuStrankaListFormated_1">
      <item>BODI, d.o.o. za trgovinu i usluge</item>
    </derivirana_varijabla>
  </DomainObject.Predmet.ProtuStrankaListFormated>
  <DomainObject.Predmet.ProtuStrankaListFormatedOIB>
    <izvorni_sadrzaj>
      <item>BODI, d.o.o. za trgovinu i usluge, OIB 08094660377</item>
    </izvorni_sadrzaj>
    <derivirana_varijabla naziv="DomainObject.Predmet.ProtuStrankaListFormatedOIB_1">
      <item>BODI, d.o.o. za trgovinu i usluge, OIB 08094660377</item>
    </derivirana_varijabla>
  </DomainObject.Predmet.ProtuStrankaListFormatedOIB>
  <DomainObject.Predmet.ProtuStrankaListFormatedWithAdress>
    <izvorni_sadrzaj>
      <item>BODI, d.o.o. za trgovinu i usluge, Petravićeva 14, 21000 Split</item>
    </izvorni_sadrzaj>
    <derivirana_varijabla naziv="DomainObject.Predmet.ProtuStrankaListFormatedWithAdress_1">
      <item>BODI, d.o.o. za trgovinu i usluge, Petravićeva 14, 21000 Split</item>
    </derivirana_varijabla>
  </DomainObject.Predmet.ProtuStrankaListFormatedWithAdress>
  <DomainObject.Predmet.ProtuStrankaListFormatedWithAdressOIB>
    <izvorni_sadrzaj>
      <item>BODI, d.o.o. za trgovinu i usluge, OIB 08094660377, Petravićeva 14, 21000 Split</item>
    </izvorni_sadrzaj>
    <derivirana_varijabla naziv="DomainObject.Predmet.ProtuStrankaListFormatedWithAdressOIB_1">
      <item>BODI, d.o.o. za trgovinu i usluge, OIB 08094660377, Petravićeva 14, 21000 Split</item>
    </derivirana_varijabla>
  </DomainObject.Predmet.ProtuStrankaListFormatedWithAdressOIB>
  <DomainObject.Predmet.ProtuStrankaListNazivFormated>
    <izvorni_sadrzaj>
      <item>BODI, d.o.o. za trgovinu i usluge</item>
    </izvorni_sadrzaj>
    <derivirana_varijabla naziv="DomainObject.Predmet.ProtuStrankaListNazivFormated_1">
      <item>BODI, d.o.o. za trgovinu i usluge</item>
    </derivirana_varijabla>
  </DomainObject.Predmet.ProtuStrankaListNazivFormated>
  <DomainObject.Predmet.ProtuStrankaListNazivFormatedOIB>
    <izvorni_sadrzaj>
      <item>BODI, d.o.o. za trgovinu i usluge, OIB 08094660377</item>
    </izvorni_sadrzaj>
    <derivirana_varijabla naziv="DomainObject.Predmet.ProtuStrankaListNazivFormatedOIB_1">
      <item>BODI, d.o.o. za trgovinu i usluge, OIB 08094660377</item>
    </derivirana_varijabla>
  </DomainObject.Predmet.ProtuStrankaListNazivFormatedOIB>
  <DomainObject.Predmet.OstaliListFormated>
    <izvorni_sadrzaj>
      <item>ŽUPANIJSKO DRŽAVNO ODVJETNIŠTVO U SPLITU punomoćnik sudionika u postupku Ministarstvo financija RH</item>
      <item>Boris Čulić</item>
      <item>Miroslav Punda</item>
    </izvorni_sadrzaj>
    <derivirana_varijabla naziv="DomainObject.Predmet.OstaliListFormated_1">
      <item>ŽUPANIJSKO DRŽAVNO ODVJETNIŠTVO U SPLITU punomoćnik sudionika u postupku Ministarstvo financija RH</item>
      <item>Boris Čulić</item>
      <item>Miroslav Punda</item>
    </derivirana_varijabla>
  </DomainObject.Predmet.OstaliListFormated>
  <DomainObject.Predmet.OstaliListFormatedOIB>
    <izvorni_sadrzaj>
      <item>ŽUPANIJSKO DRŽAVNO ODVJETNIŠTVO U SPLITU punomoćnik sudionika u postupku Ministarstvo financija RH</item>
      <item>Boris Čulić, OIB 93833195736</item>
      <item>Miroslav Punda, OIB 39184962121</item>
    </izvorni_sadrzaj>
    <derivirana_varijabla naziv="DomainObject.Predmet.OstaliListFormatedOIB_1">
      <item>ŽUPANIJSKO DRŽAVNO ODVJETNIŠTVO U SPLITU punomoćnik sudionika u postupku Ministarstvo financija RH</item>
      <item>Boris Čulić, OIB 93833195736</item>
      <item>Miroslav Punda, OIB 39184962121</item>
    </derivirana_varijabla>
  </DomainObject.Predmet.OstaliListFormatedOIB>
  <DomainObject.Predmet.OstaliListFormatedWithAdress>
    <izvorni_sadrzaj>
      <item>ŽUPANIJSKO DRŽAVNO ODVJETNIŠTVO U SPLITU, Gundulićeva 29a, 21000 Split punomoćnik sudionika u postupku Ministarstvo financija RH</item>
      <item>Boris Čulić, Ante Petravića 14, 21000 Split</item>
      <item>Miroslav Punda, Kneza Domagoja 16, 21210 Solin</item>
    </izvorni_sadrzaj>
    <derivirana_varijabla naziv="DomainObject.Predmet.OstaliListFormatedWithAdress_1">
      <item>ŽUPANIJSKO DRŽAVNO ODVJETNIŠTVO U SPLITU, Gundulićeva 29a, 21000 Split punomoćnik sudionika u postupku Ministarstvo financija RH</item>
      <item>Boris Čulić, Ante Petravića 14, 21000 Split</item>
      <item>Miroslav Punda, Kneza Domagoja 16, 21210 Solin</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Boris Čulić, OIB 93833195736, Ante Petravića 14, 21000 Split</item>
      <item>Miroslav Punda, OIB 39184962121, Kneza Domagoja 16, 21210 Solin</item>
    </izvorni_sadrzaj>
    <derivirana_varijabla naziv="DomainObject.Predmet.OstaliListFormatedWithAdressOIB_1">
      <item>ŽUPANIJSKO DRŽAVNO ODVJETNIŠTVO U SPLITU, Gundulićeva 29a, 21000 Split punomoćnik sudionika u postupku Ministarstvo financija RH</item>
      <item>Boris Čulić, OIB 93833195736, Ante Petravića 14, 21000 Split</item>
      <item>Miroslav Punda, OIB 39184962121, Kneza Domagoja 16, 21210 Solin</item>
    </derivirana_varijabla>
  </DomainObject.Predmet.OstaliListFormatedWithAdressOIB>
  <DomainObject.Predmet.OstaliListNazivFormated>
    <izvorni_sadrzaj>
      <item>ŽUPANIJSKO DRŽAVNO ODVJETNIŠTVO U SPLITU</item>
      <item>Boris Čulić</item>
      <item>Miroslav Punda</item>
    </izvorni_sadrzaj>
    <derivirana_varijabla naziv="DomainObject.Predmet.OstaliListNazivFormated_1">
      <item>ŽUPANIJSKO DRŽAVNO ODVJETNIŠTVO U SPLITU</item>
      <item>Boris Čulić</item>
      <item>Miroslav Punda</item>
    </derivirana_varijabla>
  </DomainObject.Predmet.OstaliListNazivFormated>
  <DomainObject.Predmet.OstaliListNazivFormatedOIB>
    <izvorni_sadrzaj>
      <item>ŽUPANIJSKO DRŽAVNO ODVJETNIŠTVO U SPLITU</item>
      <item>Boris Čulić, OIB 93833195736</item>
      <item>Miroslav Punda, OIB 39184962121</item>
    </izvorni_sadrzaj>
    <derivirana_varijabla naziv="DomainObject.Predmet.OstaliListNazivFormatedOIB_1">
      <item>ŽUPANIJSKO DRŽAVNO ODVJETNIŠTVO U SPLITU</item>
      <item>Boris Čulić, OIB 93833195736</item>
      <item>Miroslav Punda, OIB 39184962121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BODI, d.o.o. za trgovinu i usluge</izvorni_sadrzaj>
    <derivirana_varijabla naziv="DomainObject.Predmet.ProtustrankaIDrugi_1">BODI, d.o.o. za trgovinu i usluge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BODI, d.o.o. za trgovinu i usluge, OIB 08094660377, Petravićeva 14, 21000 Split</izvorni_sadrzaj>
    <derivirana_varijabla naziv="DomainObject.Predmet.ProtustrankaIDrugiAdressOIB_1">BODI, d.o.o. za trgovinu i usluge, OIB 08094660377, Petravićeva 14,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BODI, d.o.o. za trgovinu i usluge</item>
      <item>Ministarstvo financija RH</item>
      <item>ŽUPANIJSKO DRŽAVNO ODVJETNIŠTVO U SPLITU</item>
      <item>Boris Čulić</item>
      <item>Miroslav Punda</item>
    </izvorni_sadrzaj>
    <derivirana_varijabla naziv="DomainObject.Predmet.SudioniciListNaziv_1">
      <item>BODI, d.o.o. za trgovinu i usluge</item>
      <item>Ministarstvo financija RH</item>
      <item>ŽUPANIJSKO DRŽAVNO ODVJETNIŠTVO U SPLITU</item>
      <item>Boris Čulić</item>
      <item>Miroslav Punda</item>
    </derivirana_varijabla>
  </DomainObject.Predmet.SudioniciListNaziv>
  <DomainObject.Predmet.SudioniciListAdressOIB>
    <izvorni_sadrzaj>
      <item>BODI, d.o.o. za trgovinu i usluge, OIB 08094660377, Petravićeva 14,21000 Split</item>
      <item>Ministarstvo financija RH, OIB 18683136487, Katančićeva 5,10000 Zagreb</item>
      <item>ŽUPANIJSKO DRŽAVNO ODVJETNIŠTVO U SPLITU, Gundulićeva 29a,21000 Split</item>
      <item>Boris Čulić, OIB 93833195736, Ante Petravića 14,21000 Split</item>
      <item>Miroslav Punda, OIB 39184962121, Kneza Domagoja 16,21210 Solin</item>
    </izvorni_sadrzaj>
    <derivirana_varijabla naziv="DomainObject.Predmet.SudioniciListAdressOIB_1">
      <item>BODI, d.o.o. za trgovinu i usluge, OIB 08094660377, Petravićeva 14,21000 Split</item>
      <item>Ministarstvo financija RH, OIB 18683136487, Katančićeva 5,10000 Zagreb</item>
      <item>ŽUPANIJSKO DRŽAVNO ODVJETNIŠTVO U SPLITU, Gundulićeva 29a,21000 Split</item>
      <item>Boris Čulić, OIB 93833195736, Ante Petravića 14,21000 Split</item>
      <item>Miroslav Punda, OIB 39184962121, Kneza Domagoja 16,21210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08094660377</item>
      <item>, OIB 18683136487</item>
      <item>, OIB null</item>
      <item>, OIB 93833195736</item>
      <item>, OIB 39184962121</item>
    </izvorni_sadrzaj>
    <derivirana_varijabla naziv="DomainObject.Predmet.SudioniciListNazivOIB_1">
      <item>, OIB 08094660377</item>
      <item>, OIB 18683136487</item>
      <item>, OIB null</item>
      <item>, OIB 93833195736</item>
      <item>, OIB 39184962121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1117</properties:Words>
  <properties:Characters>6270</properties:Characters>
  <properties:Lines>131</properties:Lines>
  <properties:Paragraphs>31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2018-04-12T05:38:00Z</dcterms:created>
  <dc:creator>Katarina Mikulić</dc:creator>
  <cp:lastModifiedBy>Katarina Mikulić</cp:lastModifiedBy>
  <cp:lastPrinted>2018-04-18T11:14:00Z</cp:lastPrinted>
  <dcterms:modified xmlns:xsi="http://www.w3.org/2001/XMLSchema-instance" xsi:type="dcterms:W3CDTF">2018-04-18T11:14:00Z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